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26AF" w14:textId="77777777" w:rsidR="00F2550A" w:rsidRPr="00C879D2" w:rsidRDefault="00F2550A" w:rsidP="00F2550A">
      <w:pPr>
        <w:rPr>
          <w:lang w:val="uk-UA"/>
        </w:rPr>
      </w:pPr>
    </w:p>
    <w:p w14:paraId="58A0CA1C" w14:textId="77777777" w:rsidR="00C23D1A" w:rsidRPr="00C879D2" w:rsidRDefault="00C23D1A" w:rsidP="00C23D1A">
      <w:pPr>
        <w:widowControl w:val="0"/>
        <w:spacing w:line="276" w:lineRule="auto"/>
        <w:jc w:val="center"/>
        <w:rPr>
          <w:rFonts w:eastAsia="SimSun"/>
          <w:b/>
          <w:i/>
          <w:color w:val="171717"/>
          <w:kern w:val="1"/>
          <w:sz w:val="24"/>
          <w:szCs w:val="24"/>
          <w:lang w:val="uk-UA"/>
        </w:rPr>
      </w:pPr>
      <w:r w:rsidRPr="00C879D2">
        <w:rPr>
          <w:noProof/>
          <w:sz w:val="24"/>
          <w:szCs w:val="24"/>
          <w:lang w:val="uk-UA" w:eastAsia="uk-UA"/>
        </w:rPr>
        <mc:AlternateContent>
          <mc:Choice Requires="wps">
            <w:drawing>
              <wp:anchor distT="0" distB="0" distL="114300" distR="114300" simplePos="0" relativeHeight="251662336" behindDoc="0" locked="0" layoutInCell="1" allowOverlap="1" wp14:anchorId="782D5BD6" wp14:editId="7F292B22">
                <wp:simplePos x="0" y="0"/>
                <wp:positionH relativeFrom="margin">
                  <wp:posOffset>-269875</wp:posOffset>
                </wp:positionH>
                <wp:positionV relativeFrom="page">
                  <wp:align>center</wp:align>
                </wp:positionV>
                <wp:extent cx="6497955" cy="9864090"/>
                <wp:effectExtent l="19050" t="19050" r="17145" b="228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7955" cy="9864090"/>
                        </a:xfrm>
                        <a:prstGeom prst="rect">
                          <a:avLst/>
                        </a:prstGeom>
                        <a:noFill/>
                        <a:ln w="38100" cap="flat" cmpd="dbl" algn="ctr">
                          <a:solidFill>
                            <a:srgbClr val="00B050"/>
                          </a:solidFill>
                          <a:prstDash val="solid"/>
                          <a:miter lim="800000"/>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EB698" id="Прямоугольник 13" o:spid="_x0000_s1026" style="position:absolute;margin-left:-21.25pt;margin-top:0;width:511.65pt;height:776.7pt;z-index:251662336;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" filled="f" strokecolor="#00b050" strokeweight="3pt">
                <v:stroke linestyle="thinThin"/>
                <v:path arrowok="t"/>
                <w10:wrap anchorx="margin" anchory="page"/>
              </v:rect>
            </w:pict>
          </mc:Fallback>
        </mc:AlternateContent>
      </w:r>
      <w:r w:rsidRPr="00C879D2">
        <w:rPr>
          <w:noProof/>
          <w:sz w:val="24"/>
          <w:szCs w:val="24"/>
          <w:lang w:val="uk-UA" w:eastAsia="uk-UA"/>
        </w:rPr>
        <w:drawing>
          <wp:anchor distT="0" distB="0" distL="114300" distR="114300" simplePos="0" relativeHeight="251661312" behindDoc="0" locked="0" layoutInCell="1" allowOverlap="1" wp14:anchorId="6968A412" wp14:editId="6E6B35F4">
            <wp:simplePos x="0" y="0"/>
            <wp:positionH relativeFrom="margin">
              <wp:posOffset>-185420</wp:posOffset>
            </wp:positionH>
            <wp:positionV relativeFrom="margin">
              <wp:posOffset>-148590</wp:posOffset>
            </wp:positionV>
            <wp:extent cx="1252220" cy="971550"/>
            <wp:effectExtent l="0" t="0" r="5080" b="0"/>
            <wp:wrapThrough wrapText="bothSides">
              <wp:wrapPolygon edited="0">
                <wp:start x="1972" y="0"/>
                <wp:lineTo x="0" y="3388"/>
                <wp:lineTo x="0" y="18635"/>
                <wp:lineTo x="986" y="21176"/>
                <wp:lineTo x="20045" y="21176"/>
                <wp:lineTo x="20702" y="20329"/>
                <wp:lineTo x="21359" y="18212"/>
                <wp:lineTo x="21359" y="3812"/>
                <wp:lineTo x="19387" y="0"/>
                <wp:lineTo x="1972" y="0"/>
              </wp:wrapPolygon>
            </wp:wrapThrough>
            <wp:docPr id="14" name="Рисунок 14"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22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9D2">
        <w:rPr>
          <w:rFonts w:eastAsia="SimSun"/>
          <w:b/>
          <w:i/>
          <w:color w:val="171717"/>
          <w:kern w:val="1"/>
          <w:sz w:val="24"/>
          <w:szCs w:val="24"/>
          <w:lang w:val="uk-UA"/>
        </w:rPr>
        <w:t xml:space="preserve">Товариство з обмеженою відповідальністю «Компанія </w:t>
      </w:r>
      <w:proofErr w:type="spellStart"/>
      <w:r w:rsidRPr="00C879D2">
        <w:rPr>
          <w:rFonts w:eastAsia="SimSun"/>
          <w:b/>
          <w:i/>
          <w:color w:val="171717"/>
          <w:kern w:val="1"/>
          <w:sz w:val="24"/>
          <w:szCs w:val="24"/>
          <w:lang w:val="uk-UA"/>
        </w:rPr>
        <w:t>Геонікс</w:t>
      </w:r>
      <w:proofErr w:type="spellEnd"/>
      <w:r w:rsidRPr="00C879D2">
        <w:rPr>
          <w:rFonts w:eastAsia="SimSun"/>
          <w:b/>
          <w:i/>
          <w:color w:val="171717"/>
          <w:kern w:val="1"/>
          <w:sz w:val="24"/>
          <w:szCs w:val="24"/>
          <w:lang w:val="uk-UA"/>
        </w:rPr>
        <w:t>»</w:t>
      </w:r>
    </w:p>
    <w:p w14:paraId="2B767967" w14:textId="0D00A79C" w:rsidR="00C23D1A" w:rsidRPr="00C879D2" w:rsidRDefault="00C23D1A" w:rsidP="00C23D1A">
      <w:pPr>
        <w:spacing w:after="160" w:line="276" w:lineRule="auto"/>
        <w:contextualSpacing/>
        <w:jc w:val="center"/>
        <w:rPr>
          <w:rFonts w:eastAsia="Calibri"/>
          <w:bCs/>
          <w:i/>
          <w:sz w:val="24"/>
          <w:szCs w:val="24"/>
          <w:lang w:val="uk-UA"/>
        </w:rPr>
      </w:pPr>
      <w:r w:rsidRPr="00C879D2">
        <w:rPr>
          <w:rFonts w:eastAsia="Calibri"/>
          <w:bCs/>
          <w:i/>
          <w:sz w:val="24"/>
          <w:szCs w:val="24"/>
          <w:lang w:val="uk-UA"/>
        </w:rPr>
        <w:t>07850, Київська обл., Б</w:t>
      </w:r>
      <w:r w:rsidR="00AE683F">
        <w:rPr>
          <w:rFonts w:eastAsia="Calibri"/>
          <w:bCs/>
          <w:i/>
          <w:sz w:val="24"/>
          <w:szCs w:val="24"/>
          <w:lang w:val="uk-UA"/>
        </w:rPr>
        <w:t xml:space="preserve">учанський </w:t>
      </w:r>
      <w:r w:rsidRPr="00C879D2">
        <w:rPr>
          <w:rFonts w:eastAsia="Calibri"/>
          <w:bCs/>
          <w:i/>
          <w:sz w:val="24"/>
          <w:szCs w:val="24"/>
          <w:lang w:val="uk-UA"/>
        </w:rPr>
        <w:t xml:space="preserve"> р-н, смт Клавдієво-Тарасове,</w:t>
      </w:r>
    </w:p>
    <w:p w14:paraId="7B1C271A" w14:textId="77777777" w:rsidR="00C23D1A" w:rsidRPr="00C879D2" w:rsidRDefault="00C23D1A" w:rsidP="00C23D1A">
      <w:pPr>
        <w:spacing w:after="160" w:line="276" w:lineRule="auto"/>
        <w:contextualSpacing/>
        <w:jc w:val="center"/>
        <w:rPr>
          <w:rFonts w:eastAsia="Calibri"/>
          <w:b/>
          <w:bCs/>
          <w:i/>
          <w:sz w:val="24"/>
          <w:szCs w:val="24"/>
          <w:lang w:val="uk-UA"/>
        </w:rPr>
      </w:pPr>
      <w:r w:rsidRPr="00C879D2">
        <w:rPr>
          <w:rFonts w:eastAsia="Calibri"/>
          <w:bCs/>
          <w:i/>
          <w:sz w:val="24"/>
          <w:szCs w:val="24"/>
          <w:lang w:val="uk-UA"/>
        </w:rPr>
        <w:t>вул. Травнева,8</w:t>
      </w:r>
    </w:p>
    <w:p w14:paraId="0215039D" w14:textId="77777777" w:rsidR="00C23D1A" w:rsidRPr="00C879D2" w:rsidRDefault="00C23D1A" w:rsidP="00C23D1A">
      <w:pPr>
        <w:widowControl w:val="0"/>
        <w:spacing w:line="276" w:lineRule="auto"/>
        <w:contextualSpacing/>
        <w:jc w:val="center"/>
        <w:rPr>
          <w:rFonts w:eastAsia="SimSun"/>
          <w:b/>
          <w:i/>
          <w:color w:val="171717"/>
          <w:kern w:val="1"/>
          <w:sz w:val="24"/>
          <w:szCs w:val="24"/>
          <w:lang w:val="uk-UA"/>
        </w:rPr>
      </w:pPr>
      <w:proofErr w:type="spellStart"/>
      <w:r w:rsidRPr="00C879D2">
        <w:rPr>
          <w:rFonts w:eastAsia="Calibri"/>
          <w:i/>
          <w:sz w:val="24"/>
          <w:szCs w:val="24"/>
          <w:lang w:val="uk-UA"/>
        </w:rPr>
        <w:t>тел</w:t>
      </w:r>
      <w:proofErr w:type="spellEnd"/>
      <w:r w:rsidRPr="00C879D2">
        <w:rPr>
          <w:rFonts w:eastAsia="Calibri"/>
          <w:i/>
          <w:sz w:val="24"/>
          <w:szCs w:val="24"/>
          <w:lang w:val="uk-UA"/>
        </w:rPr>
        <w:t>: (044) 360-90-48, e-</w:t>
      </w:r>
      <w:proofErr w:type="spellStart"/>
      <w:r w:rsidRPr="00C879D2">
        <w:rPr>
          <w:rFonts w:eastAsia="Calibri"/>
          <w:i/>
          <w:sz w:val="24"/>
          <w:szCs w:val="24"/>
          <w:lang w:val="uk-UA"/>
        </w:rPr>
        <w:t>mail</w:t>
      </w:r>
      <w:proofErr w:type="spellEnd"/>
      <w:r w:rsidRPr="00C879D2">
        <w:rPr>
          <w:rFonts w:eastAsia="Calibri"/>
          <w:i/>
          <w:sz w:val="24"/>
          <w:szCs w:val="24"/>
          <w:lang w:val="uk-UA"/>
        </w:rPr>
        <w:t xml:space="preserve">: </w:t>
      </w:r>
      <w:hyperlink r:id="rId10" w:history="1">
        <w:r w:rsidRPr="00C879D2">
          <w:rPr>
            <w:rFonts w:eastAsia="Calibri"/>
            <w:i/>
            <w:sz w:val="24"/>
            <w:szCs w:val="24"/>
            <w:u w:val="single"/>
            <w:lang w:val="uk-UA"/>
          </w:rPr>
          <w:t>geo@geonix.com.ua</w:t>
        </w:r>
      </w:hyperlink>
    </w:p>
    <w:p w14:paraId="7B38588D" w14:textId="77777777" w:rsidR="00C23D1A" w:rsidRPr="00C879D2" w:rsidRDefault="00C23D1A" w:rsidP="00F2550A">
      <w:pPr>
        <w:pStyle w:val="a9"/>
        <w:jc w:val="center"/>
        <w:rPr>
          <w:b/>
          <w:sz w:val="44"/>
          <w:szCs w:val="44"/>
          <w:lang w:val="uk-UA"/>
        </w:rPr>
      </w:pPr>
    </w:p>
    <w:p w14:paraId="3BAA141C" w14:textId="77777777" w:rsidR="004829C3" w:rsidRPr="00C879D2" w:rsidRDefault="004829C3" w:rsidP="00F2550A">
      <w:pPr>
        <w:pStyle w:val="a9"/>
        <w:jc w:val="center"/>
        <w:rPr>
          <w:b/>
          <w:sz w:val="44"/>
          <w:szCs w:val="44"/>
          <w:lang w:val="uk-UA"/>
        </w:rPr>
      </w:pPr>
    </w:p>
    <w:p w14:paraId="06D23C89" w14:textId="77777777" w:rsidR="00C23D1A" w:rsidRPr="00C879D2" w:rsidRDefault="00C23D1A" w:rsidP="00F2550A">
      <w:pPr>
        <w:pStyle w:val="a9"/>
        <w:jc w:val="center"/>
        <w:rPr>
          <w:b/>
          <w:sz w:val="44"/>
          <w:szCs w:val="44"/>
          <w:lang w:val="uk-UA"/>
        </w:rPr>
      </w:pPr>
    </w:p>
    <w:p w14:paraId="4A68F663" w14:textId="77777777" w:rsidR="00C23D1A" w:rsidRPr="00C879D2" w:rsidRDefault="00C23D1A" w:rsidP="00F2550A">
      <w:pPr>
        <w:pStyle w:val="a9"/>
        <w:jc w:val="center"/>
        <w:rPr>
          <w:b/>
          <w:sz w:val="44"/>
          <w:szCs w:val="44"/>
          <w:lang w:val="uk-UA"/>
        </w:rPr>
      </w:pPr>
    </w:p>
    <w:p w14:paraId="37C10AA8" w14:textId="77777777" w:rsidR="00C23D1A" w:rsidRPr="00C879D2" w:rsidRDefault="00C23D1A" w:rsidP="00F2550A">
      <w:pPr>
        <w:pStyle w:val="a9"/>
        <w:jc w:val="center"/>
        <w:rPr>
          <w:b/>
          <w:sz w:val="44"/>
          <w:szCs w:val="44"/>
          <w:lang w:val="uk-UA"/>
        </w:rPr>
      </w:pPr>
    </w:p>
    <w:p w14:paraId="03C2AEF2" w14:textId="77777777" w:rsidR="00C23D1A" w:rsidRPr="00C879D2" w:rsidRDefault="00C23D1A" w:rsidP="00F2550A">
      <w:pPr>
        <w:pStyle w:val="a9"/>
        <w:jc w:val="center"/>
        <w:rPr>
          <w:b/>
          <w:sz w:val="44"/>
          <w:szCs w:val="44"/>
          <w:lang w:val="uk-UA"/>
        </w:rPr>
      </w:pPr>
    </w:p>
    <w:p w14:paraId="5EBE1A35" w14:textId="77777777" w:rsidR="004829C3" w:rsidRPr="00C879D2" w:rsidRDefault="004829C3" w:rsidP="004829C3">
      <w:pPr>
        <w:widowControl w:val="0"/>
        <w:ind w:left="1332" w:right="-20"/>
        <w:rPr>
          <w:b/>
          <w:color w:val="000000"/>
          <w:sz w:val="32"/>
          <w:szCs w:val="32"/>
          <w:lang w:val="uk-UA"/>
        </w:rPr>
      </w:pPr>
      <w:r w:rsidRPr="00C879D2">
        <w:rPr>
          <w:b/>
          <w:color w:val="000000"/>
          <w:sz w:val="32"/>
          <w:szCs w:val="32"/>
          <w:lang w:val="uk-UA"/>
        </w:rPr>
        <w:t>ЗВІТ ПРО СТРАТЕГІЧНУ ЕКОЛОГІЧНУ ОЦІНКУ</w:t>
      </w:r>
    </w:p>
    <w:p w14:paraId="3E00481C" w14:textId="77777777" w:rsidR="004829C3" w:rsidRPr="00C879D2" w:rsidRDefault="004829C3" w:rsidP="004829C3">
      <w:pPr>
        <w:jc w:val="center"/>
        <w:rPr>
          <w:b/>
          <w:sz w:val="32"/>
          <w:szCs w:val="32"/>
          <w:lang w:val="uk-UA"/>
        </w:rPr>
      </w:pPr>
    </w:p>
    <w:p w14:paraId="2BDB2062" w14:textId="02572601" w:rsidR="00F2550A" w:rsidRPr="00C879D2" w:rsidRDefault="004829C3" w:rsidP="0001078A">
      <w:pPr>
        <w:jc w:val="center"/>
        <w:rPr>
          <w:lang w:val="uk-UA"/>
        </w:rPr>
      </w:pPr>
      <w:r w:rsidRPr="00C879D2">
        <w:rPr>
          <w:b/>
          <w:sz w:val="32"/>
          <w:szCs w:val="32"/>
          <w:lang w:val="uk-UA"/>
        </w:rPr>
        <w:t>ДЕТАЛЬНИЙ ПЛАН ТЕРИТОРІЇ</w:t>
      </w:r>
      <w:r w:rsidRPr="00C879D2">
        <w:rPr>
          <w:b/>
          <w:sz w:val="32"/>
          <w:szCs w:val="32"/>
          <w:lang w:val="uk-UA"/>
        </w:rPr>
        <w:br/>
      </w:r>
      <w:r w:rsidR="0001078A" w:rsidRPr="0001078A">
        <w:rPr>
          <w:b/>
          <w:sz w:val="32"/>
          <w:szCs w:val="32"/>
          <w:lang w:val="uk-UA"/>
        </w:rPr>
        <w:t>ОРІЄ</w:t>
      </w:r>
      <w:r w:rsidR="0001078A">
        <w:rPr>
          <w:b/>
          <w:sz w:val="32"/>
          <w:szCs w:val="32"/>
          <w:lang w:val="uk-UA"/>
        </w:rPr>
        <w:t>НТОВНОЮ ПЛОЩЕЮ 17 ГА, ОБМЕЖЕНОЇ</w:t>
      </w:r>
      <w:r w:rsidR="0001078A">
        <w:rPr>
          <w:b/>
          <w:sz w:val="32"/>
          <w:szCs w:val="32"/>
          <w:lang w:val="uk-UA"/>
        </w:rPr>
        <w:br/>
      </w:r>
      <w:r w:rsidR="0001078A" w:rsidRPr="0001078A">
        <w:rPr>
          <w:b/>
          <w:sz w:val="32"/>
          <w:szCs w:val="32"/>
          <w:lang w:val="uk-UA"/>
        </w:rPr>
        <w:t>ВУЛИЦЯМИ ВІДО</w:t>
      </w:r>
      <w:r w:rsidR="0001078A">
        <w:rPr>
          <w:b/>
          <w:sz w:val="32"/>
          <w:szCs w:val="32"/>
          <w:lang w:val="uk-UA"/>
        </w:rPr>
        <w:t>НЯКА, С. БАНДЕРИ,</w:t>
      </w:r>
      <w:r w:rsidR="0001078A">
        <w:rPr>
          <w:b/>
          <w:sz w:val="32"/>
          <w:szCs w:val="32"/>
          <w:lang w:val="uk-UA"/>
        </w:rPr>
        <w:br/>
        <w:t>БІЧНА ПАРКОВА ТА К</w:t>
      </w:r>
      <w:r w:rsidR="00204EE3">
        <w:rPr>
          <w:b/>
          <w:sz w:val="32"/>
          <w:szCs w:val="32"/>
          <w:lang w:val="uk-UA"/>
        </w:rPr>
        <w:t>РИ</w:t>
      </w:r>
      <w:r w:rsidR="0001078A">
        <w:rPr>
          <w:b/>
          <w:sz w:val="32"/>
          <w:szCs w:val="32"/>
          <w:lang w:val="uk-UA"/>
        </w:rPr>
        <w:t>П’ЯКЕВИЧА В М. КАЛУШ</w:t>
      </w:r>
      <w:r w:rsidR="0001078A">
        <w:rPr>
          <w:b/>
          <w:sz w:val="32"/>
          <w:szCs w:val="32"/>
          <w:lang w:val="uk-UA"/>
        </w:rPr>
        <w:br/>
      </w:r>
      <w:r w:rsidR="0001078A" w:rsidRPr="0001078A">
        <w:rPr>
          <w:b/>
          <w:sz w:val="32"/>
          <w:szCs w:val="32"/>
          <w:lang w:val="uk-UA"/>
        </w:rPr>
        <w:t>ІВАНО-ФРАНКІВСЬКОЇ ОБЛАСТІ</w:t>
      </w:r>
    </w:p>
    <w:p w14:paraId="10760AA6" w14:textId="77777777" w:rsidR="00F2550A" w:rsidRPr="00C879D2" w:rsidRDefault="00F2550A" w:rsidP="00F2550A">
      <w:pPr>
        <w:rPr>
          <w:lang w:val="uk-UA"/>
        </w:rPr>
      </w:pPr>
    </w:p>
    <w:p w14:paraId="1B833AE1" w14:textId="77777777" w:rsidR="004829C3" w:rsidRPr="00C879D2" w:rsidRDefault="004829C3" w:rsidP="00F2550A">
      <w:pPr>
        <w:rPr>
          <w:lang w:val="uk-UA"/>
        </w:rPr>
      </w:pPr>
    </w:p>
    <w:p w14:paraId="14768289" w14:textId="77777777" w:rsidR="00C23D1A" w:rsidRPr="00C879D2" w:rsidRDefault="00C23D1A" w:rsidP="00F2550A">
      <w:pPr>
        <w:rPr>
          <w:lang w:val="uk-UA"/>
        </w:rPr>
      </w:pPr>
    </w:p>
    <w:p w14:paraId="217A8F79" w14:textId="77777777" w:rsidR="00C23D1A" w:rsidRPr="00C879D2" w:rsidRDefault="00C23D1A" w:rsidP="00F2550A">
      <w:pPr>
        <w:rPr>
          <w:lang w:val="uk-UA"/>
        </w:rPr>
      </w:pPr>
    </w:p>
    <w:p w14:paraId="75DED64B" w14:textId="77777777" w:rsidR="00C23D1A" w:rsidRPr="00C879D2" w:rsidRDefault="00C23D1A" w:rsidP="00F2550A">
      <w:pPr>
        <w:rPr>
          <w:lang w:val="uk-UA"/>
        </w:rPr>
      </w:pPr>
    </w:p>
    <w:p w14:paraId="00CFE413" w14:textId="77777777" w:rsidR="00C23D1A" w:rsidRPr="00C879D2" w:rsidRDefault="00C23D1A" w:rsidP="00F2550A">
      <w:pPr>
        <w:rPr>
          <w:lang w:val="uk-UA"/>
        </w:rPr>
      </w:pPr>
    </w:p>
    <w:p w14:paraId="426D64E0" w14:textId="77777777" w:rsidR="00C23D1A" w:rsidRPr="00C879D2" w:rsidRDefault="00C23D1A" w:rsidP="00F2550A">
      <w:pPr>
        <w:rPr>
          <w:lang w:val="uk-UA"/>
        </w:rPr>
      </w:pPr>
    </w:p>
    <w:p w14:paraId="79C3B326" w14:textId="77777777" w:rsidR="00C23D1A" w:rsidRPr="00C879D2" w:rsidRDefault="00C23D1A" w:rsidP="00F2550A">
      <w:pPr>
        <w:rPr>
          <w:lang w:val="uk-UA"/>
        </w:rPr>
      </w:pPr>
    </w:p>
    <w:p w14:paraId="63BCB2F0" w14:textId="77777777" w:rsidR="00C23D1A" w:rsidRPr="00C879D2" w:rsidRDefault="00C23D1A" w:rsidP="00F2550A">
      <w:pPr>
        <w:rPr>
          <w:lang w:val="uk-UA"/>
        </w:rPr>
      </w:pPr>
    </w:p>
    <w:p w14:paraId="59297E06" w14:textId="77777777" w:rsidR="00C23D1A" w:rsidRPr="00C879D2" w:rsidRDefault="00C23D1A" w:rsidP="00F2550A">
      <w:pPr>
        <w:rPr>
          <w:lang w:val="uk-UA"/>
        </w:rPr>
      </w:pPr>
    </w:p>
    <w:p w14:paraId="27D4880B" w14:textId="77777777" w:rsidR="00C23D1A" w:rsidRPr="00C879D2" w:rsidRDefault="00C23D1A" w:rsidP="00F2550A">
      <w:pPr>
        <w:rPr>
          <w:lang w:val="uk-UA"/>
        </w:rPr>
      </w:pPr>
    </w:p>
    <w:p w14:paraId="1F73DC00" w14:textId="77777777" w:rsidR="00C23D1A" w:rsidRPr="00C879D2" w:rsidRDefault="00C23D1A" w:rsidP="00F2550A">
      <w:pPr>
        <w:rPr>
          <w:lang w:val="uk-UA"/>
        </w:rPr>
      </w:pPr>
    </w:p>
    <w:p w14:paraId="3ACBA2D9" w14:textId="77777777" w:rsidR="00C23D1A" w:rsidRPr="00C879D2" w:rsidRDefault="00C23D1A" w:rsidP="00F2550A">
      <w:pPr>
        <w:rPr>
          <w:lang w:val="uk-UA"/>
        </w:rPr>
      </w:pPr>
    </w:p>
    <w:p w14:paraId="3133372C" w14:textId="77777777" w:rsidR="00C23D1A" w:rsidRPr="00C879D2" w:rsidRDefault="00C23D1A" w:rsidP="00F2550A">
      <w:pPr>
        <w:rPr>
          <w:lang w:val="uk-UA"/>
        </w:rPr>
      </w:pPr>
    </w:p>
    <w:p w14:paraId="14D872BF" w14:textId="77777777" w:rsidR="00C23D1A" w:rsidRPr="00C879D2" w:rsidRDefault="00C23D1A" w:rsidP="00F2550A">
      <w:pPr>
        <w:rPr>
          <w:lang w:val="uk-UA"/>
        </w:rPr>
      </w:pPr>
    </w:p>
    <w:p w14:paraId="4EB6C21B" w14:textId="77777777" w:rsidR="00C23D1A" w:rsidRPr="00C879D2" w:rsidRDefault="00C23D1A" w:rsidP="00F2550A">
      <w:pPr>
        <w:rPr>
          <w:lang w:val="uk-UA"/>
        </w:rPr>
      </w:pPr>
    </w:p>
    <w:p w14:paraId="544172E7" w14:textId="77777777" w:rsidR="00C23D1A" w:rsidRPr="00C879D2" w:rsidRDefault="00C23D1A" w:rsidP="00F2550A">
      <w:pPr>
        <w:rPr>
          <w:lang w:val="uk-UA"/>
        </w:rPr>
      </w:pPr>
    </w:p>
    <w:p w14:paraId="6DE1F3BD" w14:textId="77777777" w:rsidR="00C23D1A" w:rsidRPr="00C879D2" w:rsidRDefault="00C23D1A" w:rsidP="00F2550A">
      <w:pPr>
        <w:rPr>
          <w:lang w:val="uk-UA"/>
        </w:rPr>
      </w:pPr>
    </w:p>
    <w:p w14:paraId="1050821D" w14:textId="77777777" w:rsidR="00C23D1A" w:rsidRPr="00C879D2" w:rsidRDefault="00C23D1A" w:rsidP="00F2550A">
      <w:pPr>
        <w:rPr>
          <w:lang w:val="uk-UA"/>
        </w:rPr>
      </w:pPr>
    </w:p>
    <w:p w14:paraId="7B9C4E1A" w14:textId="77777777" w:rsidR="00C23D1A" w:rsidRPr="00C879D2" w:rsidRDefault="00C23D1A" w:rsidP="00F2550A">
      <w:pPr>
        <w:rPr>
          <w:lang w:val="uk-UA"/>
        </w:rPr>
      </w:pPr>
    </w:p>
    <w:p w14:paraId="366D24CC" w14:textId="77777777" w:rsidR="00C23D1A" w:rsidRPr="00C879D2" w:rsidRDefault="00C23D1A" w:rsidP="00F2550A">
      <w:pPr>
        <w:rPr>
          <w:lang w:val="uk-UA"/>
        </w:rPr>
      </w:pPr>
    </w:p>
    <w:p w14:paraId="14296893" w14:textId="77777777" w:rsidR="00C23D1A" w:rsidRPr="00C879D2" w:rsidRDefault="00C23D1A" w:rsidP="00F2550A">
      <w:pPr>
        <w:rPr>
          <w:lang w:val="uk-UA"/>
        </w:rPr>
      </w:pPr>
    </w:p>
    <w:p w14:paraId="139D874D" w14:textId="77777777" w:rsidR="00F2550A" w:rsidRPr="00C879D2" w:rsidRDefault="00F2550A" w:rsidP="00F2550A">
      <w:pPr>
        <w:rPr>
          <w:lang w:val="uk-UA"/>
        </w:rPr>
      </w:pPr>
    </w:p>
    <w:p w14:paraId="1D5C5BC8" w14:textId="77777777" w:rsidR="00C23D1A" w:rsidRPr="00C879D2" w:rsidRDefault="00F2550A" w:rsidP="00F2550A">
      <w:pPr>
        <w:jc w:val="center"/>
        <w:rPr>
          <w:b/>
          <w:sz w:val="28"/>
          <w:szCs w:val="28"/>
          <w:lang w:val="uk-UA"/>
        </w:rPr>
      </w:pPr>
      <w:r w:rsidRPr="00C879D2">
        <w:rPr>
          <w:b/>
          <w:sz w:val="28"/>
          <w:szCs w:val="28"/>
          <w:lang w:val="uk-UA"/>
        </w:rPr>
        <w:t>КИЇВ – 202</w:t>
      </w:r>
      <w:r w:rsidR="004829C3" w:rsidRPr="00C879D2">
        <w:rPr>
          <w:b/>
          <w:sz w:val="28"/>
          <w:szCs w:val="28"/>
          <w:lang w:val="uk-UA"/>
        </w:rPr>
        <w:t>3</w:t>
      </w:r>
    </w:p>
    <w:p w14:paraId="7B39D414" w14:textId="77777777" w:rsidR="004829C3" w:rsidRPr="00C879D2" w:rsidRDefault="00C23D1A">
      <w:pPr>
        <w:rPr>
          <w:rFonts w:ascii="Garamond" w:hAnsi="Garamond"/>
          <w:b/>
          <w:sz w:val="28"/>
          <w:szCs w:val="28"/>
          <w:lang w:val="uk-UA"/>
        </w:rPr>
      </w:pPr>
      <w:r w:rsidRPr="00C879D2">
        <w:rPr>
          <w:rFonts w:ascii="Garamond" w:hAnsi="Garamond"/>
          <w:b/>
          <w:sz w:val="28"/>
          <w:szCs w:val="28"/>
          <w:lang w:val="uk-UA"/>
        </w:rPr>
        <w:br w:type="page"/>
      </w:r>
    </w:p>
    <w:p w14:paraId="748A0DF4" w14:textId="77777777" w:rsidR="008B64A8" w:rsidRPr="008B64A8" w:rsidRDefault="008B64A8" w:rsidP="008B64A8">
      <w:pPr>
        <w:jc w:val="center"/>
        <w:rPr>
          <w:b/>
          <w:sz w:val="28"/>
          <w:szCs w:val="28"/>
          <w:lang w:val="uk-UA"/>
        </w:rPr>
      </w:pPr>
      <w:r w:rsidRPr="008B64A8">
        <w:rPr>
          <w:b/>
          <w:sz w:val="28"/>
          <w:szCs w:val="28"/>
          <w:lang w:val="uk-UA"/>
        </w:rPr>
        <w:lastRenderedPageBreak/>
        <w:t>ПЕРЕЛІК АБРЕВІАТУР</w:t>
      </w:r>
    </w:p>
    <w:p w14:paraId="6F46523B" w14:textId="77777777" w:rsidR="008B64A8" w:rsidRPr="008B64A8" w:rsidRDefault="008B64A8" w:rsidP="008B64A8">
      <w:pPr>
        <w:ind w:firstLine="709"/>
        <w:jc w:val="both"/>
        <w:rPr>
          <w:sz w:val="28"/>
          <w:szCs w:val="28"/>
          <w:lang w:val="uk-UA"/>
        </w:rPr>
      </w:pPr>
      <w:r w:rsidRPr="008B64A8">
        <w:rPr>
          <w:sz w:val="28"/>
          <w:szCs w:val="28"/>
          <w:lang w:val="uk-UA"/>
        </w:rPr>
        <w:t>СЕО – стратегічна екологічна оцінка</w:t>
      </w:r>
    </w:p>
    <w:p w14:paraId="77CDA6BA" w14:textId="77777777" w:rsidR="008B64A8" w:rsidRPr="008B64A8" w:rsidRDefault="008B64A8" w:rsidP="008B64A8">
      <w:pPr>
        <w:ind w:firstLine="709"/>
        <w:jc w:val="both"/>
        <w:rPr>
          <w:sz w:val="28"/>
          <w:szCs w:val="28"/>
          <w:lang w:val="uk-UA"/>
        </w:rPr>
      </w:pPr>
      <w:r w:rsidRPr="008B64A8">
        <w:rPr>
          <w:sz w:val="28"/>
          <w:szCs w:val="28"/>
          <w:lang w:val="uk-UA"/>
        </w:rPr>
        <w:t>ОВД – оцінка впливу на довкілля</w:t>
      </w:r>
    </w:p>
    <w:p w14:paraId="2782332B" w14:textId="77777777" w:rsidR="008B64A8" w:rsidRPr="008B64A8" w:rsidRDefault="008B64A8" w:rsidP="008B64A8">
      <w:pPr>
        <w:ind w:firstLine="709"/>
        <w:jc w:val="both"/>
        <w:rPr>
          <w:sz w:val="28"/>
          <w:szCs w:val="28"/>
          <w:lang w:val="uk-UA"/>
        </w:rPr>
      </w:pPr>
      <w:r w:rsidRPr="008B64A8">
        <w:rPr>
          <w:sz w:val="28"/>
          <w:szCs w:val="28"/>
          <w:lang w:val="uk-UA"/>
        </w:rPr>
        <w:t xml:space="preserve">ДДП – документ державного планування </w:t>
      </w:r>
    </w:p>
    <w:p w14:paraId="48F1CD5D" w14:textId="77777777" w:rsidR="008B64A8" w:rsidRPr="008B64A8" w:rsidRDefault="008B64A8" w:rsidP="008B64A8">
      <w:pPr>
        <w:ind w:firstLine="709"/>
        <w:jc w:val="both"/>
        <w:rPr>
          <w:sz w:val="28"/>
          <w:szCs w:val="28"/>
          <w:lang w:val="uk-UA"/>
        </w:rPr>
      </w:pPr>
      <w:r w:rsidRPr="008B64A8">
        <w:rPr>
          <w:sz w:val="28"/>
          <w:szCs w:val="28"/>
          <w:lang w:val="uk-UA"/>
        </w:rPr>
        <w:t>ГДК – гранично-допустима концентрація</w:t>
      </w:r>
    </w:p>
    <w:p w14:paraId="7F605354" w14:textId="77777777" w:rsidR="008B64A8" w:rsidRPr="008B64A8" w:rsidRDefault="008B64A8" w:rsidP="008B64A8">
      <w:pPr>
        <w:ind w:firstLine="709"/>
        <w:jc w:val="both"/>
        <w:rPr>
          <w:sz w:val="28"/>
          <w:szCs w:val="28"/>
          <w:lang w:val="uk-UA"/>
        </w:rPr>
      </w:pPr>
      <w:r w:rsidRPr="008B64A8">
        <w:rPr>
          <w:sz w:val="28"/>
          <w:szCs w:val="28"/>
          <w:lang w:val="uk-UA"/>
        </w:rPr>
        <w:t>ГДР – гранично-допустимий рівень</w:t>
      </w:r>
    </w:p>
    <w:p w14:paraId="2D69C8F5" w14:textId="77777777" w:rsidR="008B64A8" w:rsidRPr="008B64A8" w:rsidRDefault="008B64A8" w:rsidP="008B64A8">
      <w:pPr>
        <w:ind w:firstLine="709"/>
        <w:jc w:val="both"/>
        <w:rPr>
          <w:sz w:val="28"/>
          <w:szCs w:val="28"/>
          <w:lang w:val="uk-UA"/>
        </w:rPr>
      </w:pPr>
      <w:r w:rsidRPr="008B64A8">
        <w:rPr>
          <w:sz w:val="28"/>
          <w:szCs w:val="28"/>
          <w:lang w:val="uk-UA"/>
        </w:rPr>
        <w:t>ГДС – гранично-допустимий скид</w:t>
      </w:r>
    </w:p>
    <w:p w14:paraId="4E4F3A31" w14:textId="77777777" w:rsidR="008B64A8" w:rsidRPr="008B64A8" w:rsidRDefault="008B64A8" w:rsidP="008B64A8">
      <w:pPr>
        <w:ind w:firstLine="709"/>
        <w:jc w:val="both"/>
        <w:rPr>
          <w:sz w:val="28"/>
          <w:szCs w:val="28"/>
          <w:lang w:val="uk-UA"/>
        </w:rPr>
      </w:pPr>
      <w:r w:rsidRPr="008B64A8">
        <w:rPr>
          <w:sz w:val="28"/>
          <w:szCs w:val="28"/>
          <w:lang w:val="uk-UA"/>
        </w:rPr>
        <w:t>ГДВ – гранично-допустимий викид</w:t>
      </w:r>
    </w:p>
    <w:p w14:paraId="507845D0" w14:textId="77777777" w:rsidR="008B64A8" w:rsidRPr="008B64A8" w:rsidRDefault="008B64A8" w:rsidP="008B64A8">
      <w:pPr>
        <w:ind w:firstLine="709"/>
        <w:jc w:val="both"/>
        <w:rPr>
          <w:sz w:val="28"/>
          <w:szCs w:val="28"/>
          <w:lang w:val="uk-UA"/>
        </w:rPr>
      </w:pPr>
      <w:r w:rsidRPr="008B64A8">
        <w:rPr>
          <w:sz w:val="28"/>
          <w:szCs w:val="28"/>
          <w:lang w:val="uk-UA"/>
        </w:rPr>
        <w:t>ДПТ – детальний план території</w:t>
      </w:r>
    </w:p>
    <w:p w14:paraId="311B1880" w14:textId="77777777" w:rsidR="008B64A8" w:rsidRPr="008B64A8" w:rsidRDefault="008B64A8" w:rsidP="008B64A8">
      <w:pPr>
        <w:ind w:firstLine="709"/>
        <w:jc w:val="both"/>
        <w:rPr>
          <w:sz w:val="28"/>
          <w:szCs w:val="28"/>
          <w:lang w:val="uk-UA"/>
        </w:rPr>
      </w:pPr>
      <w:r w:rsidRPr="008B64A8">
        <w:rPr>
          <w:sz w:val="28"/>
          <w:szCs w:val="28"/>
          <w:lang w:val="uk-UA"/>
        </w:rPr>
        <w:t>СЗЗ – санітарно-захисна зона</w:t>
      </w:r>
    </w:p>
    <w:p w14:paraId="7787BB77" w14:textId="77777777" w:rsidR="008B64A8" w:rsidRPr="008B64A8" w:rsidRDefault="008B64A8" w:rsidP="008B64A8">
      <w:pPr>
        <w:ind w:firstLine="709"/>
        <w:jc w:val="both"/>
        <w:rPr>
          <w:sz w:val="28"/>
          <w:szCs w:val="28"/>
          <w:lang w:val="uk-UA"/>
        </w:rPr>
      </w:pPr>
      <w:r w:rsidRPr="008B64A8">
        <w:rPr>
          <w:sz w:val="28"/>
          <w:szCs w:val="28"/>
          <w:lang w:val="uk-UA"/>
        </w:rPr>
        <w:t>ТПВ – тверді побутові відходи</w:t>
      </w:r>
    </w:p>
    <w:p w14:paraId="2D2FC3AF" w14:textId="77777777" w:rsidR="008B64A8" w:rsidRPr="008B64A8" w:rsidRDefault="008B64A8" w:rsidP="008B64A8">
      <w:pPr>
        <w:ind w:firstLine="709"/>
        <w:jc w:val="both"/>
        <w:rPr>
          <w:sz w:val="28"/>
          <w:szCs w:val="28"/>
          <w:lang w:val="uk-UA"/>
        </w:rPr>
      </w:pPr>
      <w:r w:rsidRPr="008B64A8">
        <w:rPr>
          <w:sz w:val="28"/>
          <w:szCs w:val="28"/>
          <w:lang w:val="uk-UA"/>
        </w:rPr>
        <w:t>ЧКУ – Червона книга України</w:t>
      </w:r>
    </w:p>
    <w:p w14:paraId="1C72E95E" w14:textId="77777777" w:rsidR="008B64A8" w:rsidRPr="008B64A8" w:rsidRDefault="008B64A8" w:rsidP="008B64A8">
      <w:pPr>
        <w:ind w:firstLine="709"/>
        <w:jc w:val="both"/>
        <w:rPr>
          <w:sz w:val="28"/>
          <w:szCs w:val="28"/>
          <w:lang w:val="uk-UA"/>
        </w:rPr>
      </w:pPr>
      <w:r w:rsidRPr="008B64A8">
        <w:rPr>
          <w:sz w:val="28"/>
          <w:szCs w:val="28"/>
          <w:lang w:val="uk-UA"/>
        </w:rPr>
        <w:t>ДСТУ – державний стандарт України</w:t>
      </w:r>
    </w:p>
    <w:p w14:paraId="7F6F77FD" w14:textId="77777777" w:rsidR="008B64A8" w:rsidRPr="008B64A8" w:rsidRDefault="008B64A8" w:rsidP="008B64A8">
      <w:pPr>
        <w:ind w:firstLine="709"/>
        <w:jc w:val="both"/>
        <w:rPr>
          <w:sz w:val="28"/>
          <w:szCs w:val="28"/>
          <w:lang w:val="uk-UA"/>
        </w:rPr>
      </w:pPr>
      <w:r w:rsidRPr="008B64A8">
        <w:rPr>
          <w:sz w:val="28"/>
          <w:szCs w:val="28"/>
          <w:lang w:val="uk-UA"/>
        </w:rPr>
        <w:t>СЗЗ – санітарно-захисна зона</w:t>
      </w:r>
    </w:p>
    <w:p w14:paraId="725B11A1" w14:textId="77777777" w:rsidR="008B64A8" w:rsidRPr="008B64A8" w:rsidRDefault="008B64A8" w:rsidP="008B64A8">
      <w:pPr>
        <w:ind w:firstLine="709"/>
        <w:jc w:val="both"/>
        <w:rPr>
          <w:sz w:val="28"/>
          <w:szCs w:val="28"/>
          <w:lang w:val="uk-UA"/>
        </w:rPr>
      </w:pPr>
      <w:r w:rsidRPr="008B64A8">
        <w:rPr>
          <w:sz w:val="28"/>
          <w:szCs w:val="28"/>
          <w:lang w:val="uk-UA"/>
        </w:rPr>
        <w:t>КМУ – Кабінет Міністрів України</w:t>
      </w:r>
    </w:p>
    <w:p w14:paraId="2AC03CE9" w14:textId="77777777" w:rsidR="008B64A8" w:rsidRPr="008B64A8" w:rsidRDefault="008B64A8" w:rsidP="008B64A8">
      <w:pPr>
        <w:ind w:firstLine="709"/>
        <w:jc w:val="both"/>
        <w:rPr>
          <w:sz w:val="28"/>
          <w:szCs w:val="28"/>
          <w:lang w:val="uk-UA"/>
        </w:rPr>
      </w:pPr>
      <w:r w:rsidRPr="008B64A8">
        <w:rPr>
          <w:sz w:val="28"/>
          <w:szCs w:val="28"/>
          <w:lang w:val="uk-UA"/>
        </w:rPr>
        <w:t>ПЗФ – природно-заповідний фонд</w:t>
      </w:r>
    </w:p>
    <w:p w14:paraId="2BED6E05" w14:textId="77777777" w:rsidR="008B64A8" w:rsidRPr="008B64A8" w:rsidRDefault="008B64A8" w:rsidP="008B64A8">
      <w:pPr>
        <w:ind w:firstLine="709"/>
        <w:jc w:val="both"/>
        <w:rPr>
          <w:sz w:val="28"/>
          <w:szCs w:val="28"/>
          <w:lang w:val="uk-UA"/>
        </w:rPr>
      </w:pPr>
      <w:r w:rsidRPr="008B64A8">
        <w:rPr>
          <w:sz w:val="28"/>
          <w:szCs w:val="28"/>
          <w:lang w:val="uk-UA"/>
        </w:rPr>
        <w:t>ЄС – Європейський Союз</w:t>
      </w:r>
    </w:p>
    <w:p w14:paraId="4EA27235" w14:textId="77777777" w:rsidR="008B64A8" w:rsidRDefault="008B64A8">
      <w:r>
        <w:br w:type="page"/>
      </w:r>
    </w:p>
    <w:tbl>
      <w:tblPr>
        <w:tblStyle w:val="afff2"/>
        <w:tblW w:w="10430" w:type="dxa"/>
        <w:tblInd w:w="0" w:type="dxa"/>
        <w:tblLayout w:type="fixed"/>
        <w:tblLook w:val="0000" w:firstRow="0" w:lastRow="0" w:firstColumn="0" w:lastColumn="0" w:noHBand="0" w:noVBand="0"/>
      </w:tblPr>
      <w:tblGrid>
        <w:gridCol w:w="9498"/>
        <w:gridCol w:w="932"/>
      </w:tblGrid>
      <w:tr w:rsidR="00570BF8" w:rsidRPr="00A91F95" w14:paraId="3EB952CB" w14:textId="77777777" w:rsidTr="00A60E64">
        <w:tc>
          <w:tcPr>
            <w:tcW w:w="9498" w:type="dxa"/>
          </w:tcPr>
          <w:p w14:paraId="49044487" w14:textId="77777777" w:rsidR="00570BF8" w:rsidRPr="00A91F95" w:rsidRDefault="001C4F41" w:rsidP="0001078A">
            <w:pPr>
              <w:widowControl w:val="0"/>
              <w:pBdr>
                <w:top w:val="nil"/>
                <w:left w:val="nil"/>
                <w:bottom w:val="nil"/>
                <w:right w:val="nil"/>
                <w:between w:val="nil"/>
              </w:pBdr>
              <w:jc w:val="center"/>
              <w:rPr>
                <w:b/>
                <w:color w:val="000000"/>
                <w:sz w:val="28"/>
                <w:szCs w:val="28"/>
                <w:lang w:val="uk-UA"/>
              </w:rPr>
            </w:pPr>
            <w:r w:rsidRPr="00A91F95">
              <w:rPr>
                <w:b/>
                <w:color w:val="000000"/>
                <w:sz w:val="28"/>
                <w:szCs w:val="28"/>
                <w:lang w:val="uk-UA"/>
              </w:rPr>
              <w:lastRenderedPageBreak/>
              <w:t>ЗМІСТ</w:t>
            </w:r>
          </w:p>
          <w:bookmarkStart w:id="0" w:name="_heading=h.gjdgxs" w:colFirst="0" w:colLast="0" w:displacedByCustomXml="next"/>
          <w:bookmarkEnd w:id="0" w:displacedByCustomXml="next"/>
          <w:sdt>
            <w:sdtPr>
              <w:rPr>
                <w:b w:val="0"/>
                <w:bCs w:val="0"/>
                <w:caps w:val="0"/>
                <w:noProof w:val="0"/>
                <w:sz w:val="28"/>
                <w:szCs w:val="28"/>
                <w:lang w:val="ru-RU"/>
              </w:rPr>
              <w:id w:val="-1600717994"/>
              <w:docPartObj>
                <w:docPartGallery w:val="Table of Contents"/>
                <w:docPartUnique/>
              </w:docPartObj>
            </w:sdtPr>
            <w:sdtContent>
              <w:p w14:paraId="43C5D0C0" w14:textId="77777777" w:rsidR="00016825" w:rsidRPr="00016825" w:rsidRDefault="001C4F41" w:rsidP="00016825">
                <w:pPr>
                  <w:pStyle w:val="11"/>
                  <w:jc w:val="both"/>
                  <w:rPr>
                    <w:rFonts w:asciiTheme="minorHAnsi" w:eastAsiaTheme="minorEastAsia" w:hAnsiTheme="minorHAnsi" w:cstheme="minorBidi"/>
                    <w:b w:val="0"/>
                    <w:bCs w:val="0"/>
                    <w:caps w:val="0"/>
                    <w:sz w:val="28"/>
                    <w:szCs w:val="28"/>
                    <w:lang w:eastAsia="uk-UA"/>
                  </w:rPr>
                </w:pPr>
                <w:r w:rsidRPr="00016825">
                  <w:rPr>
                    <w:b w:val="0"/>
                    <w:sz w:val="28"/>
                    <w:szCs w:val="28"/>
                  </w:rPr>
                  <w:fldChar w:fldCharType="begin"/>
                </w:r>
                <w:r w:rsidRPr="00016825">
                  <w:rPr>
                    <w:b w:val="0"/>
                    <w:sz w:val="28"/>
                    <w:szCs w:val="28"/>
                  </w:rPr>
                  <w:instrText xml:space="preserve"> TOC \h \u \z </w:instrText>
                </w:r>
                <w:r w:rsidRPr="00016825">
                  <w:rPr>
                    <w:b w:val="0"/>
                    <w:sz w:val="28"/>
                    <w:szCs w:val="28"/>
                  </w:rPr>
                  <w:fldChar w:fldCharType="separate"/>
                </w:r>
                <w:hyperlink w:anchor="_Toc134487663" w:history="1">
                  <w:r w:rsidR="00016825" w:rsidRPr="00016825">
                    <w:rPr>
                      <w:rStyle w:val="af"/>
                      <w:sz w:val="28"/>
                      <w:szCs w:val="28"/>
                    </w:rPr>
                    <w:t>ВСТУП</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_Toc134487663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5</w:t>
                  </w:r>
                  <w:r w:rsidR="00016825" w:rsidRPr="00016825">
                    <w:rPr>
                      <w:rStyle w:val="af"/>
                      <w:sz w:val="28"/>
                      <w:szCs w:val="28"/>
                    </w:rPr>
                    <w:fldChar w:fldCharType="end"/>
                  </w:r>
                </w:hyperlink>
              </w:p>
              <w:p w14:paraId="16E62A32"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64" w:history="1">
                  <w:r w:rsidR="00016825" w:rsidRPr="00016825">
                    <w:rPr>
                      <w:rStyle w:val="af"/>
                      <w:sz w:val="28"/>
                      <w:szCs w:val="28"/>
                    </w:rPr>
                    <w:t>РОЗДІЛ 1. ЗМІСТ ТА ОСНОВНІ ЦІЛІ ДОКУМЕНТУ ДЕРЖАВНОГО ПЛАНУВАННЯ, ЙОГО ЗВ’ЯЗОК З ІНШИМИ ДОКУМЕНТАМИ ДЕРЖАВНОГО ПЛАНУВАННЯ</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_Toc134487664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6</w:t>
                  </w:r>
                  <w:r w:rsidR="00016825" w:rsidRPr="00016825">
                    <w:rPr>
                      <w:rStyle w:val="af"/>
                      <w:sz w:val="28"/>
                      <w:szCs w:val="28"/>
                    </w:rPr>
                    <w:fldChar w:fldCharType="end"/>
                  </w:r>
                </w:hyperlink>
              </w:p>
              <w:p w14:paraId="16ED8ED7" w14:textId="77777777" w:rsidR="00016825" w:rsidRPr="00016825" w:rsidRDefault="00000000" w:rsidP="00016825">
                <w:pPr>
                  <w:pStyle w:val="2b"/>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65" w:history="1">
                  <w:r w:rsidR="00016825" w:rsidRPr="00016825">
                    <w:rPr>
                      <w:rStyle w:val="af"/>
                      <w:noProof/>
                      <w:sz w:val="28"/>
                      <w:szCs w:val="28"/>
                      <w:lang w:val="uk-UA"/>
                    </w:rPr>
                    <w:t>1.1. ЗАГАЛЬНІ ПОЛОЖЕННЯ</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_Toc134487665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6</w:t>
                  </w:r>
                  <w:r w:rsidR="00016825" w:rsidRPr="00016825">
                    <w:rPr>
                      <w:rStyle w:val="af"/>
                      <w:noProof/>
                      <w:sz w:val="28"/>
                      <w:szCs w:val="28"/>
                    </w:rPr>
                    <w:fldChar w:fldCharType="end"/>
                  </w:r>
                </w:hyperlink>
              </w:p>
              <w:p w14:paraId="328D9D4E" w14:textId="77777777" w:rsidR="00016825" w:rsidRPr="00016825" w:rsidRDefault="00000000" w:rsidP="00016825">
                <w:pPr>
                  <w:pStyle w:val="2b"/>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66" w:history="1">
                  <w:r w:rsidR="00016825" w:rsidRPr="00016825">
                    <w:rPr>
                      <w:rStyle w:val="af"/>
                      <w:noProof/>
                      <w:sz w:val="28"/>
                      <w:szCs w:val="28"/>
                      <w:lang w:val="uk-UA"/>
                    </w:rPr>
                    <w:t>1.2. ЗМІСТ І ОСНОВНІ ЦІЛІ ДОКУМЕНТА ДЕРЖАВНОГО ПЛАНУВАННЯ ТА ЙОГО ВЗАЄМОЗВ’ЯЗОК З ІНШИМИ ПЛАНАМИ ТА ПРОГРАМАМИ</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_Toc134487666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7</w:t>
                  </w:r>
                  <w:r w:rsidR="00016825" w:rsidRPr="00016825">
                    <w:rPr>
                      <w:rStyle w:val="af"/>
                      <w:noProof/>
                      <w:sz w:val="28"/>
                      <w:szCs w:val="28"/>
                    </w:rPr>
                    <w:fldChar w:fldCharType="end"/>
                  </w:r>
                </w:hyperlink>
              </w:p>
              <w:p w14:paraId="7DD892F2"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67" w:history="1">
                  <w:r w:rsidR="00016825" w:rsidRPr="00016825">
                    <w:rPr>
                      <w:rStyle w:val="af"/>
                      <w:sz w:val="28"/>
                      <w:szCs w:val="28"/>
                    </w:rPr>
                    <w:t>РОЗДІЛ 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_Toc134487667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10</w:t>
                  </w:r>
                  <w:r w:rsidR="00016825" w:rsidRPr="00016825">
                    <w:rPr>
                      <w:rStyle w:val="af"/>
                      <w:sz w:val="28"/>
                      <w:szCs w:val="28"/>
                    </w:rPr>
                    <w:fldChar w:fldCharType="end"/>
                  </w:r>
                </w:hyperlink>
              </w:p>
              <w:p w14:paraId="788A5768" w14:textId="77777777" w:rsidR="00016825" w:rsidRPr="00016825" w:rsidRDefault="00000000" w:rsidP="00016825">
                <w:pPr>
                  <w:pStyle w:val="2b"/>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68" w:history="1">
                  <w:r w:rsidR="00016825" w:rsidRPr="00016825">
                    <w:rPr>
                      <w:rStyle w:val="af"/>
                      <w:noProof/>
                      <w:sz w:val="28"/>
                      <w:szCs w:val="28"/>
                      <w:lang w:val="uk-UA"/>
                    </w:rPr>
                    <w:t>2.1. ЗАГАЛЬНА ХАРАКТЕРИСТИКА ТЕРИТОРІЇ ПРОЄКТУВАННЯ</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_Toc134487668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10</w:t>
                  </w:r>
                  <w:r w:rsidR="00016825" w:rsidRPr="00016825">
                    <w:rPr>
                      <w:rStyle w:val="af"/>
                      <w:noProof/>
                      <w:sz w:val="28"/>
                      <w:szCs w:val="28"/>
                    </w:rPr>
                    <w:fldChar w:fldCharType="end"/>
                  </w:r>
                </w:hyperlink>
              </w:p>
              <w:p w14:paraId="6E48169B" w14:textId="77777777" w:rsidR="00016825" w:rsidRPr="00016825" w:rsidRDefault="00000000" w:rsidP="00016825">
                <w:pPr>
                  <w:pStyle w:val="2b"/>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69" w:history="1">
                  <w:r w:rsidR="00016825" w:rsidRPr="00016825">
                    <w:rPr>
                      <w:rStyle w:val="af"/>
                      <w:noProof/>
                      <w:sz w:val="28"/>
                      <w:szCs w:val="28"/>
                      <w:lang w:val="uk-UA"/>
                    </w:rPr>
                    <w:t>2.2. ПРИРОДНІ ОСОБЛИВОСТІ ТА РЕСУРСИ РОЗВИТКУ ТЕРИТОРІЇ ПРОЄКТУВАННЯ</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_Toc134487669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10</w:t>
                  </w:r>
                  <w:r w:rsidR="00016825" w:rsidRPr="00016825">
                    <w:rPr>
                      <w:rStyle w:val="af"/>
                      <w:noProof/>
                      <w:sz w:val="28"/>
                      <w:szCs w:val="28"/>
                    </w:rPr>
                    <w:fldChar w:fldCharType="end"/>
                  </w:r>
                </w:hyperlink>
              </w:p>
              <w:p w14:paraId="5E9832D1"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0" w:history="1">
                  <w:r w:rsidR="00016825" w:rsidRPr="00016825">
                    <w:rPr>
                      <w:rStyle w:val="af"/>
                      <w:noProof/>
                      <w:sz w:val="28"/>
                      <w:szCs w:val="28"/>
                      <w:lang w:val="uk-UA"/>
                    </w:rPr>
                    <w:t>2.2.1. Кліматичні умови</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_Toc134487670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10</w:t>
                  </w:r>
                  <w:r w:rsidR="00016825" w:rsidRPr="00016825">
                    <w:rPr>
                      <w:rStyle w:val="af"/>
                      <w:noProof/>
                      <w:sz w:val="28"/>
                      <w:szCs w:val="28"/>
                    </w:rPr>
                    <w:fldChar w:fldCharType="end"/>
                  </w:r>
                </w:hyperlink>
              </w:p>
              <w:p w14:paraId="0FE2552B"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1" w:history="1">
                  <w:r w:rsidR="00016825" w:rsidRPr="00016825">
                    <w:rPr>
                      <w:rStyle w:val="af"/>
                      <w:noProof/>
                      <w:sz w:val="28"/>
                      <w:szCs w:val="28"/>
                      <w:lang w:val="uk-UA"/>
                    </w:rPr>
                    <w:t>2.2.2. Геологічні умови</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_Toc134487671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11</w:t>
                  </w:r>
                  <w:r w:rsidR="00016825" w:rsidRPr="00016825">
                    <w:rPr>
                      <w:rStyle w:val="af"/>
                      <w:noProof/>
                      <w:sz w:val="28"/>
                      <w:szCs w:val="28"/>
                    </w:rPr>
                    <w:fldChar w:fldCharType="end"/>
                  </w:r>
                </w:hyperlink>
              </w:p>
              <w:p w14:paraId="78EA12E8"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2" w:history="1">
                  <w:r w:rsidR="00016825" w:rsidRPr="00016825">
                    <w:rPr>
                      <w:rStyle w:val="af"/>
                      <w:noProof/>
                      <w:sz w:val="28"/>
                      <w:szCs w:val="28"/>
                      <w:lang w:val="uk-UA"/>
                    </w:rPr>
                    <w:t>2.2.3. Гідрогеологічні умови</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_Toc134487672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12</w:t>
                  </w:r>
                  <w:r w:rsidR="00016825" w:rsidRPr="00016825">
                    <w:rPr>
                      <w:rStyle w:val="af"/>
                      <w:noProof/>
                      <w:sz w:val="28"/>
                      <w:szCs w:val="28"/>
                    </w:rPr>
                    <w:fldChar w:fldCharType="end"/>
                  </w:r>
                </w:hyperlink>
              </w:p>
              <w:p w14:paraId="46E448A4"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3" w:history="1">
                  <w:r w:rsidR="00016825" w:rsidRPr="00016825">
                    <w:rPr>
                      <w:rStyle w:val="af"/>
                      <w:noProof/>
                      <w:sz w:val="28"/>
                      <w:szCs w:val="28"/>
                      <w:lang w:val="uk-UA"/>
                    </w:rPr>
                    <w:t>2.2.4. Гідрологічні умови</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_Toc134487673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12</w:t>
                  </w:r>
                  <w:r w:rsidR="00016825" w:rsidRPr="00016825">
                    <w:rPr>
                      <w:rStyle w:val="af"/>
                      <w:noProof/>
                      <w:sz w:val="28"/>
                      <w:szCs w:val="28"/>
                    </w:rPr>
                    <w:fldChar w:fldCharType="end"/>
                  </w:r>
                </w:hyperlink>
              </w:p>
              <w:p w14:paraId="3EC386E2"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4" w:history="1">
                  <w:r w:rsidR="00016825" w:rsidRPr="00016825">
                    <w:rPr>
                      <w:rStyle w:val="af"/>
                      <w:noProof/>
                      <w:sz w:val="28"/>
                      <w:szCs w:val="28"/>
                      <w:lang w:val="uk-UA"/>
                    </w:rPr>
                    <w:t>2.2.5. Ґрунтовий покрив</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_Toc134487674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12</w:t>
                  </w:r>
                  <w:r w:rsidR="00016825" w:rsidRPr="00016825">
                    <w:rPr>
                      <w:rStyle w:val="af"/>
                      <w:noProof/>
                      <w:sz w:val="28"/>
                      <w:szCs w:val="28"/>
                    </w:rPr>
                    <w:fldChar w:fldCharType="end"/>
                  </w:r>
                </w:hyperlink>
              </w:p>
              <w:p w14:paraId="6E1A54A1"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5" w:history="1">
                  <w:r w:rsidR="00016825" w:rsidRPr="00016825">
                    <w:rPr>
                      <w:rStyle w:val="af"/>
                      <w:noProof/>
                      <w:sz w:val="28"/>
                      <w:szCs w:val="28"/>
                      <w:lang w:val="uk-UA"/>
                    </w:rPr>
                    <w:t>2.2.6. Атмосферне повітря</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_Toc134487675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13</w:t>
                  </w:r>
                  <w:r w:rsidR="00016825" w:rsidRPr="00016825">
                    <w:rPr>
                      <w:rStyle w:val="af"/>
                      <w:noProof/>
                      <w:sz w:val="28"/>
                      <w:szCs w:val="28"/>
                    </w:rPr>
                    <w:fldChar w:fldCharType="end"/>
                  </w:r>
                </w:hyperlink>
              </w:p>
              <w:p w14:paraId="032D9E1A"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6" w:history="1">
                  <w:r w:rsidR="00016825" w:rsidRPr="00016825">
                    <w:rPr>
                      <w:rStyle w:val="af"/>
                      <w:noProof/>
                      <w:sz w:val="28"/>
                      <w:szCs w:val="28"/>
                      <w:lang w:val="uk-UA"/>
                    </w:rPr>
                    <w:t>2.2.7. Акустичне забруднення</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_Toc134487676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14</w:t>
                  </w:r>
                  <w:r w:rsidR="00016825" w:rsidRPr="00016825">
                    <w:rPr>
                      <w:rStyle w:val="af"/>
                      <w:noProof/>
                      <w:sz w:val="28"/>
                      <w:szCs w:val="28"/>
                    </w:rPr>
                    <w:fldChar w:fldCharType="end"/>
                  </w:r>
                </w:hyperlink>
              </w:p>
              <w:p w14:paraId="0816F76F"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7" w:history="1">
                  <w:r w:rsidR="00016825" w:rsidRPr="00016825">
                    <w:rPr>
                      <w:rStyle w:val="af"/>
                      <w:noProof/>
                      <w:sz w:val="28"/>
                      <w:szCs w:val="28"/>
                      <w:lang w:val="uk-UA"/>
                    </w:rPr>
                    <w:t>2.2.8. Радіаційне забруднення</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_Toc134487677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14</w:t>
                  </w:r>
                  <w:r w:rsidR="00016825" w:rsidRPr="00016825">
                    <w:rPr>
                      <w:rStyle w:val="af"/>
                      <w:noProof/>
                      <w:sz w:val="28"/>
                      <w:szCs w:val="28"/>
                    </w:rPr>
                    <w:fldChar w:fldCharType="end"/>
                  </w:r>
                </w:hyperlink>
              </w:p>
              <w:p w14:paraId="741F0257"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8" w:history="1">
                  <w:r w:rsidR="00016825" w:rsidRPr="00016825">
                    <w:rPr>
                      <w:rStyle w:val="af"/>
                      <w:noProof/>
                      <w:sz w:val="28"/>
                      <w:szCs w:val="28"/>
                      <w:lang w:val="uk-UA"/>
                    </w:rPr>
                    <w:t>2.2.9. Електромагнітне забруднення</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_Toc134487678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14</w:t>
                  </w:r>
                  <w:r w:rsidR="00016825" w:rsidRPr="00016825">
                    <w:rPr>
                      <w:rStyle w:val="af"/>
                      <w:noProof/>
                      <w:sz w:val="28"/>
                      <w:szCs w:val="28"/>
                    </w:rPr>
                    <w:fldChar w:fldCharType="end"/>
                  </w:r>
                </w:hyperlink>
              </w:p>
              <w:p w14:paraId="64A9AA19"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79" w:history="1">
                  <w:r w:rsidR="00016825" w:rsidRPr="00016825">
                    <w:rPr>
                      <w:rStyle w:val="af"/>
                      <w:noProof/>
                      <w:sz w:val="28"/>
                      <w:szCs w:val="28"/>
                      <w:lang w:val="uk-UA"/>
                    </w:rPr>
                    <w:t>2.2.10. Здоров’я населення</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_Toc134487679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14</w:t>
                  </w:r>
                  <w:r w:rsidR="00016825" w:rsidRPr="00016825">
                    <w:rPr>
                      <w:rStyle w:val="af"/>
                      <w:noProof/>
                      <w:sz w:val="28"/>
                      <w:szCs w:val="28"/>
                    </w:rPr>
                    <w:fldChar w:fldCharType="end"/>
                  </w:r>
                </w:hyperlink>
              </w:p>
              <w:p w14:paraId="5BEF5E5E" w14:textId="77777777" w:rsidR="00016825" w:rsidRPr="00016825" w:rsidRDefault="00000000" w:rsidP="00016825">
                <w:pPr>
                  <w:pStyle w:val="39"/>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80" w:history="1">
                  <w:r w:rsidR="00016825" w:rsidRPr="00016825">
                    <w:rPr>
                      <w:rStyle w:val="af"/>
                      <w:noProof/>
                      <w:sz w:val="28"/>
                      <w:szCs w:val="28"/>
                      <w:lang w:val="uk-UA"/>
                    </w:rPr>
                    <w:t>2.2.11. Об’єкти культурної спадщини</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_Toc134487680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14</w:t>
                  </w:r>
                  <w:r w:rsidR="00016825" w:rsidRPr="00016825">
                    <w:rPr>
                      <w:rStyle w:val="af"/>
                      <w:noProof/>
                      <w:sz w:val="28"/>
                      <w:szCs w:val="28"/>
                    </w:rPr>
                    <w:fldChar w:fldCharType="end"/>
                  </w:r>
                </w:hyperlink>
              </w:p>
              <w:p w14:paraId="09041B76"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81" w:history="1">
                  <w:r w:rsidR="00016825" w:rsidRPr="00016825">
                    <w:rPr>
                      <w:rStyle w:val="af"/>
                      <w:sz w:val="28"/>
                      <w:szCs w:val="28"/>
                    </w:rPr>
                    <w:t>РОЗДІЛ 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_Toc134487681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17</w:t>
                  </w:r>
                  <w:r w:rsidR="00016825" w:rsidRPr="00016825">
                    <w:rPr>
                      <w:rStyle w:val="af"/>
                      <w:sz w:val="28"/>
                      <w:szCs w:val="28"/>
                    </w:rPr>
                    <w:fldChar w:fldCharType="end"/>
                  </w:r>
                </w:hyperlink>
              </w:p>
              <w:p w14:paraId="7D9E3323"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82" w:history="1">
                  <w:r w:rsidR="00016825" w:rsidRPr="00016825">
                    <w:rPr>
                      <w:rStyle w:val="af"/>
                      <w:sz w:val="28"/>
                      <w:szCs w:val="28"/>
                    </w:rPr>
                    <w:t>РОЗДІЛ 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_Toc134487682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20</w:t>
                  </w:r>
                  <w:r w:rsidR="00016825" w:rsidRPr="00016825">
                    <w:rPr>
                      <w:rStyle w:val="af"/>
                      <w:sz w:val="28"/>
                      <w:szCs w:val="28"/>
                    </w:rPr>
                    <w:fldChar w:fldCharType="end"/>
                  </w:r>
                </w:hyperlink>
              </w:p>
              <w:p w14:paraId="391CCB8A"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83" w:history="1">
                  <w:r w:rsidR="00016825" w:rsidRPr="00016825">
                    <w:rPr>
                      <w:rStyle w:val="af"/>
                      <w:sz w:val="28"/>
                      <w:szCs w:val="28"/>
                    </w:rPr>
                    <w:t xml:space="preserve">РОЗДІЛ 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w:t>
                  </w:r>
                  <w:r w:rsidR="00016825" w:rsidRPr="00016825">
                    <w:rPr>
                      <w:rStyle w:val="af"/>
                      <w:sz w:val="28"/>
                      <w:szCs w:val="28"/>
                    </w:rPr>
                    <w:lastRenderedPageBreak/>
                    <w:t>ВРАХУВАННЯ ТАКИХ ЗОБОВ’ЯЗАНЬ ПІД ЧАС ПІДГОТОВКИ ДОКУМЕНТА ДЕРЖАВНОГО ПЛАНУВАННЯ</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_Toc134487683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22</w:t>
                  </w:r>
                  <w:r w:rsidR="00016825" w:rsidRPr="00016825">
                    <w:rPr>
                      <w:rStyle w:val="af"/>
                      <w:sz w:val="28"/>
                      <w:szCs w:val="28"/>
                    </w:rPr>
                    <w:fldChar w:fldCharType="end"/>
                  </w:r>
                </w:hyperlink>
              </w:p>
              <w:p w14:paraId="20B9307F"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84" w:history="1">
                  <w:r w:rsidR="00016825" w:rsidRPr="00016825">
                    <w:rPr>
                      <w:rStyle w:val="af"/>
                      <w:sz w:val="28"/>
                      <w:szCs w:val="28"/>
                    </w:rPr>
                    <w:t>РОЗДІЛ 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_Toc134487684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28</w:t>
                  </w:r>
                  <w:r w:rsidR="00016825" w:rsidRPr="00016825">
                    <w:rPr>
                      <w:rStyle w:val="af"/>
                      <w:sz w:val="28"/>
                      <w:szCs w:val="28"/>
                    </w:rPr>
                    <w:fldChar w:fldCharType="end"/>
                  </w:r>
                </w:hyperlink>
              </w:p>
              <w:p w14:paraId="7B8636EC"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85" w:history="1">
                  <w:r w:rsidR="00016825" w:rsidRPr="00016825">
                    <w:rPr>
                      <w:rStyle w:val="af"/>
                      <w:sz w:val="28"/>
                      <w:szCs w:val="28"/>
                    </w:rPr>
                    <w:t>РОЗДІЛ 7. ЗАХОДИ, ЩО ПЕРЕДБАЧАЄТЬСЯ ВЖИТИ ДЛЯ ЗАПОБІГАННЯ, ЗМЕНШЕННЯ ТА ПОМ’ЯКШЕННЯ НЕГАТИВНИХ НАСЛІДКІВ ВИКОНАННЯ ДОКУМЕНТУ ДЕРЖАВНОГО ПЛАНУВАННЯ</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_Toc134487685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39</w:t>
                  </w:r>
                  <w:r w:rsidR="00016825" w:rsidRPr="00016825">
                    <w:rPr>
                      <w:rStyle w:val="af"/>
                      <w:sz w:val="28"/>
                      <w:szCs w:val="28"/>
                    </w:rPr>
                    <w:fldChar w:fldCharType="end"/>
                  </w:r>
                </w:hyperlink>
              </w:p>
              <w:p w14:paraId="66F6042D"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86" w:history="1">
                  <w:r w:rsidR="00016825" w:rsidRPr="00016825">
                    <w:rPr>
                      <w:rStyle w:val="af"/>
                      <w:sz w:val="28"/>
                      <w:szCs w:val="28"/>
                    </w:rPr>
                    <w:t>РОЗДІЛ 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_Toc134487686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45</w:t>
                  </w:r>
                  <w:r w:rsidR="00016825" w:rsidRPr="00016825">
                    <w:rPr>
                      <w:rStyle w:val="af"/>
                      <w:sz w:val="28"/>
                      <w:szCs w:val="28"/>
                    </w:rPr>
                    <w:fldChar w:fldCharType="end"/>
                  </w:r>
                </w:hyperlink>
              </w:p>
              <w:p w14:paraId="070B29B6" w14:textId="77777777" w:rsidR="00016825" w:rsidRPr="00016825" w:rsidRDefault="00000000" w:rsidP="00016825">
                <w:pPr>
                  <w:pStyle w:val="2b"/>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87" w:history="1">
                  <w:r w:rsidR="00016825" w:rsidRPr="00016825">
                    <w:rPr>
                      <w:rStyle w:val="af"/>
                      <w:noProof/>
                      <w:sz w:val="28"/>
                      <w:szCs w:val="28"/>
                      <w:lang w:val="uk-UA"/>
                    </w:rPr>
                    <w:t>8.1. ОБҐРУНТУВАННЯ ВИБОРУ</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_Toc134487687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45</w:t>
                  </w:r>
                  <w:r w:rsidR="00016825" w:rsidRPr="00016825">
                    <w:rPr>
                      <w:rStyle w:val="af"/>
                      <w:noProof/>
                      <w:sz w:val="28"/>
                      <w:szCs w:val="28"/>
                    </w:rPr>
                    <w:fldChar w:fldCharType="end"/>
                  </w:r>
                </w:hyperlink>
              </w:p>
              <w:p w14:paraId="524BEC27" w14:textId="77777777" w:rsidR="00016825" w:rsidRPr="00016825" w:rsidRDefault="00000000" w:rsidP="00016825">
                <w:pPr>
                  <w:pStyle w:val="2b"/>
                  <w:tabs>
                    <w:tab w:val="right" w:leader="dot" w:pos="9627"/>
                  </w:tabs>
                  <w:spacing w:after="0"/>
                  <w:jc w:val="both"/>
                  <w:rPr>
                    <w:rFonts w:asciiTheme="minorHAnsi" w:eastAsiaTheme="minorEastAsia" w:hAnsiTheme="minorHAnsi" w:cstheme="minorBidi"/>
                    <w:noProof/>
                    <w:sz w:val="28"/>
                    <w:szCs w:val="28"/>
                    <w:lang w:val="uk-UA" w:eastAsia="uk-UA"/>
                  </w:rPr>
                </w:pPr>
                <w:hyperlink w:anchor="_Toc134487688" w:history="1">
                  <w:r w:rsidR="00016825" w:rsidRPr="00016825">
                    <w:rPr>
                      <w:rStyle w:val="af"/>
                      <w:noProof/>
                      <w:sz w:val="28"/>
                      <w:szCs w:val="28"/>
                      <w:lang w:val="uk-UA"/>
                    </w:rPr>
                    <w:t>8.2. ОПИС ЗДІЙСНЕННЯ СТРАТЕГІЧНОЇ ЕКОЛОГІЧНОЇ ОЦІНКИ</w:t>
                  </w:r>
                  <w:r w:rsidR="00016825" w:rsidRPr="00016825">
                    <w:rPr>
                      <w:noProof/>
                      <w:webHidden/>
                      <w:sz w:val="28"/>
                      <w:szCs w:val="28"/>
                    </w:rPr>
                    <w:tab/>
                  </w:r>
                  <w:r w:rsidR="00016825" w:rsidRPr="00016825">
                    <w:rPr>
                      <w:rStyle w:val="af"/>
                      <w:noProof/>
                      <w:sz w:val="28"/>
                      <w:szCs w:val="28"/>
                    </w:rPr>
                    <w:fldChar w:fldCharType="begin"/>
                  </w:r>
                  <w:r w:rsidR="00016825" w:rsidRPr="00016825">
                    <w:rPr>
                      <w:noProof/>
                      <w:webHidden/>
                      <w:sz w:val="28"/>
                      <w:szCs w:val="28"/>
                    </w:rPr>
                    <w:instrText xml:space="preserve"> PAGEREF _Toc134487688 \h </w:instrText>
                  </w:r>
                  <w:r w:rsidR="00016825" w:rsidRPr="00016825">
                    <w:rPr>
                      <w:rStyle w:val="af"/>
                      <w:noProof/>
                      <w:sz w:val="28"/>
                      <w:szCs w:val="28"/>
                    </w:rPr>
                  </w:r>
                  <w:r w:rsidR="00016825" w:rsidRPr="00016825">
                    <w:rPr>
                      <w:rStyle w:val="af"/>
                      <w:noProof/>
                      <w:sz w:val="28"/>
                      <w:szCs w:val="28"/>
                    </w:rPr>
                    <w:fldChar w:fldCharType="separate"/>
                  </w:r>
                  <w:r w:rsidR="00016825" w:rsidRPr="00016825">
                    <w:rPr>
                      <w:noProof/>
                      <w:webHidden/>
                      <w:sz w:val="28"/>
                      <w:szCs w:val="28"/>
                    </w:rPr>
                    <w:t>45</w:t>
                  </w:r>
                  <w:r w:rsidR="00016825" w:rsidRPr="00016825">
                    <w:rPr>
                      <w:rStyle w:val="af"/>
                      <w:noProof/>
                      <w:sz w:val="28"/>
                      <w:szCs w:val="28"/>
                    </w:rPr>
                    <w:fldChar w:fldCharType="end"/>
                  </w:r>
                </w:hyperlink>
              </w:p>
              <w:p w14:paraId="45AF877C"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89" w:history="1">
                  <w:r w:rsidR="00016825" w:rsidRPr="00016825">
                    <w:rPr>
                      <w:rStyle w:val="af"/>
                      <w:sz w:val="28"/>
                      <w:szCs w:val="28"/>
                    </w:rPr>
                    <w:t>РОЗДІЛ 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_Toc134487689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46</w:t>
                  </w:r>
                  <w:r w:rsidR="00016825" w:rsidRPr="00016825">
                    <w:rPr>
                      <w:rStyle w:val="af"/>
                      <w:sz w:val="28"/>
                      <w:szCs w:val="28"/>
                    </w:rPr>
                    <w:fldChar w:fldCharType="end"/>
                  </w:r>
                </w:hyperlink>
              </w:p>
              <w:p w14:paraId="79ED686D"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90" w:history="1">
                  <w:r w:rsidR="00016825" w:rsidRPr="00016825">
                    <w:rPr>
                      <w:rStyle w:val="af"/>
                      <w:sz w:val="28"/>
                      <w:szCs w:val="28"/>
                    </w:rPr>
                    <w:t>РОЗДІЛ 10. ОПИС ЙМОВІРНИХ ТРАНСКОРДОННИХ НАСЛІДКІВ ДЛЯ ДОВКІЛЛЯ, У ТОМУ ЧИСЛІ ДЛЯ ЗДОРОВ’Я НАСЕЛЕННЯ</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_Toc134487690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54</w:t>
                  </w:r>
                  <w:r w:rsidR="00016825" w:rsidRPr="00016825">
                    <w:rPr>
                      <w:rStyle w:val="af"/>
                      <w:sz w:val="28"/>
                      <w:szCs w:val="28"/>
                    </w:rPr>
                    <w:fldChar w:fldCharType="end"/>
                  </w:r>
                </w:hyperlink>
              </w:p>
              <w:p w14:paraId="23CC0946"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91" w:history="1">
                  <w:r w:rsidR="00016825" w:rsidRPr="00016825">
                    <w:rPr>
                      <w:rStyle w:val="af"/>
                      <w:sz w:val="28"/>
                      <w:szCs w:val="28"/>
                    </w:rPr>
                    <w:t>РОЗДІЛ 11. РЕЗЮМЕ НЕТЕХНІЧНОГО ХАРАКТЕРУ, РОЗРАХОВАНЕ НА ШИРОКУ АУДИТОРІЮ</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_Toc134487691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55</w:t>
                  </w:r>
                  <w:r w:rsidR="00016825" w:rsidRPr="00016825">
                    <w:rPr>
                      <w:rStyle w:val="af"/>
                      <w:sz w:val="28"/>
                      <w:szCs w:val="28"/>
                    </w:rPr>
                    <w:fldChar w:fldCharType="end"/>
                  </w:r>
                </w:hyperlink>
              </w:p>
              <w:p w14:paraId="658C76A7" w14:textId="77777777" w:rsidR="00016825" w:rsidRPr="00016825" w:rsidRDefault="00000000" w:rsidP="00016825">
                <w:pPr>
                  <w:pStyle w:val="11"/>
                  <w:jc w:val="both"/>
                  <w:rPr>
                    <w:rFonts w:asciiTheme="minorHAnsi" w:eastAsiaTheme="minorEastAsia" w:hAnsiTheme="minorHAnsi" w:cstheme="minorBidi"/>
                    <w:b w:val="0"/>
                    <w:bCs w:val="0"/>
                    <w:caps w:val="0"/>
                    <w:sz w:val="28"/>
                    <w:szCs w:val="28"/>
                    <w:lang w:eastAsia="uk-UA"/>
                  </w:rPr>
                </w:pPr>
                <w:hyperlink w:anchor="_Toc134487692" w:history="1">
                  <w:r w:rsidR="00016825" w:rsidRPr="00016825">
                    <w:rPr>
                      <w:rStyle w:val="af"/>
                      <w:sz w:val="28"/>
                      <w:szCs w:val="28"/>
                    </w:rPr>
                    <w:t>ДОДАТКИ</w:t>
                  </w:r>
                  <w:r w:rsidR="00016825" w:rsidRPr="00016825">
                    <w:rPr>
                      <w:webHidden/>
                      <w:sz w:val="28"/>
                      <w:szCs w:val="28"/>
                    </w:rPr>
                    <w:tab/>
                  </w:r>
                  <w:r w:rsidR="00016825" w:rsidRPr="00016825">
                    <w:rPr>
                      <w:rStyle w:val="af"/>
                      <w:sz w:val="28"/>
                      <w:szCs w:val="28"/>
                    </w:rPr>
                    <w:fldChar w:fldCharType="begin"/>
                  </w:r>
                  <w:r w:rsidR="00016825" w:rsidRPr="00016825">
                    <w:rPr>
                      <w:webHidden/>
                      <w:sz w:val="28"/>
                      <w:szCs w:val="28"/>
                    </w:rPr>
                    <w:instrText xml:space="preserve"> PAGEREF _Toc134487692 \h </w:instrText>
                  </w:r>
                  <w:r w:rsidR="00016825" w:rsidRPr="00016825">
                    <w:rPr>
                      <w:rStyle w:val="af"/>
                      <w:sz w:val="28"/>
                      <w:szCs w:val="28"/>
                    </w:rPr>
                  </w:r>
                  <w:r w:rsidR="00016825" w:rsidRPr="00016825">
                    <w:rPr>
                      <w:rStyle w:val="af"/>
                      <w:sz w:val="28"/>
                      <w:szCs w:val="28"/>
                    </w:rPr>
                    <w:fldChar w:fldCharType="separate"/>
                  </w:r>
                  <w:r w:rsidR="00016825" w:rsidRPr="00016825">
                    <w:rPr>
                      <w:webHidden/>
                      <w:sz w:val="28"/>
                      <w:szCs w:val="28"/>
                    </w:rPr>
                    <w:t>58</w:t>
                  </w:r>
                  <w:r w:rsidR="00016825" w:rsidRPr="00016825">
                    <w:rPr>
                      <w:rStyle w:val="af"/>
                      <w:sz w:val="28"/>
                      <w:szCs w:val="28"/>
                    </w:rPr>
                    <w:fldChar w:fldCharType="end"/>
                  </w:r>
                </w:hyperlink>
              </w:p>
              <w:p w14:paraId="58B0D5A9" w14:textId="77777777" w:rsidR="00570BF8" w:rsidRPr="00A91F95" w:rsidRDefault="001C4F41" w:rsidP="00016825">
                <w:pPr>
                  <w:jc w:val="both"/>
                  <w:rPr>
                    <w:sz w:val="28"/>
                    <w:szCs w:val="28"/>
                    <w:lang w:val="uk-UA"/>
                  </w:rPr>
                </w:pPr>
                <w:r w:rsidRPr="00016825">
                  <w:rPr>
                    <w:sz w:val="28"/>
                    <w:szCs w:val="28"/>
                    <w:lang w:val="uk-UA"/>
                  </w:rPr>
                  <w:fldChar w:fldCharType="end"/>
                </w:r>
              </w:p>
            </w:sdtContent>
          </w:sdt>
          <w:p w14:paraId="13018AF1" w14:textId="77777777" w:rsidR="00570BF8" w:rsidRPr="00A91F95" w:rsidRDefault="00570BF8" w:rsidP="00A91F95">
            <w:pPr>
              <w:jc w:val="both"/>
              <w:rPr>
                <w:b/>
                <w:sz w:val="28"/>
                <w:szCs w:val="28"/>
                <w:lang w:val="uk-UA"/>
              </w:rPr>
            </w:pPr>
          </w:p>
        </w:tc>
        <w:tc>
          <w:tcPr>
            <w:tcW w:w="932" w:type="dxa"/>
          </w:tcPr>
          <w:p w14:paraId="3D3BEB29" w14:textId="77777777" w:rsidR="00570BF8" w:rsidRPr="00A91F95" w:rsidRDefault="00570BF8" w:rsidP="00A91F95">
            <w:pPr>
              <w:jc w:val="both"/>
              <w:rPr>
                <w:b/>
                <w:sz w:val="28"/>
                <w:szCs w:val="28"/>
                <w:lang w:val="uk-UA"/>
              </w:rPr>
            </w:pPr>
          </w:p>
        </w:tc>
      </w:tr>
    </w:tbl>
    <w:p w14:paraId="66AA19D9" w14:textId="77777777" w:rsidR="00570BF8" w:rsidRPr="00610FCB" w:rsidRDefault="001C4F41" w:rsidP="00610FCB">
      <w:pPr>
        <w:pStyle w:val="1"/>
        <w:spacing w:before="0"/>
        <w:jc w:val="center"/>
        <w:rPr>
          <w:rFonts w:ascii="Times New Roman" w:eastAsia="Times New Roman" w:hAnsi="Times New Roman" w:cs="Times New Roman"/>
          <w:color w:val="auto"/>
          <w:highlight w:val="yellow"/>
          <w:lang w:val="uk-UA"/>
        </w:rPr>
      </w:pPr>
      <w:r w:rsidRPr="00C879D2">
        <w:rPr>
          <w:lang w:val="uk-UA"/>
        </w:rPr>
        <w:br w:type="page"/>
      </w:r>
      <w:bookmarkStart w:id="1" w:name="_Toc134487663"/>
      <w:r w:rsidRPr="00610FCB">
        <w:rPr>
          <w:rFonts w:ascii="Times New Roman" w:eastAsia="Times New Roman" w:hAnsi="Times New Roman" w:cs="Times New Roman"/>
          <w:color w:val="000000"/>
          <w:lang w:val="uk-UA"/>
        </w:rPr>
        <w:lastRenderedPageBreak/>
        <w:t>ВСТУП</w:t>
      </w:r>
      <w:bookmarkEnd w:id="1"/>
    </w:p>
    <w:p w14:paraId="26AE8D73" w14:textId="77777777" w:rsidR="00610FCB" w:rsidRPr="008B64A8" w:rsidRDefault="00610FCB" w:rsidP="00610FCB">
      <w:pPr>
        <w:ind w:firstLine="709"/>
        <w:jc w:val="both"/>
        <w:rPr>
          <w:sz w:val="28"/>
          <w:szCs w:val="28"/>
          <w:lang w:val="uk-UA"/>
        </w:rPr>
      </w:pPr>
      <w:r w:rsidRPr="008B64A8">
        <w:rPr>
          <w:sz w:val="28"/>
          <w:szCs w:val="28"/>
          <w:lang w:val="uk-UA"/>
        </w:rPr>
        <w:t>Мета стратегічної екологічної оцінки -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w:t>
      </w:r>
    </w:p>
    <w:p w14:paraId="117532AC" w14:textId="77777777" w:rsidR="00610FCB" w:rsidRPr="008B64A8" w:rsidRDefault="00610FCB" w:rsidP="00610FCB">
      <w:pPr>
        <w:ind w:firstLine="709"/>
        <w:jc w:val="both"/>
        <w:rPr>
          <w:sz w:val="28"/>
          <w:szCs w:val="28"/>
          <w:lang w:val="uk-UA"/>
        </w:rPr>
      </w:pPr>
      <w:r w:rsidRPr="008B64A8">
        <w:rPr>
          <w:sz w:val="28"/>
          <w:szCs w:val="28"/>
          <w:lang w:val="uk-UA"/>
        </w:rPr>
        <w:t>Звіт про стратегічну екологічну оцінку про</w:t>
      </w:r>
      <w:r w:rsidR="008B64A8">
        <w:rPr>
          <w:sz w:val="28"/>
          <w:szCs w:val="28"/>
          <w:lang w:val="uk-UA"/>
        </w:rPr>
        <w:t>є</w:t>
      </w:r>
      <w:r w:rsidRPr="008B64A8">
        <w:rPr>
          <w:sz w:val="28"/>
          <w:szCs w:val="28"/>
          <w:lang w:val="uk-UA"/>
        </w:rPr>
        <w:t xml:space="preserve">кту державного планування виконується згідно вимог Закону України </w:t>
      </w:r>
      <w:r w:rsidR="008B64A8" w:rsidRPr="008B64A8">
        <w:rPr>
          <w:sz w:val="28"/>
          <w:szCs w:val="28"/>
          <w:lang w:val="uk-UA"/>
        </w:rPr>
        <w:t>«</w:t>
      </w:r>
      <w:r w:rsidRPr="008B64A8">
        <w:rPr>
          <w:sz w:val="28"/>
          <w:szCs w:val="28"/>
          <w:lang w:val="uk-UA"/>
        </w:rPr>
        <w:t>Про стратегічну екологічну оцінку</w:t>
      </w:r>
      <w:r w:rsidR="008B64A8" w:rsidRPr="008B64A8">
        <w:rPr>
          <w:sz w:val="28"/>
          <w:szCs w:val="28"/>
          <w:lang w:val="uk-UA"/>
        </w:rPr>
        <w:t>»</w:t>
      </w:r>
      <w:r w:rsidRPr="008B64A8">
        <w:rPr>
          <w:sz w:val="28"/>
          <w:szCs w:val="28"/>
          <w:lang w:val="uk-UA"/>
        </w:rPr>
        <w:t>. Даний закон був розроблений на виконання пункту</w:t>
      </w:r>
      <w:r w:rsidR="008B64A8">
        <w:rPr>
          <w:sz w:val="28"/>
          <w:szCs w:val="28"/>
          <w:lang w:val="uk-UA"/>
        </w:rPr>
        <w:t> </w:t>
      </w:r>
      <w:r w:rsidRPr="008B64A8">
        <w:rPr>
          <w:sz w:val="28"/>
          <w:szCs w:val="28"/>
          <w:lang w:val="uk-UA"/>
        </w:rPr>
        <w:t>239 плану заходів з імплементації Угоди про асоціацію між Україною та ЄС, спрямований на імплементацію Директиви 2001/42/ЄС Європейського Парламенту та Ради від 27</w:t>
      </w:r>
      <w:r w:rsidR="008B64A8" w:rsidRPr="008B64A8">
        <w:rPr>
          <w:sz w:val="28"/>
          <w:szCs w:val="28"/>
          <w:lang w:val="uk-UA"/>
        </w:rPr>
        <w:t> </w:t>
      </w:r>
      <w:r w:rsidRPr="008B64A8">
        <w:rPr>
          <w:sz w:val="28"/>
          <w:szCs w:val="28"/>
          <w:lang w:val="uk-UA"/>
        </w:rPr>
        <w:t>червня 2001</w:t>
      </w:r>
      <w:r w:rsidR="008B64A8" w:rsidRPr="008B64A8">
        <w:rPr>
          <w:sz w:val="28"/>
          <w:szCs w:val="28"/>
          <w:lang w:val="uk-UA"/>
        </w:rPr>
        <w:t> </w:t>
      </w:r>
      <w:r w:rsidRPr="008B64A8">
        <w:rPr>
          <w:sz w:val="28"/>
          <w:szCs w:val="28"/>
          <w:lang w:val="uk-UA"/>
        </w:rPr>
        <w:t>року про оцінку наслідків окремих планів та програм для довкілля. Закон був розроблений з метою врегулювання відносин у сфері оцінки наслідків для довкілля, у тому числі для здоров’я населення, виконання документів державного планування.</w:t>
      </w:r>
    </w:p>
    <w:p w14:paraId="5825A54F" w14:textId="77777777" w:rsidR="00610FCB" w:rsidRPr="008B64A8" w:rsidRDefault="00610FCB" w:rsidP="00610FCB">
      <w:pPr>
        <w:ind w:firstLine="709"/>
        <w:jc w:val="both"/>
        <w:rPr>
          <w:sz w:val="28"/>
          <w:szCs w:val="28"/>
          <w:lang w:val="uk-UA"/>
        </w:rPr>
      </w:pPr>
      <w:r w:rsidRPr="008B64A8">
        <w:rPr>
          <w:sz w:val="28"/>
          <w:szCs w:val="28"/>
          <w:lang w:val="uk-UA"/>
        </w:rPr>
        <w:t>Проведення стратегічної екологічної оцінки (далі СЕО) застосовується як системний процес для всебічного оцінювання на етапі планування про</w:t>
      </w:r>
      <w:r w:rsidR="00E25032">
        <w:rPr>
          <w:sz w:val="28"/>
          <w:szCs w:val="28"/>
          <w:lang w:val="uk-UA"/>
        </w:rPr>
        <w:t>є</w:t>
      </w:r>
      <w:r w:rsidRPr="008B64A8">
        <w:rPr>
          <w:sz w:val="28"/>
          <w:szCs w:val="28"/>
          <w:lang w:val="uk-UA"/>
        </w:rPr>
        <w:t>кту державного планування, що передбачає розгляд можливих альтернатив, заходів з пом’якшення негативних наслідків та їх інтеграцію до запропонованої містобудівної документації.</w:t>
      </w:r>
    </w:p>
    <w:p w14:paraId="3743A3B6" w14:textId="77777777" w:rsidR="00610FCB" w:rsidRPr="008B64A8" w:rsidRDefault="00610FCB" w:rsidP="00610FCB">
      <w:pPr>
        <w:ind w:firstLine="709"/>
        <w:jc w:val="both"/>
        <w:rPr>
          <w:sz w:val="28"/>
          <w:szCs w:val="28"/>
          <w:lang w:val="uk-UA"/>
        </w:rPr>
      </w:pPr>
      <w:r w:rsidRPr="008B64A8">
        <w:rPr>
          <w:sz w:val="28"/>
          <w:szCs w:val="28"/>
          <w:lang w:val="uk-UA"/>
        </w:rPr>
        <w:t xml:space="preserve">Виконання Звіту про стратегічну екологічну оцінку містобудівної документації здійснювались відповідно до вимог Закону України </w:t>
      </w:r>
      <w:r w:rsidR="008B64A8" w:rsidRPr="008B64A8">
        <w:rPr>
          <w:sz w:val="28"/>
          <w:szCs w:val="28"/>
          <w:lang w:val="uk-UA"/>
        </w:rPr>
        <w:t>«</w:t>
      </w:r>
      <w:r w:rsidRPr="008B64A8">
        <w:rPr>
          <w:sz w:val="28"/>
          <w:szCs w:val="28"/>
          <w:lang w:val="uk-UA"/>
        </w:rPr>
        <w:t>Про стратегічну екологічну оцінку</w:t>
      </w:r>
      <w:r w:rsidR="008B64A8" w:rsidRPr="008B64A8">
        <w:rPr>
          <w:sz w:val="28"/>
          <w:szCs w:val="28"/>
          <w:lang w:val="uk-UA"/>
        </w:rPr>
        <w:t>»</w:t>
      </w:r>
      <w:r w:rsidRPr="008B64A8">
        <w:rPr>
          <w:sz w:val="28"/>
          <w:szCs w:val="28"/>
          <w:lang w:val="uk-UA"/>
        </w:rPr>
        <w:t xml:space="preserve"> та з урахуванням вимог </w:t>
      </w:r>
      <w:r w:rsidR="008B64A8" w:rsidRPr="008B64A8">
        <w:rPr>
          <w:sz w:val="28"/>
          <w:szCs w:val="28"/>
          <w:lang w:val="uk-UA"/>
        </w:rPr>
        <w:t>«</w:t>
      </w:r>
      <w:r w:rsidRPr="008B64A8">
        <w:rPr>
          <w:sz w:val="28"/>
          <w:szCs w:val="28"/>
          <w:lang w:val="uk-UA"/>
        </w:rPr>
        <w:t>Методичних рекомендацій із здійснення стратегічної екологічної оцінки документів державного планування</w:t>
      </w:r>
      <w:r w:rsidR="008B64A8" w:rsidRPr="008B64A8">
        <w:rPr>
          <w:sz w:val="28"/>
          <w:szCs w:val="28"/>
          <w:lang w:val="uk-UA"/>
        </w:rPr>
        <w:t>»</w:t>
      </w:r>
      <w:r w:rsidRPr="008B64A8">
        <w:rPr>
          <w:sz w:val="28"/>
          <w:szCs w:val="28"/>
          <w:lang w:val="uk-UA"/>
        </w:rPr>
        <w:t>, затверджених Міністерством екології</w:t>
      </w:r>
      <w:r w:rsidR="008B64A8" w:rsidRPr="008B64A8">
        <w:rPr>
          <w:sz w:val="28"/>
          <w:szCs w:val="28"/>
          <w:lang w:val="uk-UA"/>
        </w:rPr>
        <w:t xml:space="preserve"> та природних ресурсів України.</w:t>
      </w:r>
    </w:p>
    <w:p w14:paraId="38EC590E" w14:textId="77777777" w:rsidR="00610FCB" w:rsidRPr="008B64A8" w:rsidRDefault="00610FCB" w:rsidP="00610FCB">
      <w:pPr>
        <w:ind w:firstLine="709"/>
        <w:jc w:val="both"/>
        <w:rPr>
          <w:sz w:val="28"/>
          <w:szCs w:val="28"/>
          <w:lang w:val="uk-UA"/>
        </w:rPr>
      </w:pPr>
    </w:p>
    <w:p w14:paraId="5E21430E" w14:textId="77777777" w:rsidR="00570BF8" w:rsidRPr="008B64A8" w:rsidRDefault="001C4F41" w:rsidP="00C879D2">
      <w:pPr>
        <w:ind w:firstLine="709"/>
        <w:jc w:val="both"/>
        <w:rPr>
          <w:sz w:val="28"/>
          <w:szCs w:val="28"/>
          <w:lang w:val="uk-UA"/>
        </w:rPr>
      </w:pPr>
      <w:proofErr w:type="spellStart"/>
      <w:r w:rsidRPr="008B64A8">
        <w:rPr>
          <w:sz w:val="28"/>
          <w:szCs w:val="28"/>
          <w:lang w:val="uk-UA"/>
        </w:rPr>
        <w:t>Про</w:t>
      </w:r>
      <w:r w:rsidR="00C879D2" w:rsidRPr="008B64A8">
        <w:rPr>
          <w:sz w:val="28"/>
          <w:szCs w:val="28"/>
          <w:lang w:val="uk-UA"/>
        </w:rPr>
        <w:t>є</w:t>
      </w:r>
      <w:r w:rsidRPr="008B64A8">
        <w:rPr>
          <w:sz w:val="28"/>
          <w:szCs w:val="28"/>
          <w:lang w:val="uk-UA"/>
        </w:rPr>
        <w:t>кт</w:t>
      </w:r>
      <w:proofErr w:type="spellEnd"/>
      <w:r w:rsidRPr="008B64A8">
        <w:rPr>
          <w:sz w:val="28"/>
          <w:szCs w:val="28"/>
          <w:lang w:val="uk-UA"/>
        </w:rPr>
        <w:t xml:space="preserve"> розроблений авторським колективом у складі:</w:t>
      </w:r>
    </w:p>
    <w:p w14:paraId="3D16492D" w14:textId="77777777" w:rsidR="00570BF8" w:rsidRPr="008B64A8" w:rsidRDefault="00506677" w:rsidP="00C879D2">
      <w:pPr>
        <w:ind w:firstLine="709"/>
        <w:jc w:val="both"/>
        <w:rPr>
          <w:sz w:val="28"/>
          <w:szCs w:val="28"/>
          <w:lang w:val="uk-UA"/>
        </w:rPr>
      </w:pPr>
      <w:r w:rsidRPr="008B64A8">
        <w:rPr>
          <w:sz w:val="28"/>
          <w:szCs w:val="28"/>
          <w:lang w:val="uk-UA"/>
        </w:rPr>
        <w:t>«</w:t>
      </w:r>
      <w:r w:rsidR="001C4F41" w:rsidRPr="008B64A8">
        <w:rPr>
          <w:sz w:val="28"/>
          <w:szCs w:val="28"/>
          <w:lang w:val="uk-UA"/>
        </w:rPr>
        <w:t>Директор __________________ Підлісний О.О.</w:t>
      </w:r>
      <w:r w:rsidRPr="008B64A8">
        <w:rPr>
          <w:sz w:val="28"/>
          <w:szCs w:val="28"/>
          <w:lang w:val="uk-UA"/>
        </w:rPr>
        <w:t>»</w:t>
      </w:r>
    </w:p>
    <w:p w14:paraId="1B021C11" w14:textId="77777777" w:rsidR="00506677" w:rsidRPr="008B64A8" w:rsidRDefault="00506677" w:rsidP="00C879D2">
      <w:pPr>
        <w:ind w:firstLine="709"/>
        <w:jc w:val="both"/>
        <w:rPr>
          <w:sz w:val="28"/>
          <w:szCs w:val="28"/>
          <w:lang w:val="uk-UA"/>
        </w:rPr>
      </w:pPr>
      <w:r w:rsidRPr="008B64A8">
        <w:rPr>
          <w:sz w:val="28"/>
          <w:szCs w:val="28"/>
          <w:lang w:val="uk-UA"/>
        </w:rPr>
        <w:t>«</w:t>
      </w:r>
      <w:r w:rsidR="001C4F41" w:rsidRPr="008B64A8">
        <w:rPr>
          <w:sz w:val="28"/>
          <w:szCs w:val="28"/>
          <w:lang w:val="uk-UA"/>
        </w:rPr>
        <w:t xml:space="preserve">ГАП         </w:t>
      </w:r>
      <w:r w:rsidR="001C4F41" w:rsidRPr="008B64A8">
        <w:rPr>
          <w:sz w:val="28"/>
          <w:szCs w:val="28"/>
          <w:u w:val="single"/>
          <w:lang w:val="uk-UA"/>
        </w:rPr>
        <w:t xml:space="preserve">                                     </w:t>
      </w:r>
      <w:r w:rsidR="001C4F41" w:rsidRPr="008B64A8">
        <w:rPr>
          <w:sz w:val="28"/>
          <w:szCs w:val="28"/>
          <w:lang w:val="uk-UA"/>
        </w:rPr>
        <w:t>Гуржій Д.П.</w:t>
      </w:r>
      <w:r w:rsidRPr="008B64A8">
        <w:rPr>
          <w:sz w:val="28"/>
          <w:szCs w:val="28"/>
          <w:lang w:val="uk-UA"/>
        </w:rPr>
        <w:t>»</w:t>
      </w:r>
    </w:p>
    <w:p w14:paraId="3AFB6E0D" w14:textId="77777777" w:rsidR="00506677" w:rsidRPr="008B64A8" w:rsidRDefault="00506677">
      <w:pPr>
        <w:rPr>
          <w:sz w:val="26"/>
          <w:szCs w:val="26"/>
          <w:lang w:val="uk-UA"/>
        </w:rPr>
      </w:pPr>
      <w:r w:rsidRPr="008B64A8">
        <w:rPr>
          <w:sz w:val="26"/>
          <w:szCs w:val="26"/>
          <w:lang w:val="uk-UA"/>
        </w:rPr>
        <w:br w:type="page"/>
      </w:r>
    </w:p>
    <w:p w14:paraId="5AB9B333" w14:textId="77777777" w:rsidR="00570BF8" w:rsidRPr="008B64A8" w:rsidRDefault="001C4F41" w:rsidP="00F24A4E">
      <w:pPr>
        <w:pStyle w:val="1"/>
        <w:spacing w:before="0"/>
        <w:jc w:val="center"/>
        <w:rPr>
          <w:rFonts w:ascii="Times New Roman" w:eastAsia="Times New Roman" w:hAnsi="Times New Roman" w:cs="Times New Roman"/>
          <w:color w:val="000000"/>
          <w:lang w:val="uk-UA"/>
        </w:rPr>
      </w:pPr>
      <w:bookmarkStart w:id="2" w:name="_Toc134487664"/>
      <w:r w:rsidRPr="008B64A8">
        <w:rPr>
          <w:rFonts w:ascii="Times New Roman" w:eastAsia="Times New Roman" w:hAnsi="Times New Roman" w:cs="Times New Roman"/>
          <w:color w:val="000000"/>
          <w:lang w:val="uk-UA"/>
        </w:rPr>
        <w:lastRenderedPageBreak/>
        <w:t>РОЗДІЛ 1. ЗМІСТ ТА ОСНОВНІ ЦІЛІ ДОКУМЕНТУ ДЕРЖАВНОГО ПЛАНУВАННЯ,</w:t>
      </w:r>
      <w:r w:rsidR="001D5D40" w:rsidRPr="008B64A8">
        <w:rPr>
          <w:rFonts w:ascii="Times New Roman" w:eastAsia="Times New Roman" w:hAnsi="Times New Roman" w:cs="Times New Roman"/>
          <w:color w:val="000000"/>
          <w:lang w:val="uk-UA"/>
        </w:rPr>
        <w:t xml:space="preserve"> </w:t>
      </w:r>
      <w:r w:rsidR="006E1295" w:rsidRPr="008B64A8">
        <w:rPr>
          <w:rFonts w:ascii="Times New Roman" w:eastAsia="Times New Roman" w:hAnsi="Times New Roman" w:cs="Times New Roman"/>
          <w:color w:val="000000"/>
          <w:lang w:val="uk-UA"/>
        </w:rPr>
        <w:t>ЙОГО ЗВ’ЯЗОК</w:t>
      </w:r>
      <w:r w:rsidR="005E21A5" w:rsidRPr="008B64A8">
        <w:rPr>
          <w:rFonts w:ascii="Times New Roman" w:eastAsia="Times New Roman" w:hAnsi="Times New Roman" w:cs="Times New Roman"/>
          <w:color w:val="000000"/>
          <w:lang w:val="uk-UA"/>
        </w:rPr>
        <w:t xml:space="preserve"> </w:t>
      </w:r>
      <w:r w:rsidRPr="008B64A8">
        <w:rPr>
          <w:rFonts w:ascii="Times New Roman" w:eastAsia="Times New Roman" w:hAnsi="Times New Roman" w:cs="Times New Roman"/>
          <w:color w:val="000000"/>
          <w:lang w:val="uk-UA"/>
        </w:rPr>
        <w:t>З ІНШИМИ ДОКУМЕНТАМИ ДЕРЖАВНОГО ПЛАНУВАННЯ</w:t>
      </w:r>
      <w:bookmarkEnd w:id="2"/>
    </w:p>
    <w:p w14:paraId="211C9A80" w14:textId="77777777" w:rsidR="00570BF8" w:rsidRPr="008B64A8" w:rsidRDefault="00506677" w:rsidP="00F24A4E">
      <w:pPr>
        <w:pBdr>
          <w:top w:val="nil"/>
          <w:left w:val="nil"/>
          <w:bottom w:val="nil"/>
          <w:right w:val="nil"/>
          <w:between w:val="nil"/>
        </w:pBdr>
        <w:jc w:val="center"/>
        <w:outlineLvl w:val="1"/>
        <w:rPr>
          <w:color w:val="000000"/>
          <w:sz w:val="28"/>
          <w:szCs w:val="28"/>
          <w:lang w:val="uk-UA"/>
        </w:rPr>
      </w:pPr>
      <w:bookmarkStart w:id="3" w:name="_Toc134487665"/>
      <w:r w:rsidRPr="008B64A8">
        <w:rPr>
          <w:color w:val="000000"/>
          <w:sz w:val="28"/>
          <w:szCs w:val="28"/>
          <w:lang w:val="uk-UA"/>
        </w:rPr>
        <w:t xml:space="preserve">1.1. </w:t>
      </w:r>
      <w:r w:rsidR="001C4F41" w:rsidRPr="008B64A8">
        <w:rPr>
          <w:color w:val="000000"/>
          <w:sz w:val="28"/>
          <w:szCs w:val="28"/>
          <w:lang w:val="uk-UA"/>
        </w:rPr>
        <w:t>ЗАГАЛЬНІ ПОЛОЖЕННЯ</w:t>
      </w:r>
      <w:bookmarkEnd w:id="3"/>
    </w:p>
    <w:p w14:paraId="615FD459" w14:textId="77777777" w:rsidR="00455A9F" w:rsidRPr="00455A9F" w:rsidRDefault="00455A9F" w:rsidP="00455A9F">
      <w:pPr>
        <w:suppressAutoHyphens/>
        <w:overflowPunct w:val="0"/>
        <w:autoSpaceDE w:val="0"/>
        <w:autoSpaceDN w:val="0"/>
        <w:adjustRightInd w:val="0"/>
        <w:ind w:firstLine="709"/>
        <w:jc w:val="both"/>
        <w:textAlignment w:val="baseline"/>
        <w:rPr>
          <w:sz w:val="28"/>
          <w:szCs w:val="28"/>
          <w:lang w:val="uk-UA"/>
        </w:rPr>
      </w:pPr>
      <w:r w:rsidRPr="00455A9F">
        <w:rPr>
          <w:sz w:val="28"/>
          <w:szCs w:val="28"/>
          <w:lang w:val="uk-UA"/>
        </w:rPr>
        <w:t>Відповідно до статті 19, закону України «Про регулювання містобудівної діяльності», детальний план території розробляється з метою покращення планувальної організації, визначення функціонального використання, просторової композиції і параметрів забудови та ландшафтної організації частини мікрорайону в місті Калуш.</w:t>
      </w:r>
    </w:p>
    <w:p w14:paraId="34624ED9" w14:textId="77777777" w:rsidR="00570BF8" w:rsidRPr="008B64A8" w:rsidRDefault="001F73F1" w:rsidP="00C879D2">
      <w:pPr>
        <w:ind w:firstLine="709"/>
        <w:jc w:val="both"/>
        <w:rPr>
          <w:b/>
          <w:i/>
          <w:sz w:val="28"/>
          <w:szCs w:val="28"/>
          <w:lang w:val="uk-UA"/>
        </w:rPr>
      </w:pPr>
      <w:r w:rsidRPr="008B64A8">
        <w:rPr>
          <w:b/>
          <w:i/>
          <w:sz w:val="28"/>
          <w:szCs w:val="28"/>
          <w:lang w:val="uk-UA"/>
        </w:rPr>
        <w:t>Об’єкт СЕО і рівень планування</w:t>
      </w:r>
    </w:p>
    <w:p w14:paraId="3A779F9E" w14:textId="62C719DC" w:rsidR="00570BF8" w:rsidRPr="008B64A8" w:rsidRDefault="00555ED7" w:rsidP="00C879D2">
      <w:pPr>
        <w:ind w:firstLine="709"/>
        <w:jc w:val="both"/>
        <w:rPr>
          <w:sz w:val="28"/>
          <w:szCs w:val="28"/>
          <w:lang w:val="uk-UA"/>
        </w:rPr>
      </w:pPr>
      <w:r w:rsidRPr="008B64A8">
        <w:rPr>
          <w:iCs/>
          <w:color w:val="000000"/>
          <w:sz w:val="28"/>
          <w:szCs w:val="28"/>
          <w:lang w:val="uk-UA"/>
        </w:rPr>
        <w:t xml:space="preserve">Детальний план території </w:t>
      </w:r>
      <w:r w:rsidR="008B64A8" w:rsidRPr="008B64A8">
        <w:rPr>
          <w:sz w:val="28"/>
          <w:szCs w:val="28"/>
          <w:lang w:val="uk-UA"/>
        </w:rPr>
        <w:t xml:space="preserve">орієнтовною площею 17 га, обмеженої вулицями </w:t>
      </w:r>
      <w:proofErr w:type="spellStart"/>
      <w:r w:rsidR="008B64A8" w:rsidRPr="008B64A8">
        <w:rPr>
          <w:sz w:val="28"/>
          <w:szCs w:val="28"/>
          <w:lang w:val="uk-UA"/>
        </w:rPr>
        <w:t>Відоняка</w:t>
      </w:r>
      <w:proofErr w:type="spellEnd"/>
      <w:r w:rsidR="008B64A8" w:rsidRPr="008B64A8">
        <w:rPr>
          <w:sz w:val="28"/>
          <w:szCs w:val="28"/>
          <w:lang w:val="uk-UA"/>
        </w:rPr>
        <w:t>, С. Бандери, Бічна Паркова та К</w:t>
      </w:r>
      <w:r w:rsidR="00204EE3">
        <w:rPr>
          <w:sz w:val="28"/>
          <w:szCs w:val="28"/>
          <w:lang w:val="uk-UA"/>
        </w:rPr>
        <w:t>ри</w:t>
      </w:r>
      <w:r w:rsidR="008B64A8" w:rsidRPr="008B64A8">
        <w:rPr>
          <w:sz w:val="28"/>
          <w:szCs w:val="28"/>
          <w:lang w:val="uk-UA"/>
        </w:rPr>
        <w:t>п’якевича в м. Калуш Івано-Франківської області.</w:t>
      </w:r>
    </w:p>
    <w:p w14:paraId="1A334080" w14:textId="77777777" w:rsidR="00570BF8" w:rsidRPr="008B64A8" w:rsidRDefault="001C4F41" w:rsidP="00C879D2">
      <w:pPr>
        <w:ind w:firstLine="709"/>
        <w:jc w:val="both"/>
        <w:rPr>
          <w:sz w:val="28"/>
          <w:szCs w:val="28"/>
          <w:lang w:val="uk-UA"/>
        </w:rPr>
      </w:pPr>
      <w:r w:rsidRPr="008B64A8">
        <w:rPr>
          <w:sz w:val="28"/>
          <w:szCs w:val="28"/>
          <w:lang w:val="uk-UA"/>
        </w:rPr>
        <w:t>Рівень планування – місцевий.</w:t>
      </w:r>
    </w:p>
    <w:p w14:paraId="3B3E28A5" w14:textId="77777777" w:rsidR="00570BF8" w:rsidRPr="00455A9F" w:rsidRDefault="001C4F41" w:rsidP="00C879D2">
      <w:pPr>
        <w:ind w:firstLine="709"/>
        <w:jc w:val="both"/>
        <w:rPr>
          <w:b/>
          <w:i/>
          <w:sz w:val="28"/>
          <w:szCs w:val="28"/>
          <w:lang w:val="uk-UA"/>
        </w:rPr>
      </w:pPr>
      <w:r w:rsidRPr="00455A9F">
        <w:rPr>
          <w:b/>
          <w:i/>
          <w:sz w:val="28"/>
          <w:szCs w:val="28"/>
          <w:lang w:val="uk-UA"/>
        </w:rPr>
        <w:t>Замовник СЕО і виконавець</w:t>
      </w:r>
    </w:p>
    <w:p w14:paraId="5AAA19FB" w14:textId="77777777" w:rsidR="00570BF8" w:rsidRPr="00455A9F" w:rsidRDefault="001C4F41" w:rsidP="00C879D2">
      <w:pPr>
        <w:ind w:firstLine="709"/>
        <w:jc w:val="both"/>
        <w:rPr>
          <w:sz w:val="28"/>
          <w:szCs w:val="28"/>
          <w:lang w:val="uk-UA"/>
        </w:rPr>
      </w:pPr>
      <w:r w:rsidRPr="00455A9F">
        <w:rPr>
          <w:sz w:val="28"/>
          <w:szCs w:val="28"/>
          <w:lang w:val="uk-UA"/>
        </w:rPr>
        <w:t xml:space="preserve">Замовник СЕО – </w:t>
      </w:r>
      <w:r w:rsidR="00455A9F" w:rsidRPr="00455A9F">
        <w:rPr>
          <w:sz w:val="28"/>
          <w:szCs w:val="28"/>
          <w:lang w:val="uk-UA"/>
        </w:rPr>
        <w:t>Управління архітектури та містобудування Калуської міської ради Калуського району Івано-Франківської області.</w:t>
      </w:r>
    </w:p>
    <w:p w14:paraId="4AB39C6E" w14:textId="77777777" w:rsidR="00570BF8" w:rsidRPr="00455A9F" w:rsidRDefault="001C4F41" w:rsidP="00C879D2">
      <w:pPr>
        <w:ind w:firstLine="709"/>
        <w:jc w:val="both"/>
        <w:rPr>
          <w:sz w:val="28"/>
          <w:szCs w:val="28"/>
          <w:lang w:val="uk-UA"/>
        </w:rPr>
      </w:pPr>
      <w:r w:rsidRPr="00455A9F">
        <w:rPr>
          <w:sz w:val="28"/>
          <w:szCs w:val="28"/>
          <w:lang w:val="uk-UA"/>
        </w:rPr>
        <w:t>Виконавець – ТОВ</w:t>
      </w:r>
      <w:r w:rsidR="00516AF5" w:rsidRPr="00455A9F">
        <w:rPr>
          <w:sz w:val="28"/>
          <w:szCs w:val="28"/>
          <w:lang w:val="uk-UA"/>
        </w:rPr>
        <w:t xml:space="preserve"> </w:t>
      </w:r>
      <w:r w:rsidRPr="00455A9F">
        <w:rPr>
          <w:sz w:val="28"/>
          <w:szCs w:val="28"/>
          <w:lang w:val="uk-UA"/>
        </w:rPr>
        <w:t>«КОМПАНІЯ ГЕОНІКС».</w:t>
      </w:r>
    </w:p>
    <w:p w14:paraId="67851787" w14:textId="77777777" w:rsidR="00570BF8" w:rsidRPr="00455A9F" w:rsidRDefault="001C4F41" w:rsidP="00C879D2">
      <w:pPr>
        <w:ind w:firstLine="709"/>
        <w:jc w:val="both"/>
        <w:rPr>
          <w:b/>
          <w:i/>
          <w:sz w:val="28"/>
          <w:szCs w:val="28"/>
          <w:lang w:val="uk-UA"/>
        </w:rPr>
      </w:pPr>
      <w:r w:rsidRPr="00455A9F">
        <w:rPr>
          <w:b/>
          <w:i/>
          <w:sz w:val="28"/>
          <w:szCs w:val="28"/>
          <w:lang w:val="uk-UA"/>
        </w:rPr>
        <w:t>Стадія здійснення СЕО</w:t>
      </w:r>
    </w:p>
    <w:p w14:paraId="77E481A3" w14:textId="77777777" w:rsidR="00570BF8" w:rsidRPr="00455A9F" w:rsidRDefault="001C4F41" w:rsidP="00C879D2">
      <w:pPr>
        <w:ind w:firstLine="709"/>
        <w:jc w:val="both"/>
        <w:rPr>
          <w:sz w:val="28"/>
          <w:szCs w:val="28"/>
          <w:lang w:val="uk-UA"/>
        </w:rPr>
      </w:pPr>
      <w:r w:rsidRPr="00455A9F">
        <w:rPr>
          <w:sz w:val="28"/>
          <w:szCs w:val="28"/>
          <w:lang w:val="uk-UA"/>
        </w:rPr>
        <w:t xml:space="preserve">Оцінка проводилась після виконання основних креслень та пояснювальної записки </w:t>
      </w:r>
      <w:r w:rsidR="00555ED7" w:rsidRPr="00455A9F">
        <w:rPr>
          <w:sz w:val="28"/>
          <w:szCs w:val="28"/>
          <w:lang w:val="uk-UA"/>
        </w:rPr>
        <w:t>детального плану території</w:t>
      </w:r>
      <w:r w:rsidRPr="00455A9F">
        <w:rPr>
          <w:sz w:val="28"/>
          <w:szCs w:val="28"/>
          <w:lang w:val="uk-UA"/>
        </w:rPr>
        <w:t>, перед його затвердженням.</w:t>
      </w:r>
    </w:p>
    <w:p w14:paraId="144E4420" w14:textId="77777777" w:rsidR="00455A9F" w:rsidRPr="00A85955" w:rsidRDefault="00455A9F" w:rsidP="00455A9F">
      <w:pPr>
        <w:suppressAutoHyphens/>
        <w:overflowPunct w:val="0"/>
        <w:autoSpaceDE w:val="0"/>
        <w:autoSpaceDN w:val="0"/>
        <w:adjustRightInd w:val="0"/>
        <w:ind w:firstLine="709"/>
        <w:jc w:val="both"/>
        <w:textAlignment w:val="baseline"/>
        <w:rPr>
          <w:sz w:val="28"/>
          <w:szCs w:val="28"/>
          <w:lang w:val="uk-UA"/>
        </w:rPr>
      </w:pPr>
      <w:r w:rsidRPr="00A85955">
        <w:rPr>
          <w:sz w:val="28"/>
          <w:szCs w:val="28"/>
          <w:lang w:val="uk-UA"/>
        </w:rPr>
        <w:t>Мета розроблення детального плану території:</w:t>
      </w:r>
    </w:p>
    <w:p w14:paraId="1998477C"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 xml:space="preserve">деталізація та уточнення у більшому масштабі положень </w:t>
      </w:r>
      <w:proofErr w:type="spellStart"/>
      <w:r w:rsidRPr="00A85955">
        <w:rPr>
          <w:sz w:val="28"/>
          <w:szCs w:val="28"/>
          <w:lang w:val="uk-UA"/>
        </w:rPr>
        <w:t>проєктних</w:t>
      </w:r>
      <w:proofErr w:type="spellEnd"/>
      <w:r w:rsidRPr="00A85955">
        <w:rPr>
          <w:sz w:val="28"/>
          <w:szCs w:val="28"/>
          <w:lang w:val="uk-UA"/>
        </w:rPr>
        <w:t xml:space="preserve"> рішень генерального плану м. Калуш;</w:t>
      </w:r>
    </w:p>
    <w:p w14:paraId="01FB1AF2"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 xml:space="preserve">визначення планувальної структури та функціонального призначення території, параметрів забудови та ландшафтної організації території </w:t>
      </w:r>
      <w:proofErr w:type="spellStart"/>
      <w:r w:rsidRPr="00A85955">
        <w:rPr>
          <w:sz w:val="28"/>
          <w:szCs w:val="28"/>
          <w:lang w:val="uk-UA"/>
        </w:rPr>
        <w:t>проєктування</w:t>
      </w:r>
      <w:proofErr w:type="spellEnd"/>
      <w:r w:rsidRPr="00A85955">
        <w:rPr>
          <w:sz w:val="28"/>
          <w:szCs w:val="28"/>
          <w:lang w:val="uk-UA"/>
        </w:rPr>
        <w:t>, надання пропозицій щодо подальшого використання території в межі розроблення;</w:t>
      </w:r>
    </w:p>
    <w:p w14:paraId="1945608D"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встановлення червоних ліній;</w:t>
      </w:r>
    </w:p>
    <w:p w14:paraId="1595C244"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визначення містобудівних умов та обмежень;</w:t>
      </w:r>
    </w:p>
    <w:p w14:paraId="2D4A684C"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визначення усіх планувальних обмежень використання території згідно з державними будівельними нормами та санітарно-гігієнічними нормами;</w:t>
      </w:r>
    </w:p>
    <w:p w14:paraId="1A8FEAED"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визначення потреб в підприємствах та установах обслуговування.</w:t>
      </w:r>
    </w:p>
    <w:p w14:paraId="1E344C3C" w14:textId="3AD04909" w:rsidR="00455A9F" w:rsidRPr="00A85955" w:rsidRDefault="00455A9F" w:rsidP="00A113B6">
      <w:pPr>
        <w:ind w:firstLine="709"/>
        <w:jc w:val="both"/>
        <w:rPr>
          <w:sz w:val="28"/>
          <w:szCs w:val="28"/>
          <w:lang w:val="uk-UA"/>
        </w:rPr>
      </w:pPr>
      <w:proofErr w:type="spellStart"/>
      <w:r w:rsidRPr="00A85955">
        <w:rPr>
          <w:sz w:val="28"/>
          <w:szCs w:val="28"/>
          <w:lang w:val="uk-UA"/>
        </w:rPr>
        <w:t>Про</w:t>
      </w:r>
      <w:r w:rsidR="00E25032">
        <w:rPr>
          <w:sz w:val="28"/>
          <w:szCs w:val="28"/>
          <w:lang w:val="uk-UA"/>
        </w:rPr>
        <w:t>є</w:t>
      </w:r>
      <w:r w:rsidRPr="00A85955">
        <w:rPr>
          <w:sz w:val="28"/>
          <w:szCs w:val="28"/>
          <w:lang w:val="uk-UA"/>
        </w:rPr>
        <w:t>кт</w:t>
      </w:r>
      <w:proofErr w:type="spellEnd"/>
      <w:r w:rsidRPr="00A85955">
        <w:rPr>
          <w:sz w:val="28"/>
          <w:szCs w:val="28"/>
          <w:lang w:val="uk-UA"/>
        </w:rPr>
        <w:t xml:space="preserve"> детального плану тери</w:t>
      </w:r>
      <w:r w:rsidR="00A113B6" w:rsidRPr="00A85955">
        <w:rPr>
          <w:sz w:val="28"/>
          <w:szCs w:val="28"/>
          <w:lang w:val="uk-UA"/>
        </w:rPr>
        <w:t xml:space="preserve">торії розробляється на підставі </w:t>
      </w:r>
      <w:r w:rsidRPr="00A85955">
        <w:rPr>
          <w:sz w:val="28"/>
          <w:szCs w:val="28"/>
          <w:lang w:val="uk-UA"/>
        </w:rPr>
        <w:t xml:space="preserve">Рішення </w:t>
      </w:r>
      <w:r w:rsidR="00A113B6" w:rsidRPr="00A85955">
        <w:rPr>
          <w:sz w:val="28"/>
          <w:szCs w:val="28"/>
          <w:lang w:val="uk-UA"/>
        </w:rPr>
        <w:t>та Завдання на</w:t>
      </w:r>
      <w:r w:rsidRPr="00A85955">
        <w:rPr>
          <w:sz w:val="28"/>
          <w:szCs w:val="28"/>
          <w:lang w:val="uk-UA"/>
        </w:rPr>
        <w:t xml:space="preserve"> розроблення містобудівної документації «</w:t>
      </w:r>
      <w:r w:rsidR="00A113B6" w:rsidRPr="00A85955">
        <w:rPr>
          <w:iCs/>
          <w:color w:val="000000"/>
          <w:sz w:val="28"/>
          <w:szCs w:val="28"/>
          <w:lang w:val="uk-UA"/>
        </w:rPr>
        <w:t xml:space="preserve">Детальний план території </w:t>
      </w:r>
      <w:r w:rsidR="00A113B6" w:rsidRPr="00A85955">
        <w:rPr>
          <w:sz w:val="28"/>
          <w:szCs w:val="28"/>
          <w:lang w:val="uk-UA"/>
        </w:rPr>
        <w:t xml:space="preserve">орієнтовною площею 17 га, обмеженої вулицями </w:t>
      </w:r>
      <w:proofErr w:type="spellStart"/>
      <w:r w:rsidR="00A113B6" w:rsidRPr="00A85955">
        <w:rPr>
          <w:sz w:val="28"/>
          <w:szCs w:val="28"/>
          <w:lang w:val="uk-UA"/>
        </w:rPr>
        <w:t>Відоняка</w:t>
      </w:r>
      <w:proofErr w:type="spellEnd"/>
      <w:r w:rsidR="00A113B6" w:rsidRPr="00A85955">
        <w:rPr>
          <w:sz w:val="28"/>
          <w:szCs w:val="28"/>
          <w:lang w:val="uk-UA"/>
        </w:rPr>
        <w:t>, С. Бандери, Бічна Паркова та К</w:t>
      </w:r>
      <w:r w:rsidR="00204EE3">
        <w:rPr>
          <w:sz w:val="28"/>
          <w:szCs w:val="28"/>
          <w:lang w:val="uk-UA"/>
        </w:rPr>
        <w:t>ри</w:t>
      </w:r>
      <w:r w:rsidR="00A113B6" w:rsidRPr="00A85955">
        <w:rPr>
          <w:sz w:val="28"/>
          <w:szCs w:val="28"/>
          <w:lang w:val="uk-UA"/>
        </w:rPr>
        <w:t>п’якевича в м. Калуш Івано-Франківської області</w:t>
      </w:r>
      <w:r w:rsidRPr="00A85955">
        <w:rPr>
          <w:sz w:val="28"/>
          <w:szCs w:val="28"/>
          <w:lang w:val="uk-UA"/>
        </w:rPr>
        <w:t>»</w:t>
      </w:r>
      <w:r w:rsidR="00A85955" w:rsidRPr="00A85955">
        <w:rPr>
          <w:sz w:val="28"/>
          <w:szCs w:val="28"/>
          <w:lang w:val="uk-UA"/>
        </w:rPr>
        <w:t>.</w:t>
      </w:r>
    </w:p>
    <w:p w14:paraId="575D4DDF" w14:textId="77777777" w:rsidR="00455A9F" w:rsidRPr="00A85955" w:rsidRDefault="00455A9F" w:rsidP="00455A9F">
      <w:pPr>
        <w:suppressAutoHyphens/>
        <w:overflowPunct w:val="0"/>
        <w:autoSpaceDE w:val="0"/>
        <w:autoSpaceDN w:val="0"/>
        <w:adjustRightInd w:val="0"/>
        <w:ind w:firstLine="709"/>
        <w:jc w:val="both"/>
        <w:textAlignment w:val="baseline"/>
        <w:rPr>
          <w:sz w:val="28"/>
          <w:szCs w:val="28"/>
          <w:lang w:val="uk-UA"/>
        </w:rPr>
      </w:pPr>
      <w:r w:rsidRPr="00A85955">
        <w:rPr>
          <w:sz w:val="28"/>
          <w:szCs w:val="28"/>
          <w:lang w:val="uk-UA"/>
        </w:rPr>
        <w:t xml:space="preserve">Земельна ділянка території ДПТ межує із земельними ділянками комунальної власності </w:t>
      </w:r>
      <w:r w:rsidR="00A85955" w:rsidRPr="00A85955">
        <w:rPr>
          <w:sz w:val="28"/>
          <w:szCs w:val="28"/>
          <w:lang w:val="uk-UA"/>
        </w:rPr>
        <w:t>та приватної власності.</w:t>
      </w:r>
    </w:p>
    <w:p w14:paraId="31814711" w14:textId="77777777" w:rsidR="00455A9F" w:rsidRPr="00A85955" w:rsidRDefault="00455A9F" w:rsidP="00455A9F">
      <w:pPr>
        <w:suppressAutoHyphens/>
        <w:overflowPunct w:val="0"/>
        <w:autoSpaceDE w:val="0"/>
        <w:autoSpaceDN w:val="0"/>
        <w:adjustRightInd w:val="0"/>
        <w:ind w:firstLine="709"/>
        <w:jc w:val="both"/>
        <w:textAlignment w:val="baseline"/>
        <w:rPr>
          <w:sz w:val="28"/>
          <w:szCs w:val="28"/>
          <w:lang w:val="uk-UA"/>
        </w:rPr>
      </w:pPr>
      <w:r w:rsidRPr="00A85955">
        <w:rPr>
          <w:sz w:val="28"/>
          <w:szCs w:val="28"/>
          <w:lang w:val="uk-UA"/>
        </w:rPr>
        <w:t xml:space="preserve">За обсягом та змістом </w:t>
      </w:r>
      <w:proofErr w:type="spellStart"/>
      <w:r w:rsidRPr="00A85955">
        <w:rPr>
          <w:sz w:val="28"/>
          <w:szCs w:val="28"/>
          <w:lang w:val="uk-UA"/>
        </w:rPr>
        <w:t>про</w:t>
      </w:r>
      <w:r w:rsidR="00A85955" w:rsidRPr="00A85955">
        <w:rPr>
          <w:sz w:val="28"/>
          <w:szCs w:val="28"/>
          <w:lang w:val="uk-UA"/>
        </w:rPr>
        <w:t>є</w:t>
      </w:r>
      <w:r w:rsidRPr="00A85955">
        <w:rPr>
          <w:sz w:val="28"/>
          <w:szCs w:val="28"/>
          <w:lang w:val="uk-UA"/>
        </w:rPr>
        <w:t>кт</w:t>
      </w:r>
      <w:proofErr w:type="spellEnd"/>
      <w:r w:rsidRPr="00A85955">
        <w:rPr>
          <w:sz w:val="28"/>
          <w:szCs w:val="28"/>
          <w:lang w:val="uk-UA"/>
        </w:rPr>
        <w:t xml:space="preserve"> детального плану території розроблявся відповідно вимог чинного законодавства України у галузі містобудування та вимог Державних будівельних норм: ДБН Б.1.1-14:2012 «Склад та зміст детального плану території», із урахуванням вимог ДБН Б.2.2-12:2019 «Планування та забудова територій», Постанови Кабінету Міністрів України від 01.09.2021 №</w:t>
      </w:r>
      <w:r w:rsidR="00A85955" w:rsidRPr="00A85955">
        <w:rPr>
          <w:sz w:val="28"/>
          <w:szCs w:val="28"/>
          <w:lang w:val="uk-UA"/>
        </w:rPr>
        <w:t> </w:t>
      </w:r>
      <w:r w:rsidRPr="00A85955">
        <w:rPr>
          <w:sz w:val="28"/>
          <w:szCs w:val="28"/>
          <w:lang w:val="uk-UA"/>
        </w:rPr>
        <w:t xml:space="preserve">926 «Про затвердження Порядку розроблення, оновлення, </w:t>
      </w:r>
      <w:r w:rsidRPr="00A85955">
        <w:rPr>
          <w:sz w:val="28"/>
          <w:szCs w:val="28"/>
          <w:lang w:val="uk-UA"/>
        </w:rPr>
        <w:lastRenderedPageBreak/>
        <w:t>внесення змін та затвердження містобудівної документації» (далі – Постанова КМУ №</w:t>
      </w:r>
      <w:r w:rsidR="00A85955" w:rsidRPr="00A85955">
        <w:rPr>
          <w:sz w:val="28"/>
          <w:szCs w:val="28"/>
          <w:lang w:val="uk-UA"/>
        </w:rPr>
        <w:t> </w:t>
      </w:r>
      <w:r w:rsidRPr="00A85955">
        <w:rPr>
          <w:sz w:val="28"/>
          <w:szCs w:val="28"/>
          <w:lang w:val="uk-UA"/>
        </w:rPr>
        <w:t>926).</w:t>
      </w:r>
    </w:p>
    <w:p w14:paraId="479035F6" w14:textId="77777777" w:rsidR="00455A9F" w:rsidRPr="00A85955" w:rsidRDefault="00455A9F" w:rsidP="00455A9F">
      <w:pPr>
        <w:suppressAutoHyphens/>
        <w:overflowPunct w:val="0"/>
        <w:autoSpaceDE w:val="0"/>
        <w:autoSpaceDN w:val="0"/>
        <w:adjustRightInd w:val="0"/>
        <w:ind w:firstLine="709"/>
        <w:jc w:val="both"/>
        <w:textAlignment w:val="baseline"/>
        <w:rPr>
          <w:sz w:val="28"/>
          <w:szCs w:val="28"/>
          <w:lang w:val="uk-UA"/>
        </w:rPr>
      </w:pPr>
      <w:r w:rsidRPr="00A85955">
        <w:rPr>
          <w:sz w:val="28"/>
          <w:szCs w:val="28"/>
          <w:lang w:val="uk-UA"/>
        </w:rPr>
        <w:t>При виконанні стратегічної екологічної оцінки містобудівної документації здійснювався аналіз про</w:t>
      </w:r>
      <w:r w:rsidR="00A85955" w:rsidRPr="00A85955">
        <w:rPr>
          <w:sz w:val="28"/>
          <w:szCs w:val="28"/>
          <w:lang w:val="uk-UA"/>
        </w:rPr>
        <w:t>є</w:t>
      </w:r>
      <w:r w:rsidRPr="00A85955">
        <w:rPr>
          <w:sz w:val="28"/>
          <w:szCs w:val="28"/>
          <w:lang w:val="uk-UA"/>
        </w:rPr>
        <w:t>кту щодо врахування вимог у сфері забезпечення норм санітарної гігієни та охорони навколишнього природного середовища, що визначені в державних санітарних правилах, законах України, нормативно-правових актах а також інших підзаконних актах у сфері містобудівної документації, що носять рекомендаційний характер.</w:t>
      </w:r>
    </w:p>
    <w:p w14:paraId="0272EF98" w14:textId="77777777" w:rsidR="00455A9F" w:rsidRPr="00A85955" w:rsidRDefault="00455A9F" w:rsidP="00455A9F">
      <w:pPr>
        <w:suppressAutoHyphens/>
        <w:overflowPunct w:val="0"/>
        <w:autoSpaceDE w:val="0"/>
        <w:autoSpaceDN w:val="0"/>
        <w:adjustRightInd w:val="0"/>
        <w:ind w:firstLine="709"/>
        <w:jc w:val="both"/>
        <w:textAlignment w:val="baseline"/>
        <w:rPr>
          <w:sz w:val="28"/>
          <w:szCs w:val="28"/>
          <w:lang w:val="uk-UA"/>
        </w:rPr>
      </w:pPr>
      <w:r w:rsidRPr="00A85955">
        <w:rPr>
          <w:sz w:val="28"/>
          <w:szCs w:val="28"/>
          <w:lang w:val="uk-UA"/>
        </w:rPr>
        <w:t>Основними цілями детального плану території відповідно основних положень чинних документів державної політики та вимог містобудування є:</w:t>
      </w:r>
    </w:p>
    <w:p w14:paraId="0E5E49CD"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 xml:space="preserve">уточнення у більш крупному масштабі положень </w:t>
      </w:r>
      <w:proofErr w:type="spellStart"/>
      <w:r w:rsidRPr="00A85955">
        <w:rPr>
          <w:sz w:val="28"/>
          <w:szCs w:val="28"/>
          <w:lang w:val="uk-UA"/>
        </w:rPr>
        <w:t>про</w:t>
      </w:r>
      <w:r w:rsidR="00A85955" w:rsidRPr="00A85955">
        <w:rPr>
          <w:sz w:val="28"/>
          <w:szCs w:val="28"/>
          <w:lang w:val="uk-UA"/>
        </w:rPr>
        <w:t>є</w:t>
      </w:r>
      <w:r w:rsidRPr="00A85955">
        <w:rPr>
          <w:sz w:val="28"/>
          <w:szCs w:val="28"/>
          <w:lang w:val="uk-UA"/>
        </w:rPr>
        <w:t>ктних</w:t>
      </w:r>
      <w:proofErr w:type="spellEnd"/>
      <w:r w:rsidRPr="00A85955">
        <w:rPr>
          <w:sz w:val="28"/>
          <w:szCs w:val="28"/>
          <w:lang w:val="uk-UA"/>
        </w:rPr>
        <w:t xml:space="preserve"> рішень </w:t>
      </w:r>
      <w:r w:rsidR="00A85955" w:rsidRPr="00A85955">
        <w:rPr>
          <w:sz w:val="28"/>
          <w:szCs w:val="28"/>
          <w:lang w:val="uk-UA"/>
        </w:rPr>
        <w:t>генерального плану міста Калуш,</w:t>
      </w:r>
      <w:r w:rsidRPr="00A85955">
        <w:rPr>
          <w:sz w:val="28"/>
          <w:szCs w:val="28"/>
          <w:lang w:val="uk-UA"/>
        </w:rPr>
        <w:t xml:space="preserve"> щодо визначення планувальної структури та функціонального призначення території, параметрів забудови та ландшафтної організації території </w:t>
      </w:r>
      <w:proofErr w:type="spellStart"/>
      <w:r w:rsidRPr="00A85955">
        <w:rPr>
          <w:sz w:val="28"/>
          <w:szCs w:val="28"/>
          <w:lang w:val="uk-UA"/>
        </w:rPr>
        <w:t>про</w:t>
      </w:r>
      <w:r w:rsidR="00A85955" w:rsidRPr="00A85955">
        <w:rPr>
          <w:sz w:val="28"/>
          <w:szCs w:val="28"/>
          <w:lang w:val="uk-UA"/>
        </w:rPr>
        <w:t>є</w:t>
      </w:r>
      <w:r w:rsidRPr="00A85955">
        <w:rPr>
          <w:sz w:val="28"/>
          <w:szCs w:val="28"/>
          <w:lang w:val="uk-UA"/>
        </w:rPr>
        <w:t>ктування</w:t>
      </w:r>
      <w:proofErr w:type="spellEnd"/>
      <w:r w:rsidRPr="00A85955">
        <w:rPr>
          <w:sz w:val="28"/>
          <w:szCs w:val="28"/>
          <w:lang w:val="uk-UA"/>
        </w:rPr>
        <w:t>, надання пропозицій щодо подальшого використання території в межах розробки;</w:t>
      </w:r>
    </w:p>
    <w:p w14:paraId="5241FE10"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визначення потреб в підприємствах та установах обслуговування;</w:t>
      </w:r>
    </w:p>
    <w:p w14:paraId="48BC8C52"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надання пропозицій щодо організації транспортного і пішохідного руху, розміщення місць паркування транспортних засобів, використання підземного простору, комплексного благоустрою та озеленення території;</w:t>
      </w:r>
    </w:p>
    <w:p w14:paraId="045FFDD5"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уточнення містобудівних умов та обмежень;</w:t>
      </w:r>
    </w:p>
    <w:p w14:paraId="71999843"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 xml:space="preserve">визначення та врахування планувальних обмежень на території </w:t>
      </w:r>
      <w:proofErr w:type="spellStart"/>
      <w:r w:rsidRPr="00A85955">
        <w:rPr>
          <w:sz w:val="28"/>
          <w:szCs w:val="28"/>
          <w:lang w:val="uk-UA"/>
        </w:rPr>
        <w:t>про</w:t>
      </w:r>
      <w:r w:rsidR="00A85955" w:rsidRPr="00A85955">
        <w:rPr>
          <w:sz w:val="28"/>
          <w:szCs w:val="28"/>
          <w:lang w:val="uk-UA"/>
        </w:rPr>
        <w:t>є</w:t>
      </w:r>
      <w:r w:rsidRPr="00A85955">
        <w:rPr>
          <w:sz w:val="28"/>
          <w:szCs w:val="28"/>
          <w:lang w:val="uk-UA"/>
        </w:rPr>
        <w:t>ктування</w:t>
      </w:r>
      <w:proofErr w:type="spellEnd"/>
      <w:r w:rsidRPr="00A85955">
        <w:rPr>
          <w:sz w:val="28"/>
          <w:szCs w:val="28"/>
          <w:lang w:val="uk-UA"/>
        </w:rPr>
        <w:t>, дотримання санітарних норм та правил, законодавчих актів у сфері забезпечення санітарно-епідеміологічних норм та охорони довкілля;</w:t>
      </w:r>
    </w:p>
    <w:p w14:paraId="2C7331E9"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 xml:space="preserve">розвиток споруд та мереж інженерної інфраструктури міста для забезпечення потреб </w:t>
      </w:r>
      <w:proofErr w:type="spellStart"/>
      <w:r w:rsidRPr="00A85955">
        <w:rPr>
          <w:sz w:val="28"/>
          <w:szCs w:val="28"/>
          <w:lang w:val="uk-UA"/>
        </w:rPr>
        <w:t>сельбищної</w:t>
      </w:r>
      <w:proofErr w:type="spellEnd"/>
      <w:r w:rsidRPr="00A85955">
        <w:rPr>
          <w:sz w:val="28"/>
          <w:szCs w:val="28"/>
          <w:lang w:val="uk-UA"/>
        </w:rPr>
        <w:t xml:space="preserve"> зони на кінець розрахункового строку. Визначення заходів з санітарної очистки території з урахуванням перспективних обсягів утворення ТПВ;</w:t>
      </w:r>
    </w:p>
    <w:p w14:paraId="5A4E7CF4"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визначення заходів інженерної підготовки і захисту території від небезпечних природних процесів, як для існуючих так і для перспективних ділянок містобудівного освоєння території;</w:t>
      </w:r>
    </w:p>
    <w:p w14:paraId="101C7728" w14:textId="77777777" w:rsidR="00455A9F" w:rsidRPr="00A85955" w:rsidRDefault="00455A9F"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85955">
        <w:rPr>
          <w:sz w:val="28"/>
          <w:szCs w:val="28"/>
          <w:lang w:val="uk-UA"/>
        </w:rPr>
        <w:t>врахування та забезпечення збереження об’єктів і територій нерухомої культурної спадщини.</w:t>
      </w:r>
    </w:p>
    <w:p w14:paraId="2F13FD31" w14:textId="77777777" w:rsidR="00455A9F" w:rsidRPr="00A13E6E" w:rsidRDefault="00455A9F" w:rsidP="00C879D2">
      <w:pPr>
        <w:ind w:firstLine="709"/>
        <w:jc w:val="both"/>
        <w:rPr>
          <w:sz w:val="28"/>
          <w:szCs w:val="28"/>
          <w:lang w:val="uk-UA"/>
        </w:rPr>
      </w:pPr>
    </w:p>
    <w:p w14:paraId="2CE51B77" w14:textId="77777777" w:rsidR="00A13E6E" w:rsidRPr="00A13E6E" w:rsidRDefault="00A13E6E" w:rsidP="00A13E6E">
      <w:pPr>
        <w:pBdr>
          <w:top w:val="nil"/>
          <w:left w:val="nil"/>
          <w:bottom w:val="nil"/>
          <w:right w:val="nil"/>
          <w:between w:val="nil"/>
        </w:pBdr>
        <w:jc w:val="center"/>
        <w:outlineLvl w:val="1"/>
        <w:rPr>
          <w:color w:val="000000"/>
          <w:sz w:val="28"/>
          <w:szCs w:val="28"/>
          <w:lang w:val="uk-UA"/>
        </w:rPr>
      </w:pPr>
      <w:bookmarkStart w:id="4" w:name="_Toc134487666"/>
      <w:r w:rsidRPr="00A13E6E">
        <w:rPr>
          <w:color w:val="000000"/>
          <w:sz w:val="28"/>
          <w:szCs w:val="28"/>
          <w:lang w:val="uk-UA"/>
        </w:rPr>
        <w:t>1.2. ЗМІСТ І ОСНОВНІ ЦІЛІ ДОКУМЕНТА ДЕРЖАВНОГО ПЛАНУВАННЯ</w:t>
      </w:r>
      <w:r w:rsidRPr="00A13E6E">
        <w:rPr>
          <w:color w:val="000000"/>
          <w:sz w:val="28"/>
          <w:szCs w:val="28"/>
          <w:lang w:val="uk-UA"/>
        </w:rPr>
        <w:br/>
        <w:t>ТА ЙОГО ВЗАЄМОЗВ’ЯЗОК З ІНШИМИ ПЛАНАМИ ТА ПРОГРАМАМИ</w:t>
      </w:r>
      <w:bookmarkEnd w:id="4"/>
    </w:p>
    <w:p w14:paraId="6C5B75D3" w14:textId="77777777" w:rsidR="00A13E6E" w:rsidRPr="00A13E6E" w:rsidRDefault="00A13E6E" w:rsidP="00A13E6E">
      <w:pPr>
        <w:ind w:firstLine="709"/>
        <w:jc w:val="both"/>
        <w:rPr>
          <w:sz w:val="28"/>
          <w:szCs w:val="28"/>
          <w:lang w:val="uk-UA"/>
        </w:rPr>
      </w:pPr>
      <w:r w:rsidRPr="00A13E6E">
        <w:rPr>
          <w:sz w:val="28"/>
          <w:szCs w:val="28"/>
          <w:lang w:val="uk-UA"/>
        </w:rPr>
        <w:t>Дана містобудівна документація розробляється у розвиток рішень містобудівної документації місцевого рівня генеральний план міста Калуш.</w:t>
      </w:r>
    </w:p>
    <w:p w14:paraId="0BC41871" w14:textId="77777777" w:rsidR="00A13E6E" w:rsidRPr="00A13E6E" w:rsidRDefault="00A13E6E" w:rsidP="00A13E6E">
      <w:pPr>
        <w:ind w:firstLine="709"/>
        <w:jc w:val="both"/>
        <w:rPr>
          <w:sz w:val="28"/>
          <w:szCs w:val="28"/>
          <w:lang w:val="uk-UA"/>
        </w:rPr>
      </w:pPr>
      <w:r w:rsidRPr="00A13E6E">
        <w:rPr>
          <w:sz w:val="28"/>
          <w:szCs w:val="28"/>
          <w:lang w:val="uk-UA"/>
        </w:rPr>
        <w:t xml:space="preserve">При цьому враховуються </w:t>
      </w:r>
      <w:proofErr w:type="spellStart"/>
      <w:r w:rsidRPr="00A13E6E">
        <w:rPr>
          <w:sz w:val="28"/>
          <w:szCs w:val="28"/>
          <w:lang w:val="uk-UA"/>
        </w:rPr>
        <w:t>проєктні</w:t>
      </w:r>
      <w:proofErr w:type="spellEnd"/>
      <w:r w:rsidRPr="00A13E6E">
        <w:rPr>
          <w:sz w:val="28"/>
          <w:szCs w:val="28"/>
          <w:lang w:val="uk-UA"/>
        </w:rPr>
        <w:t xml:space="preserve"> пропозиції іншої містобудівної документації місцевого рівня, а саме:</w:t>
      </w:r>
    </w:p>
    <w:p w14:paraId="7CEA5308" w14:textId="77777777" w:rsidR="00A13E6E" w:rsidRPr="00A13E6E" w:rsidRDefault="00A13E6E" w:rsidP="00A13E6E">
      <w:pPr>
        <w:ind w:firstLine="709"/>
        <w:jc w:val="both"/>
        <w:rPr>
          <w:sz w:val="28"/>
          <w:szCs w:val="28"/>
          <w:lang w:val="uk-UA"/>
        </w:rPr>
      </w:pPr>
      <w:r w:rsidRPr="00A13E6E">
        <w:rPr>
          <w:sz w:val="28"/>
          <w:szCs w:val="28"/>
          <w:lang w:val="uk-UA"/>
        </w:rPr>
        <w:t>-</w:t>
      </w:r>
      <w:r w:rsidRPr="00A13E6E">
        <w:rPr>
          <w:sz w:val="28"/>
          <w:szCs w:val="28"/>
          <w:lang w:val="uk-UA"/>
        </w:rPr>
        <w:tab/>
        <w:t>Генеральний план місто Калуш Івано-</w:t>
      </w:r>
      <w:proofErr w:type="spellStart"/>
      <w:r w:rsidRPr="00A13E6E">
        <w:rPr>
          <w:sz w:val="28"/>
          <w:szCs w:val="28"/>
          <w:lang w:val="uk-UA"/>
        </w:rPr>
        <w:t>Фанківської</w:t>
      </w:r>
      <w:proofErr w:type="spellEnd"/>
      <w:r w:rsidRPr="00A13E6E">
        <w:rPr>
          <w:sz w:val="28"/>
          <w:szCs w:val="28"/>
          <w:lang w:val="uk-UA"/>
        </w:rPr>
        <w:t xml:space="preserve"> області розроблений ДП «Науково-дослідний і проектний інститут містобудування»;</w:t>
      </w:r>
    </w:p>
    <w:p w14:paraId="44804BA6" w14:textId="77777777" w:rsidR="00A13E6E" w:rsidRPr="00A13E6E" w:rsidRDefault="00A13E6E" w:rsidP="00A13E6E">
      <w:pPr>
        <w:ind w:firstLine="709"/>
        <w:jc w:val="both"/>
        <w:rPr>
          <w:sz w:val="28"/>
          <w:szCs w:val="28"/>
          <w:lang w:val="uk-UA"/>
        </w:rPr>
      </w:pPr>
      <w:r w:rsidRPr="00A13E6E">
        <w:rPr>
          <w:sz w:val="28"/>
          <w:szCs w:val="28"/>
          <w:lang w:val="uk-UA"/>
        </w:rPr>
        <w:t>-</w:t>
      </w:r>
      <w:r w:rsidRPr="00A13E6E">
        <w:rPr>
          <w:sz w:val="28"/>
          <w:szCs w:val="28"/>
          <w:lang w:val="uk-UA"/>
        </w:rPr>
        <w:tab/>
        <w:t>наявна містобудівна документація місцевого рівня, землевпорядна документація та інша документація технічного характеру;</w:t>
      </w:r>
    </w:p>
    <w:p w14:paraId="08E2EEF5" w14:textId="77777777" w:rsidR="00A13E6E" w:rsidRPr="00A13E6E" w:rsidRDefault="00A13E6E" w:rsidP="00A13E6E">
      <w:pPr>
        <w:ind w:firstLine="709"/>
        <w:jc w:val="both"/>
        <w:rPr>
          <w:sz w:val="28"/>
          <w:szCs w:val="28"/>
          <w:lang w:val="uk-UA"/>
        </w:rPr>
      </w:pPr>
      <w:r w:rsidRPr="00A13E6E">
        <w:rPr>
          <w:sz w:val="28"/>
          <w:szCs w:val="28"/>
          <w:lang w:val="uk-UA"/>
        </w:rPr>
        <w:tab/>
        <w:t>науково-</w:t>
      </w:r>
      <w:proofErr w:type="spellStart"/>
      <w:r w:rsidRPr="00A13E6E">
        <w:rPr>
          <w:sz w:val="28"/>
          <w:szCs w:val="28"/>
          <w:lang w:val="uk-UA"/>
        </w:rPr>
        <w:t>проєктна</w:t>
      </w:r>
      <w:proofErr w:type="spellEnd"/>
      <w:r w:rsidRPr="00A13E6E">
        <w:rPr>
          <w:sz w:val="28"/>
          <w:szCs w:val="28"/>
          <w:lang w:val="uk-UA"/>
        </w:rPr>
        <w:t xml:space="preserve"> документація «Історико-архітектурний опорний план м. Калуш».</w:t>
      </w:r>
    </w:p>
    <w:p w14:paraId="04F5E3B5" w14:textId="77777777" w:rsidR="00A13E6E" w:rsidRPr="00A13E6E" w:rsidRDefault="00A13E6E" w:rsidP="00A13E6E">
      <w:pPr>
        <w:ind w:firstLine="709"/>
        <w:jc w:val="both"/>
        <w:rPr>
          <w:sz w:val="28"/>
          <w:szCs w:val="28"/>
          <w:lang w:val="uk-UA"/>
        </w:rPr>
      </w:pPr>
      <w:r w:rsidRPr="00A13E6E">
        <w:rPr>
          <w:sz w:val="28"/>
          <w:szCs w:val="28"/>
          <w:lang w:val="uk-UA"/>
        </w:rPr>
        <w:lastRenderedPageBreak/>
        <w:t>Досягнення сталого розвитку будь якого населеного пункту або його окремої частини відбувається через реалізацію планів та програм, які визначають низку оперативних цілей та реалізують завдання в різних сферах господарської діяльності та життєзабезпечення населення. При розробленні детального плану враховуються:</w:t>
      </w:r>
    </w:p>
    <w:p w14:paraId="682D3ACB" w14:textId="77777777" w:rsidR="00A13E6E" w:rsidRPr="00A13E6E" w:rsidRDefault="00A13E6E"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13E6E">
        <w:rPr>
          <w:sz w:val="28"/>
          <w:szCs w:val="28"/>
          <w:lang w:val="uk-UA"/>
        </w:rPr>
        <w:t>заходи стратегії та програм економічного, екологічного, соціального розвитку міста;</w:t>
      </w:r>
    </w:p>
    <w:p w14:paraId="2A3565C0" w14:textId="77777777" w:rsidR="00A13E6E" w:rsidRPr="00A13E6E" w:rsidRDefault="00A13E6E"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13E6E">
        <w:rPr>
          <w:sz w:val="28"/>
          <w:szCs w:val="28"/>
          <w:lang w:val="uk-UA"/>
        </w:rPr>
        <w:t>програм розвитку інженерно-транспортної інфраструктури;</w:t>
      </w:r>
    </w:p>
    <w:p w14:paraId="5D8D2EB8" w14:textId="77777777" w:rsidR="00A13E6E" w:rsidRPr="00A13E6E" w:rsidRDefault="00A13E6E"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13E6E">
        <w:rPr>
          <w:sz w:val="28"/>
          <w:szCs w:val="28"/>
          <w:lang w:val="uk-UA"/>
        </w:rPr>
        <w:t xml:space="preserve">охорони навколишнього природного середовища, що прямо або опосередковано стосуються умов використання території, що </w:t>
      </w:r>
      <w:proofErr w:type="spellStart"/>
      <w:r w:rsidRPr="00A13E6E">
        <w:rPr>
          <w:sz w:val="28"/>
          <w:szCs w:val="28"/>
          <w:lang w:val="uk-UA"/>
        </w:rPr>
        <w:t>про</w:t>
      </w:r>
      <w:r w:rsidR="00E25032">
        <w:rPr>
          <w:sz w:val="28"/>
          <w:szCs w:val="28"/>
          <w:lang w:val="uk-UA"/>
        </w:rPr>
        <w:t>є</w:t>
      </w:r>
      <w:r w:rsidRPr="00A13E6E">
        <w:rPr>
          <w:sz w:val="28"/>
          <w:szCs w:val="28"/>
          <w:lang w:val="uk-UA"/>
        </w:rPr>
        <w:t>ктується</w:t>
      </w:r>
      <w:proofErr w:type="spellEnd"/>
      <w:r w:rsidRPr="00A13E6E">
        <w:rPr>
          <w:sz w:val="28"/>
          <w:szCs w:val="28"/>
          <w:lang w:val="uk-UA"/>
        </w:rPr>
        <w:t>;</w:t>
      </w:r>
    </w:p>
    <w:p w14:paraId="0C463CFC" w14:textId="77777777" w:rsidR="00A13E6E" w:rsidRPr="00A13E6E" w:rsidRDefault="00A13E6E" w:rsidP="00203527">
      <w:pPr>
        <w:pStyle w:val="a6"/>
        <w:numPr>
          <w:ilvl w:val="0"/>
          <w:numId w:val="6"/>
        </w:numPr>
        <w:suppressAutoHyphens/>
        <w:overflowPunct w:val="0"/>
        <w:autoSpaceDE w:val="0"/>
        <w:autoSpaceDN w:val="0"/>
        <w:adjustRightInd w:val="0"/>
        <w:ind w:left="0" w:firstLine="709"/>
        <w:jc w:val="both"/>
        <w:textAlignment w:val="baseline"/>
        <w:rPr>
          <w:sz w:val="28"/>
          <w:szCs w:val="28"/>
          <w:lang w:val="uk-UA"/>
        </w:rPr>
      </w:pPr>
      <w:r w:rsidRPr="00A13E6E">
        <w:rPr>
          <w:sz w:val="28"/>
          <w:szCs w:val="28"/>
          <w:lang w:val="uk-UA"/>
        </w:rPr>
        <w:t xml:space="preserve">чинна містобудівна документація на місцевому рівні та </w:t>
      </w:r>
      <w:proofErr w:type="spellStart"/>
      <w:r w:rsidRPr="00A13E6E">
        <w:rPr>
          <w:sz w:val="28"/>
          <w:szCs w:val="28"/>
          <w:lang w:val="uk-UA"/>
        </w:rPr>
        <w:t>проєктна</w:t>
      </w:r>
      <w:proofErr w:type="spellEnd"/>
      <w:r w:rsidRPr="00A13E6E">
        <w:rPr>
          <w:sz w:val="28"/>
          <w:szCs w:val="28"/>
          <w:lang w:val="uk-UA"/>
        </w:rPr>
        <w:t xml:space="preserve"> документація, що стосується території, що </w:t>
      </w:r>
      <w:proofErr w:type="spellStart"/>
      <w:r w:rsidRPr="00A13E6E">
        <w:rPr>
          <w:sz w:val="28"/>
          <w:szCs w:val="28"/>
          <w:lang w:val="uk-UA"/>
        </w:rPr>
        <w:t>про</w:t>
      </w:r>
      <w:r w:rsidR="00E25032">
        <w:rPr>
          <w:sz w:val="28"/>
          <w:szCs w:val="28"/>
          <w:lang w:val="uk-UA"/>
        </w:rPr>
        <w:t>є</w:t>
      </w:r>
      <w:r w:rsidRPr="00A13E6E">
        <w:rPr>
          <w:sz w:val="28"/>
          <w:szCs w:val="28"/>
          <w:lang w:val="uk-UA"/>
        </w:rPr>
        <w:t>ктується</w:t>
      </w:r>
      <w:proofErr w:type="spellEnd"/>
      <w:r w:rsidRPr="00A13E6E">
        <w:rPr>
          <w:sz w:val="28"/>
          <w:szCs w:val="28"/>
          <w:lang w:val="uk-UA"/>
        </w:rPr>
        <w:t>.</w:t>
      </w:r>
    </w:p>
    <w:p w14:paraId="7D9E57D9" w14:textId="77777777" w:rsidR="00A13E6E" w:rsidRPr="00A13E6E" w:rsidRDefault="00A13E6E" w:rsidP="00A13E6E">
      <w:pPr>
        <w:ind w:firstLine="709"/>
        <w:jc w:val="both"/>
        <w:rPr>
          <w:sz w:val="28"/>
          <w:szCs w:val="28"/>
          <w:lang w:val="uk-UA"/>
        </w:rPr>
      </w:pPr>
      <w:r w:rsidRPr="00A13E6E">
        <w:rPr>
          <w:sz w:val="28"/>
          <w:szCs w:val="28"/>
          <w:lang w:val="uk-UA"/>
        </w:rPr>
        <w:t>При розробленні ДПТ визначаються параметри забудови та ландшафтної організації частини території населеного пункту, необхідну кількості об’єктів соціального та побутового обслуговування населення, необхідну кількість та місця розміщення об’єктів інженерно-транспортної інфраструктури і інші елементи життєзабезпечення населення для досягнення оперативних цілей визначених на місцевому рівні, враховуючи комплекс потреб для забезпечення ефективного управління процесами функціонування населеного пункту.</w:t>
      </w:r>
    </w:p>
    <w:p w14:paraId="3E9D2AE6" w14:textId="77777777" w:rsidR="00A13E6E" w:rsidRPr="005C58D6" w:rsidRDefault="00A13E6E" w:rsidP="00A13E6E">
      <w:pPr>
        <w:ind w:firstLine="709"/>
        <w:jc w:val="both"/>
        <w:rPr>
          <w:b/>
          <w:sz w:val="28"/>
          <w:szCs w:val="28"/>
          <w:lang w:val="uk-UA"/>
        </w:rPr>
      </w:pPr>
      <w:r w:rsidRPr="005C58D6">
        <w:rPr>
          <w:b/>
          <w:sz w:val="28"/>
          <w:szCs w:val="28"/>
          <w:lang w:val="uk-UA"/>
        </w:rPr>
        <w:t>Цільовий аналіз</w:t>
      </w:r>
    </w:p>
    <w:p w14:paraId="2E839831" w14:textId="77777777" w:rsidR="00A13E6E" w:rsidRPr="00BA1D9B" w:rsidRDefault="00A13E6E" w:rsidP="00A13E6E">
      <w:pPr>
        <w:ind w:firstLine="709"/>
        <w:jc w:val="both"/>
        <w:rPr>
          <w:sz w:val="28"/>
          <w:szCs w:val="28"/>
          <w:lang w:val="uk-UA"/>
        </w:rPr>
      </w:pPr>
      <w:r w:rsidRPr="00BA1D9B">
        <w:rPr>
          <w:sz w:val="28"/>
          <w:szCs w:val="28"/>
          <w:lang w:val="uk-UA"/>
        </w:rPr>
        <w:t xml:space="preserve">Врахування положень та завдань, визначених у планах та програмах що діють на національному, регіональному та місцевому рівнях, в певній мірі визначають передумови для прийняття рішень при розробленні </w:t>
      </w:r>
      <w:proofErr w:type="spellStart"/>
      <w:r w:rsidRPr="00BA1D9B">
        <w:rPr>
          <w:sz w:val="28"/>
          <w:szCs w:val="28"/>
          <w:lang w:val="uk-UA"/>
        </w:rPr>
        <w:t>про</w:t>
      </w:r>
      <w:r w:rsidR="00BA1D9B" w:rsidRPr="00BA1D9B">
        <w:rPr>
          <w:sz w:val="28"/>
          <w:szCs w:val="28"/>
          <w:lang w:val="uk-UA"/>
        </w:rPr>
        <w:t>є</w:t>
      </w:r>
      <w:r w:rsidRPr="00BA1D9B">
        <w:rPr>
          <w:sz w:val="28"/>
          <w:szCs w:val="28"/>
          <w:lang w:val="uk-UA"/>
        </w:rPr>
        <w:t>ктів</w:t>
      </w:r>
      <w:proofErr w:type="spellEnd"/>
      <w:r w:rsidRPr="00BA1D9B">
        <w:rPr>
          <w:sz w:val="28"/>
          <w:szCs w:val="28"/>
          <w:lang w:val="uk-UA"/>
        </w:rPr>
        <w:t xml:space="preserve"> містобудівної документації. В процесі стра</w:t>
      </w:r>
      <w:r w:rsidR="00BA1D9B" w:rsidRPr="00BA1D9B">
        <w:rPr>
          <w:sz w:val="28"/>
          <w:szCs w:val="28"/>
          <w:lang w:val="uk-UA"/>
        </w:rPr>
        <w:t>тегічної екологічної оцінки проє</w:t>
      </w:r>
      <w:r w:rsidRPr="00BA1D9B">
        <w:rPr>
          <w:sz w:val="28"/>
          <w:szCs w:val="28"/>
          <w:lang w:val="uk-UA"/>
        </w:rPr>
        <w:t>кту ДПТ було розглянуто значну кількість документів, що містять екологічні цілі а також відповідні завдання у сфері охорони здоров</w:t>
      </w:r>
      <w:r w:rsidR="00BA1D9B" w:rsidRPr="00BA1D9B">
        <w:rPr>
          <w:sz w:val="28"/>
          <w:szCs w:val="28"/>
          <w:lang w:val="uk-UA"/>
        </w:rPr>
        <w:t>’</w:t>
      </w:r>
      <w:r w:rsidRPr="00BA1D9B">
        <w:rPr>
          <w:sz w:val="28"/>
          <w:szCs w:val="28"/>
          <w:lang w:val="uk-UA"/>
        </w:rPr>
        <w:t>я та соціально-економічного розвитку.</w:t>
      </w:r>
    </w:p>
    <w:p w14:paraId="09725317" w14:textId="77777777" w:rsidR="00A13E6E" w:rsidRPr="00BA1D9B" w:rsidRDefault="00A13E6E" w:rsidP="00A13E6E">
      <w:pPr>
        <w:ind w:firstLine="709"/>
        <w:jc w:val="both"/>
        <w:rPr>
          <w:sz w:val="28"/>
          <w:szCs w:val="28"/>
          <w:lang w:val="uk-UA"/>
        </w:rPr>
      </w:pPr>
      <w:r w:rsidRPr="00BA1D9B">
        <w:rPr>
          <w:sz w:val="28"/>
          <w:szCs w:val="28"/>
          <w:lang w:val="uk-UA"/>
        </w:rPr>
        <w:t>При цьому головну увагу було приділено державним планам та програмам на місцевому рівні, які мають в більшій мірі відношення до про</w:t>
      </w:r>
      <w:r w:rsidR="00E25032">
        <w:rPr>
          <w:sz w:val="28"/>
          <w:szCs w:val="28"/>
          <w:lang w:val="uk-UA"/>
        </w:rPr>
        <w:t>є</w:t>
      </w:r>
      <w:r w:rsidRPr="00BA1D9B">
        <w:rPr>
          <w:sz w:val="28"/>
          <w:szCs w:val="28"/>
          <w:lang w:val="uk-UA"/>
        </w:rPr>
        <w:t>кту ДПТ що оцінюється. В процесі стратегічної екологічної оцінки містобудівної документації було розглянуто значну кількість документів, що містять екологічні цілі а також відповідні завдання у сфері охорони здоров</w:t>
      </w:r>
      <w:r w:rsidR="00BA1D9B" w:rsidRPr="00BA1D9B">
        <w:rPr>
          <w:sz w:val="28"/>
          <w:szCs w:val="28"/>
          <w:lang w:val="uk-UA"/>
        </w:rPr>
        <w:t>’</w:t>
      </w:r>
      <w:r w:rsidRPr="00BA1D9B">
        <w:rPr>
          <w:sz w:val="28"/>
          <w:szCs w:val="28"/>
          <w:lang w:val="uk-UA"/>
        </w:rPr>
        <w:t>я та соціально-економічного розвитку, серед них:</w:t>
      </w:r>
    </w:p>
    <w:p w14:paraId="01EA512E" w14:textId="77777777" w:rsidR="00BA1D9B" w:rsidRPr="00BA1D9B" w:rsidRDefault="00BA1D9B" w:rsidP="00203527">
      <w:pPr>
        <w:numPr>
          <w:ilvl w:val="0"/>
          <w:numId w:val="1"/>
        </w:numPr>
        <w:pBdr>
          <w:top w:val="nil"/>
          <w:left w:val="nil"/>
          <w:bottom w:val="nil"/>
          <w:right w:val="nil"/>
          <w:between w:val="nil"/>
        </w:pBdr>
        <w:ind w:left="0" w:firstLine="709"/>
        <w:jc w:val="both"/>
        <w:rPr>
          <w:color w:val="000000"/>
          <w:sz w:val="28"/>
          <w:szCs w:val="28"/>
          <w:lang w:val="uk-UA"/>
        </w:rPr>
      </w:pPr>
      <w:r w:rsidRPr="00BA1D9B">
        <w:rPr>
          <w:color w:val="000000"/>
          <w:sz w:val="28"/>
          <w:szCs w:val="28"/>
          <w:lang w:val="uk-UA"/>
        </w:rPr>
        <w:t xml:space="preserve">Регіональні доповіді «Про стан навколишнього природного середовища в </w:t>
      </w:r>
      <w:r w:rsidRPr="00BA1D9B">
        <w:rPr>
          <w:iCs/>
          <w:color w:val="000000"/>
          <w:sz w:val="28"/>
          <w:szCs w:val="28"/>
          <w:lang w:val="uk-UA"/>
        </w:rPr>
        <w:t xml:space="preserve">Івано-Франківській </w:t>
      </w:r>
      <w:r w:rsidRPr="00BA1D9B">
        <w:rPr>
          <w:color w:val="000000"/>
          <w:sz w:val="28"/>
          <w:szCs w:val="28"/>
          <w:lang w:val="uk-UA"/>
        </w:rPr>
        <w:t>області» за 2021 рік;</w:t>
      </w:r>
    </w:p>
    <w:p w14:paraId="1539118E" w14:textId="77777777" w:rsidR="00BA1D9B" w:rsidRPr="00BA1D9B" w:rsidRDefault="00BA1D9B" w:rsidP="00203527">
      <w:pPr>
        <w:numPr>
          <w:ilvl w:val="0"/>
          <w:numId w:val="1"/>
        </w:numPr>
        <w:pBdr>
          <w:top w:val="nil"/>
          <w:left w:val="nil"/>
          <w:bottom w:val="nil"/>
          <w:right w:val="nil"/>
          <w:between w:val="nil"/>
        </w:pBdr>
        <w:ind w:left="0" w:firstLine="709"/>
        <w:jc w:val="both"/>
        <w:rPr>
          <w:color w:val="000000"/>
          <w:sz w:val="28"/>
          <w:szCs w:val="28"/>
          <w:lang w:val="uk-UA"/>
        </w:rPr>
      </w:pPr>
      <w:r w:rsidRPr="00BA1D9B">
        <w:rPr>
          <w:color w:val="000000"/>
          <w:sz w:val="28"/>
          <w:szCs w:val="28"/>
          <w:lang w:val="uk-UA"/>
        </w:rPr>
        <w:t xml:space="preserve">Екологічний паспорт </w:t>
      </w:r>
      <w:r w:rsidRPr="00BA1D9B">
        <w:rPr>
          <w:iCs/>
          <w:color w:val="000000"/>
          <w:sz w:val="28"/>
          <w:szCs w:val="28"/>
          <w:lang w:val="uk-UA"/>
        </w:rPr>
        <w:t xml:space="preserve">Івано-Франківської </w:t>
      </w:r>
      <w:r w:rsidRPr="00BA1D9B">
        <w:rPr>
          <w:color w:val="000000"/>
          <w:sz w:val="28"/>
          <w:szCs w:val="28"/>
          <w:lang w:val="uk-UA"/>
        </w:rPr>
        <w:t>області за 2021 рік;</w:t>
      </w:r>
    </w:p>
    <w:p w14:paraId="49631EC6" w14:textId="77777777" w:rsidR="00BA1D9B" w:rsidRPr="00BA1D9B" w:rsidRDefault="00BA1D9B" w:rsidP="00203527">
      <w:pPr>
        <w:numPr>
          <w:ilvl w:val="0"/>
          <w:numId w:val="1"/>
        </w:numPr>
        <w:pBdr>
          <w:top w:val="nil"/>
          <w:left w:val="nil"/>
          <w:bottom w:val="nil"/>
          <w:right w:val="nil"/>
          <w:between w:val="nil"/>
        </w:pBdr>
        <w:ind w:left="0" w:firstLine="709"/>
        <w:jc w:val="both"/>
        <w:rPr>
          <w:color w:val="000000"/>
          <w:sz w:val="28"/>
          <w:szCs w:val="28"/>
          <w:lang w:val="uk-UA"/>
        </w:rPr>
      </w:pPr>
      <w:r w:rsidRPr="00BA1D9B">
        <w:rPr>
          <w:color w:val="000000"/>
          <w:sz w:val="28"/>
          <w:szCs w:val="28"/>
          <w:lang w:val="uk-UA"/>
        </w:rPr>
        <w:t>Звіт про стратегічну екологічну оцінку Стратегії розвитку Івано-Франківської області на 2021-2027 роки;</w:t>
      </w:r>
    </w:p>
    <w:p w14:paraId="7AA06685" w14:textId="77777777" w:rsidR="00BA1D9B" w:rsidRPr="00BA1D9B" w:rsidRDefault="00BA1D9B" w:rsidP="00203527">
      <w:pPr>
        <w:numPr>
          <w:ilvl w:val="0"/>
          <w:numId w:val="1"/>
        </w:numPr>
        <w:pBdr>
          <w:top w:val="nil"/>
          <w:left w:val="nil"/>
          <w:bottom w:val="nil"/>
          <w:right w:val="nil"/>
          <w:between w:val="nil"/>
        </w:pBdr>
        <w:ind w:left="0" w:firstLine="709"/>
        <w:jc w:val="both"/>
        <w:rPr>
          <w:color w:val="000000"/>
          <w:sz w:val="28"/>
          <w:szCs w:val="28"/>
          <w:lang w:val="uk-UA"/>
        </w:rPr>
      </w:pPr>
      <w:r w:rsidRPr="00BA1D9B">
        <w:rPr>
          <w:color w:val="000000"/>
          <w:sz w:val="28"/>
          <w:szCs w:val="28"/>
          <w:lang w:val="uk-UA"/>
        </w:rPr>
        <w:t>«Програма охорони навколишнього природного середовища Івано-Франківської області до 2025 року»;</w:t>
      </w:r>
    </w:p>
    <w:p w14:paraId="7689FF4A" w14:textId="77777777" w:rsidR="00BA1D9B" w:rsidRPr="00BA1D9B" w:rsidRDefault="00BA1D9B" w:rsidP="00203527">
      <w:pPr>
        <w:numPr>
          <w:ilvl w:val="0"/>
          <w:numId w:val="1"/>
        </w:numPr>
        <w:pBdr>
          <w:top w:val="nil"/>
          <w:left w:val="nil"/>
          <w:bottom w:val="nil"/>
          <w:right w:val="nil"/>
          <w:between w:val="nil"/>
        </w:pBdr>
        <w:ind w:left="0" w:firstLine="709"/>
        <w:jc w:val="both"/>
        <w:rPr>
          <w:color w:val="000000"/>
          <w:sz w:val="28"/>
          <w:szCs w:val="28"/>
          <w:lang w:val="uk-UA"/>
        </w:rPr>
      </w:pPr>
      <w:r w:rsidRPr="00BA1D9B">
        <w:rPr>
          <w:color w:val="000000"/>
          <w:sz w:val="28"/>
          <w:szCs w:val="28"/>
          <w:lang w:val="uk-UA"/>
        </w:rPr>
        <w:t>Обласна цільова протипаводкова програма на період до 2025 року;</w:t>
      </w:r>
    </w:p>
    <w:p w14:paraId="2713A734" w14:textId="77777777" w:rsidR="00BA1D9B" w:rsidRPr="00BA1D9B" w:rsidRDefault="00BA1D9B" w:rsidP="00203527">
      <w:pPr>
        <w:numPr>
          <w:ilvl w:val="0"/>
          <w:numId w:val="1"/>
        </w:numPr>
        <w:pBdr>
          <w:top w:val="nil"/>
          <w:left w:val="nil"/>
          <w:bottom w:val="nil"/>
          <w:right w:val="nil"/>
          <w:between w:val="nil"/>
        </w:pBdr>
        <w:ind w:left="0" w:firstLine="709"/>
        <w:jc w:val="both"/>
        <w:rPr>
          <w:color w:val="000000"/>
          <w:sz w:val="28"/>
          <w:szCs w:val="28"/>
          <w:lang w:val="uk-UA"/>
        </w:rPr>
      </w:pPr>
      <w:r w:rsidRPr="00BA1D9B">
        <w:rPr>
          <w:color w:val="000000"/>
          <w:sz w:val="28"/>
          <w:szCs w:val="28"/>
          <w:lang w:val="uk-UA"/>
        </w:rPr>
        <w:t>«Програма державного моніторингу у галузі охорони атмосферного повітря зони Івано-Франківська» на 2021-2025 роки;</w:t>
      </w:r>
    </w:p>
    <w:p w14:paraId="38025054" w14:textId="77777777" w:rsidR="00BA1D9B" w:rsidRPr="00BA1D9B" w:rsidRDefault="00BA1D9B" w:rsidP="00203527">
      <w:pPr>
        <w:numPr>
          <w:ilvl w:val="0"/>
          <w:numId w:val="1"/>
        </w:numPr>
        <w:pBdr>
          <w:top w:val="nil"/>
          <w:left w:val="nil"/>
          <w:bottom w:val="nil"/>
          <w:right w:val="nil"/>
          <w:between w:val="nil"/>
        </w:pBdr>
        <w:ind w:left="0" w:firstLine="709"/>
        <w:jc w:val="both"/>
        <w:rPr>
          <w:color w:val="000000"/>
          <w:sz w:val="28"/>
          <w:szCs w:val="28"/>
          <w:lang w:val="uk-UA"/>
        </w:rPr>
      </w:pPr>
      <w:r w:rsidRPr="00BA1D9B">
        <w:rPr>
          <w:color w:val="000000"/>
          <w:sz w:val="28"/>
          <w:szCs w:val="28"/>
          <w:lang w:val="uk-UA"/>
        </w:rPr>
        <w:t>Загальнодержавна цільова соціальна програма «Питна вода України» на 2022-2026 роки (№ 388-р від 28.04.2021).</w:t>
      </w:r>
    </w:p>
    <w:p w14:paraId="4BD08992" w14:textId="77777777" w:rsidR="00A13E6E" w:rsidRPr="00BA1D9B" w:rsidRDefault="00A13E6E" w:rsidP="00A13E6E">
      <w:pPr>
        <w:ind w:firstLine="709"/>
        <w:jc w:val="both"/>
        <w:rPr>
          <w:sz w:val="28"/>
          <w:szCs w:val="28"/>
          <w:lang w:val="uk-UA"/>
        </w:rPr>
      </w:pPr>
      <w:r w:rsidRPr="00BA1D9B">
        <w:rPr>
          <w:sz w:val="28"/>
          <w:szCs w:val="28"/>
          <w:lang w:val="uk-UA"/>
        </w:rPr>
        <w:lastRenderedPageBreak/>
        <w:t>Аналіз також включав цілі, які мають відношення до про</w:t>
      </w:r>
      <w:r w:rsidR="00E25032">
        <w:rPr>
          <w:sz w:val="28"/>
          <w:szCs w:val="28"/>
          <w:lang w:val="uk-UA"/>
        </w:rPr>
        <w:t>є</w:t>
      </w:r>
      <w:r w:rsidRPr="00BA1D9B">
        <w:rPr>
          <w:sz w:val="28"/>
          <w:szCs w:val="28"/>
          <w:lang w:val="uk-UA"/>
        </w:rPr>
        <w:t xml:space="preserve">кту ДПТ, та цілі, які можуть бути вирішені на іншому рівні планування. За результатами аналізу змісту містобудівної документації було оцінено рівень відповідності </w:t>
      </w:r>
      <w:proofErr w:type="spellStart"/>
      <w:r w:rsidRPr="00BA1D9B">
        <w:rPr>
          <w:sz w:val="28"/>
          <w:szCs w:val="28"/>
          <w:lang w:val="uk-UA"/>
        </w:rPr>
        <w:t>про</w:t>
      </w:r>
      <w:r w:rsidR="00BA1D9B" w:rsidRPr="00BA1D9B">
        <w:rPr>
          <w:sz w:val="28"/>
          <w:szCs w:val="28"/>
          <w:lang w:val="uk-UA"/>
        </w:rPr>
        <w:t>є</w:t>
      </w:r>
      <w:r w:rsidRPr="00BA1D9B">
        <w:rPr>
          <w:sz w:val="28"/>
          <w:szCs w:val="28"/>
          <w:lang w:val="uk-UA"/>
        </w:rPr>
        <w:t>ктних</w:t>
      </w:r>
      <w:proofErr w:type="spellEnd"/>
      <w:r w:rsidRPr="00BA1D9B">
        <w:rPr>
          <w:sz w:val="28"/>
          <w:szCs w:val="28"/>
          <w:lang w:val="uk-UA"/>
        </w:rPr>
        <w:t xml:space="preserve"> пропозицій, викладених у </w:t>
      </w:r>
      <w:proofErr w:type="spellStart"/>
      <w:r w:rsidRPr="00BA1D9B">
        <w:rPr>
          <w:sz w:val="28"/>
          <w:szCs w:val="28"/>
          <w:lang w:val="uk-UA"/>
        </w:rPr>
        <w:t>про</w:t>
      </w:r>
      <w:r w:rsidR="00E25032">
        <w:rPr>
          <w:sz w:val="28"/>
          <w:szCs w:val="28"/>
          <w:lang w:val="uk-UA"/>
        </w:rPr>
        <w:t>є</w:t>
      </w:r>
      <w:r w:rsidRPr="00BA1D9B">
        <w:rPr>
          <w:sz w:val="28"/>
          <w:szCs w:val="28"/>
          <w:lang w:val="uk-UA"/>
        </w:rPr>
        <w:t>кті</w:t>
      </w:r>
      <w:proofErr w:type="spellEnd"/>
      <w:r w:rsidRPr="00BA1D9B">
        <w:rPr>
          <w:sz w:val="28"/>
          <w:szCs w:val="28"/>
          <w:lang w:val="uk-UA"/>
        </w:rPr>
        <w:t xml:space="preserve"> ДПТ, екологічним цілям, встановленим у стратегіях, планах та програмах на регіонального і місцевого рівня.</w:t>
      </w:r>
    </w:p>
    <w:p w14:paraId="1A3A84D3" w14:textId="77777777" w:rsidR="00455A9F" w:rsidRPr="00BA1D9B" w:rsidRDefault="00A13E6E" w:rsidP="00A13E6E">
      <w:pPr>
        <w:ind w:firstLine="709"/>
        <w:jc w:val="both"/>
        <w:rPr>
          <w:sz w:val="28"/>
          <w:szCs w:val="28"/>
          <w:lang w:val="uk-UA"/>
        </w:rPr>
      </w:pPr>
      <w:r w:rsidRPr="00BA1D9B">
        <w:rPr>
          <w:sz w:val="28"/>
          <w:szCs w:val="28"/>
          <w:lang w:val="uk-UA"/>
        </w:rPr>
        <w:t xml:space="preserve">Згідно результатів аналізу можна зробити висновок, що </w:t>
      </w:r>
      <w:proofErr w:type="spellStart"/>
      <w:r w:rsidRPr="00BA1D9B">
        <w:rPr>
          <w:sz w:val="28"/>
          <w:szCs w:val="28"/>
          <w:lang w:val="uk-UA"/>
        </w:rPr>
        <w:t>про</w:t>
      </w:r>
      <w:r w:rsidR="00E25032">
        <w:rPr>
          <w:sz w:val="28"/>
          <w:szCs w:val="28"/>
          <w:lang w:val="uk-UA"/>
        </w:rPr>
        <w:t>є</w:t>
      </w:r>
      <w:r w:rsidRPr="00BA1D9B">
        <w:rPr>
          <w:sz w:val="28"/>
          <w:szCs w:val="28"/>
          <w:lang w:val="uk-UA"/>
        </w:rPr>
        <w:t>кт</w:t>
      </w:r>
      <w:proofErr w:type="spellEnd"/>
      <w:r w:rsidRPr="00BA1D9B">
        <w:rPr>
          <w:sz w:val="28"/>
          <w:szCs w:val="28"/>
          <w:lang w:val="uk-UA"/>
        </w:rPr>
        <w:t xml:space="preserve"> ДПТ має достатньо високій ступінь відповідності цілям екологічної та соціальної політики, встановлених на місцевому рівнях. </w:t>
      </w:r>
      <w:proofErr w:type="spellStart"/>
      <w:r w:rsidRPr="00BA1D9B">
        <w:rPr>
          <w:sz w:val="28"/>
          <w:szCs w:val="28"/>
          <w:lang w:val="uk-UA"/>
        </w:rPr>
        <w:t>Про</w:t>
      </w:r>
      <w:r w:rsidR="00BA1D9B" w:rsidRPr="00BA1D9B">
        <w:rPr>
          <w:sz w:val="28"/>
          <w:szCs w:val="28"/>
          <w:lang w:val="uk-UA"/>
        </w:rPr>
        <w:t>є</w:t>
      </w:r>
      <w:r w:rsidRPr="00BA1D9B">
        <w:rPr>
          <w:sz w:val="28"/>
          <w:szCs w:val="28"/>
          <w:lang w:val="uk-UA"/>
        </w:rPr>
        <w:t>кт</w:t>
      </w:r>
      <w:proofErr w:type="spellEnd"/>
      <w:r w:rsidRPr="00BA1D9B">
        <w:rPr>
          <w:sz w:val="28"/>
          <w:szCs w:val="28"/>
          <w:lang w:val="uk-UA"/>
        </w:rPr>
        <w:t xml:space="preserve"> містобудівної документації враховує більшість з них шляхом виділення ділянок відповідного функціонального використання для реалізації визначених цілей, надає пропозиції можливої перспективної трансформації окремих ділянок щодо їх цільового використання; пропонує комплекс заходів з розвитку інженерно-транспортного господарства, заходів з інженерної підготовки та захисту території, спрямованих на досягнення визначених цілей та забезпечення системності формування комфортних умов життєдіяльності населення.</w:t>
      </w:r>
    </w:p>
    <w:p w14:paraId="520663E0" w14:textId="77777777" w:rsidR="00A13E6E" w:rsidRPr="005C58D6" w:rsidRDefault="00A13E6E" w:rsidP="00A13E6E">
      <w:pPr>
        <w:ind w:firstLine="709"/>
        <w:jc w:val="both"/>
        <w:rPr>
          <w:b/>
          <w:sz w:val="28"/>
          <w:szCs w:val="28"/>
          <w:lang w:val="uk-UA"/>
        </w:rPr>
      </w:pPr>
      <w:r w:rsidRPr="005C58D6">
        <w:rPr>
          <w:b/>
          <w:sz w:val="28"/>
          <w:szCs w:val="28"/>
          <w:lang w:val="uk-UA"/>
        </w:rPr>
        <w:t>Забезпечення доступу та врахування думки громадськості і органів виконавчої влади під час розроблення про</w:t>
      </w:r>
      <w:r w:rsidR="00BA1D9B" w:rsidRPr="005C58D6">
        <w:rPr>
          <w:b/>
          <w:sz w:val="28"/>
          <w:szCs w:val="28"/>
          <w:lang w:val="uk-UA"/>
        </w:rPr>
        <w:t>є</w:t>
      </w:r>
      <w:r w:rsidRPr="005C58D6">
        <w:rPr>
          <w:b/>
          <w:sz w:val="28"/>
          <w:szCs w:val="28"/>
          <w:lang w:val="uk-UA"/>
        </w:rPr>
        <w:t>кту детального плану території та здійснення СЕО</w:t>
      </w:r>
    </w:p>
    <w:p w14:paraId="5A325E51" w14:textId="77777777" w:rsidR="00A13E6E" w:rsidRPr="005C58D6" w:rsidRDefault="00A13E6E" w:rsidP="00A13E6E">
      <w:pPr>
        <w:ind w:firstLine="709"/>
        <w:jc w:val="both"/>
        <w:rPr>
          <w:sz w:val="28"/>
          <w:szCs w:val="28"/>
          <w:lang w:val="uk-UA"/>
        </w:rPr>
      </w:pPr>
      <w:r w:rsidRPr="005C58D6">
        <w:rPr>
          <w:sz w:val="28"/>
          <w:szCs w:val="28"/>
          <w:lang w:val="uk-UA"/>
        </w:rPr>
        <w:t>Здійснення стратегічної екологічної оцінки документу державного планування відбувалось одночасно з розробленням про</w:t>
      </w:r>
      <w:r w:rsidR="00E25032">
        <w:rPr>
          <w:sz w:val="28"/>
          <w:szCs w:val="28"/>
          <w:lang w:val="uk-UA"/>
        </w:rPr>
        <w:t>є</w:t>
      </w:r>
      <w:r w:rsidR="005C58D6" w:rsidRPr="005C58D6">
        <w:rPr>
          <w:sz w:val="28"/>
          <w:szCs w:val="28"/>
          <w:lang w:val="uk-UA"/>
        </w:rPr>
        <w:t>кту містобудівної документації.</w:t>
      </w:r>
    </w:p>
    <w:p w14:paraId="59593060" w14:textId="77777777" w:rsidR="00A13E6E" w:rsidRPr="005C58D6" w:rsidRDefault="00A13E6E" w:rsidP="005C58D6">
      <w:pPr>
        <w:ind w:firstLine="709"/>
        <w:jc w:val="both"/>
        <w:rPr>
          <w:sz w:val="28"/>
          <w:szCs w:val="28"/>
          <w:lang w:val="uk-UA"/>
        </w:rPr>
      </w:pPr>
      <w:r w:rsidRPr="005C58D6">
        <w:rPr>
          <w:sz w:val="28"/>
          <w:szCs w:val="28"/>
          <w:lang w:val="uk-UA"/>
        </w:rPr>
        <w:t>У рамках проведення процедури стратегічної екологічної оцінки про</w:t>
      </w:r>
      <w:r w:rsidR="00E25032">
        <w:rPr>
          <w:sz w:val="28"/>
          <w:szCs w:val="28"/>
          <w:lang w:val="uk-UA"/>
        </w:rPr>
        <w:t>є</w:t>
      </w:r>
      <w:r w:rsidRPr="005C58D6">
        <w:rPr>
          <w:sz w:val="28"/>
          <w:szCs w:val="28"/>
          <w:lang w:val="uk-UA"/>
        </w:rPr>
        <w:t xml:space="preserve">кту ДПТ був розроблений </w:t>
      </w:r>
      <w:proofErr w:type="spellStart"/>
      <w:r w:rsidRPr="005C58D6">
        <w:rPr>
          <w:sz w:val="28"/>
          <w:szCs w:val="28"/>
          <w:lang w:val="uk-UA"/>
        </w:rPr>
        <w:t>про</w:t>
      </w:r>
      <w:r w:rsidR="00E25032">
        <w:rPr>
          <w:sz w:val="28"/>
          <w:szCs w:val="28"/>
          <w:lang w:val="uk-UA"/>
        </w:rPr>
        <w:t>є</w:t>
      </w:r>
      <w:r w:rsidRPr="005C58D6">
        <w:rPr>
          <w:sz w:val="28"/>
          <w:szCs w:val="28"/>
          <w:lang w:val="uk-UA"/>
        </w:rPr>
        <w:t>кт</w:t>
      </w:r>
      <w:proofErr w:type="spellEnd"/>
      <w:r w:rsidRPr="005C58D6">
        <w:rPr>
          <w:sz w:val="28"/>
          <w:szCs w:val="28"/>
          <w:lang w:val="uk-UA"/>
        </w:rPr>
        <w:t xml:space="preserve"> Заяви про визначення обсягу стратегічної екологічної оцінки</w:t>
      </w:r>
      <w:r w:rsidR="005C58D6" w:rsidRPr="005C58D6">
        <w:rPr>
          <w:sz w:val="28"/>
          <w:szCs w:val="28"/>
          <w:lang w:val="uk-UA"/>
        </w:rPr>
        <w:t>,</w:t>
      </w:r>
      <w:r w:rsidRPr="005C58D6">
        <w:rPr>
          <w:sz w:val="28"/>
          <w:szCs w:val="28"/>
          <w:lang w:val="uk-UA"/>
        </w:rPr>
        <w:t xml:space="preserve"> </w:t>
      </w:r>
      <w:r w:rsidR="005C58D6" w:rsidRPr="005C58D6">
        <w:rPr>
          <w:sz w:val="28"/>
          <w:szCs w:val="28"/>
          <w:lang w:val="uk-UA"/>
        </w:rPr>
        <w:t>з</w:t>
      </w:r>
      <w:r w:rsidRPr="005C58D6">
        <w:rPr>
          <w:sz w:val="28"/>
          <w:szCs w:val="28"/>
          <w:lang w:val="uk-UA"/>
        </w:rPr>
        <w:t xml:space="preserve"> метою одержання та врахування заува</w:t>
      </w:r>
      <w:r w:rsidR="005C58D6" w:rsidRPr="005C58D6">
        <w:rPr>
          <w:sz w:val="28"/>
          <w:szCs w:val="28"/>
          <w:lang w:val="uk-UA"/>
        </w:rPr>
        <w:t xml:space="preserve">жень і пропозицій громадськості. </w:t>
      </w:r>
      <w:r w:rsidRPr="005C58D6">
        <w:rPr>
          <w:sz w:val="28"/>
          <w:szCs w:val="28"/>
          <w:lang w:val="uk-UA"/>
        </w:rPr>
        <w:t>Заяву про визначення обсягу стратегічної екологічної оцінки документу державного планування було надіслано місцевим органам виконавчої влади, що реалізують державну політику у сфері охорони навколишнього природного середовища та у сфері охорони здоров’я населення.</w:t>
      </w:r>
    </w:p>
    <w:p w14:paraId="4DA1C2BE" w14:textId="77777777" w:rsidR="001D5D40" w:rsidRPr="0001078A" w:rsidRDefault="001D5D40" w:rsidP="00203527">
      <w:pPr>
        <w:numPr>
          <w:ilvl w:val="0"/>
          <w:numId w:val="1"/>
        </w:numPr>
        <w:pBdr>
          <w:top w:val="nil"/>
          <w:left w:val="nil"/>
          <w:bottom w:val="nil"/>
          <w:right w:val="nil"/>
          <w:between w:val="nil"/>
        </w:pBdr>
        <w:ind w:left="0" w:firstLine="709"/>
        <w:jc w:val="both"/>
        <w:rPr>
          <w:color w:val="000000"/>
          <w:sz w:val="28"/>
          <w:szCs w:val="28"/>
          <w:highlight w:val="yellow"/>
          <w:lang w:val="uk-UA"/>
        </w:rPr>
      </w:pPr>
      <w:r w:rsidRPr="0001078A">
        <w:rPr>
          <w:color w:val="FF0000"/>
          <w:sz w:val="28"/>
          <w:szCs w:val="28"/>
          <w:highlight w:val="yellow"/>
          <w:lang w:val="uk-UA"/>
        </w:rPr>
        <w:br w:type="page"/>
      </w:r>
    </w:p>
    <w:p w14:paraId="51B8D421" w14:textId="77777777" w:rsidR="00570BF8" w:rsidRPr="00A578F9" w:rsidRDefault="001C4F41" w:rsidP="00C879D2">
      <w:pPr>
        <w:pStyle w:val="1"/>
        <w:spacing w:before="0"/>
        <w:jc w:val="center"/>
        <w:rPr>
          <w:rFonts w:ascii="Times New Roman" w:eastAsia="Times New Roman" w:hAnsi="Times New Roman" w:cs="Times New Roman"/>
          <w:color w:val="000000"/>
          <w:lang w:val="uk-UA"/>
        </w:rPr>
      </w:pPr>
      <w:bookmarkStart w:id="5" w:name="_Toc134487667"/>
      <w:r w:rsidRPr="00A578F9">
        <w:rPr>
          <w:rFonts w:ascii="Times New Roman" w:eastAsia="Times New Roman" w:hAnsi="Times New Roman" w:cs="Times New Roman"/>
          <w:color w:val="000000"/>
          <w:lang w:val="uk-UA"/>
        </w:rPr>
        <w:lastRenderedPageBreak/>
        <w:t>РОЗДІЛ 2. ХАРАКТЕРИ</w:t>
      </w:r>
      <w:r w:rsidR="001D5D40" w:rsidRPr="00A578F9">
        <w:rPr>
          <w:rFonts w:ascii="Times New Roman" w:eastAsia="Times New Roman" w:hAnsi="Times New Roman" w:cs="Times New Roman"/>
          <w:color w:val="000000"/>
          <w:lang w:val="uk-UA"/>
        </w:rPr>
        <w:t>СТИКА ПОТОЧНОГО СТАНУ ДОВКІЛЛЯ,</w:t>
      </w:r>
      <w:r w:rsidR="001D5D40" w:rsidRPr="00A578F9">
        <w:rPr>
          <w:rFonts w:ascii="Times New Roman" w:eastAsia="Times New Roman" w:hAnsi="Times New Roman" w:cs="Times New Roman"/>
          <w:color w:val="000000"/>
          <w:lang w:val="uk-UA"/>
        </w:rPr>
        <w:br/>
      </w:r>
      <w:r w:rsidRPr="00A578F9">
        <w:rPr>
          <w:rFonts w:ascii="Times New Roman" w:eastAsia="Times New Roman" w:hAnsi="Times New Roman" w:cs="Times New Roman"/>
          <w:color w:val="000000"/>
          <w:lang w:val="uk-UA"/>
        </w:rPr>
        <w:t>У ТОМУ ЧИСЛІ, ЗДОРОВ’</w:t>
      </w:r>
      <w:r w:rsidR="001D5D40" w:rsidRPr="00A578F9">
        <w:rPr>
          <w:rFonts w:ascii="Times New Roman" w:eastAsia="Times New Roman" w:hAnsi="Times New Roman" w:cs="Times New Roman"/>
          <w:color w:val="000000"/>
          <w:lang w:val="uk-UA"/>
        </w:rPr>
        <w:t>Я НАСЕЛЕННЯ, ТА ПРОГНОЗНІ ЗМІНИ</w:t>
      </w:r>
      <w:r w:rsidR="001D5D40" w:rsidRPr="00A578F9">
        <w:rPr>
          <w:rFonts w:ascii="Times New Roman" w:eastAsia="Times New Roman" w:hAnsi="Times New Roman" w:cs="Times New Roman"/>
          <w:color w:val="000000"/>
          <w:lang w:val="uk-UA"/>
        </w:rPr>
        <w:br/>
      </w:r>
      <w:r w:rsidRPr="00A578F9">
        <w:rPr>
          <w:rFonts w:ascii="Times New Roman" w:eastAsia="Times New Roman" w:hAnsi="Times New Roman" w:cs="Times New Roman"/>
          <w:color w:val="000000"/>
          <w:lang w:val="uk-UA"/>
        </w:rPr>
        <w:t xml:space="preserve">ЦЬОГО СТАНУ, ЯКЩО </w:t>
      </w:r>
      <w:r w:rsidR="005A766E" w:rsidRPr="00A578F9">
        <w:rPr>
          <w:rFonts w:ascii="Times New Roman" w:eastAsia="Times New Roman" w:hAnsi="Times New Roman" w:cs="Times New Roman"/>
          <w:color w:val="000000"/>
          <w:lang w:val="uk-UA"/>
        </w:rPr>
        <w:t>ДОКУМЕНТ ДЕРЖАВНОГО ПЛАНУВАННЯ</w:t>
      </w:r>
      <w:r w:rsidR="005A766E" w:rsidRPr="00A578F9">
        <w:rPr>
          <w:rFonts w:ascii="Times New Roman" w:eastAsia="Times New Roman" w:hAnsi="Times New Roman" w:cs="Times New Roman"/>
          <w:color w:val="000000"/>
          <w:lang w:val="uk-UA"/>
        </w:rPr>
        <w:br/>
      </w:r>
      <w:r w:rsidRPr="00A578F9">
        <w:rPr>
          <w:rFonts w:ascii="Times New Roman" w:eastAsia="Times New Roman" w:hAnsi="Times New Roman" w:cs="Times New Roman"/>
          <w:color w:val="000000"/>
          <w:lang w:val="uk-UA"/>
        </w:rPr>
        <w:t>НЕ БУДЕ ЗАТВЕРДЖЕНО</w:t>
      </w:r>
      <w:r w:rsidR="00F03020" w:rsidRPr="00A578F9">
        <w:rPr>
          <w:rFonts w:ascii="Times New Roman" w:eastAsia="Times New Roman" w:hAnsi="Times New Roman" w:cs="Times New Roman"/>
          <w:color w:val="000000"/>
          <w:lang w:val="uk-UA"/>
        </w:rPr>
        <w:t xml:space="preserve"> (ЗА АДМІНІСТРАТИВНИМИ ДАНИМИ, СТАТИСТИЧНОЮ ІНФОРМАЦІЄЮ ТА РЕЗУЛЬТАТАМИ ДОСЛІДЖЕНЬ)</w:t>
      </w:r>
      <w:bookmarkEnd w:id="5"/>
    </w:p>
    <w:p w14:paraId="3AAEDF6A" w14:textId="77777777" w:rsidR="00570BF8" w:rsidRPr="00A578F9" w:rsidRDefault="001C4F41" w:rsidP="00C879D2">
      <w:pPr>
        <w:pBdr>
          <w:top w:val="nil"/>
          <w:left w:val="nil"/>
          <w:bottom w:val="nil"/>
          <w:right w:val="nil"/>
          <w:between w:val="nil"/>
        </w:pBdr>
        <w:jc w:val="center"/>
        <w:outlineLvl w:val="1"/>
        <w:rPr>
          <w:color w:val="000000"/>
          <w:sz w:val="28"/>
          <w:szCs w:val="28"/>
          <w:lang w:val="uk-UA"/>
        </w:rPr>
      </w:pPr>
      <w:bookmarkStart w:id="6" w:name="_Toc134487668"/>
      <w:r w:rsidRPr="00A578F9">
        <w:rPr>
          <w:color w:val="000000"/>
          <w:sz w:val="28"/>
          <w:szCs w:val="28"/>
          <w:lang w:val="uk-UA"/>
        </w:rPr>
        <w:t xml:space="preserve">2.1. ЗАГАЛЬНА ХАРАКТЕРИСТИКА </w:t>
      </w:r>
      <w:r w:rsidR="005A766E" w:rsidRPr="00A578F9">
        <w:rPr>
          <w:color w:val="000000"/>
          <w:sz w:val="28"/>
          <w:szCs w:val="28"/>
          <w:lang w:val="uk-UA"/>
        </w:rPr>
        <w:t>ТЕРИТОРІЇ ПРОЄКТУВАННЯ</w:t>
      </w:r>
      <w:bookmarkEnd w:id="6"/>
    </w:p>
    <w:p w14:paraId="61BDAEC9" w14:textId="77777777" w:rsidR="005A766E" w:rsidRPr="00A578F9" w:rsidRDefault="005A766E" w:rsidP="00C879D2">
      <w:pPr>
        <w:pStyle w:val="a9"/>
        <w:spacing w:after="0"/>
        <w:ind w:firstLine="709"/>
        <w:jc w:val="both"/>
        <w:rPr>
          <w:sz w:val="28"/>
          <w:szCs w:val="28"/>
          <w:lang w:val="uk-UA"/>
        </w:rPr>
      </w:pPr>
      <w:r w:rsidRPr="00A578F9">
        <w:rPr>
          <w:sz w:val="28"/>
          <w:szCs w:val="28"/>
          <w:lang w:val="uk-UA"/>
        </w:rPr>
        <w:t>Земельна ділянка розташована у пів</w:t>
      </w:r>
      <w:r w:rsidR="007E5080" w:rsidRPr="00A578F9">
        <w:rPr>
          <w:sz w:val="28"/>
          <w:szCs w:val="28"/>
          <w:lang w:val="uk-UA"/>
        </w:rPr>
        <w:t>денній частині міста Калуш</w:t>
      </w:r>
      <w:r w:rsidR="00440AD4" w:rsidRPr="00A578F9">
        <w:rPr>
          <w:sz w:val="28"/>
          <w:szCs w:val="28"/>
          <w:lang w:val="uk-UA"/>
        </w:rPr>
        <w:t xml:space="preserve">, населений пункт входить до складу Калуської </w:t>
      </w:r>
      <w:r w:rsidR="008E76FB" w:rsidRPr="00A578F9">
        <w:rPr>
          <w:sz w:val="28"/>
          <w:szCs w:val="28"/>
          <w:lang w:val="uk-UA"/>
        </w:rPr>
        <w:t>міської</w:t>
      </w:r>
      <w:r w:rsidR="00440AD4" w:rsidRPr="00A578F9">
        <w:rPr>
          <w:sz w:val="28"/>
          <w:szCs w:val="28"/>
          <w:lang w:val="uk-UA"/>
        </w:rPr>
        <w:t xml:space="preserve"> територіальної громади </w:t>
      </w:r>
      <w:r w:rsidRPr="00A578F9">
        <w:rPr>
          <w:sz w:val="28"/>
          <w:szCs w:val="28"/>
          <w:lang w:val="uk-UA"/>
        </w:rPr>
        <w:t xml:space="preserve">Калуського району, </w:t>
      </w:r>
      <w:r w:rsidR="004E450F" w:rsidRPr="00A578F9">
        <w:rPr>
          <w:sz w:val="28"/>
          <w:szCs w:val="28"/>
          <w:lang w:val="uk-UA"/>
        </w:rPr>
        <w:t>Івано-</w:t>
      </w:r>
      <w:proofErr w:type="spellStart"/>
      <w:r w:rsidR="008E76FB" w:rsidRPr="00A578F9">
        <w:rPr>
          <w:sz w:val="28"/>
          <w:szCs w:val="28"/>
          <w:lang w:val="uk-UA"/>
        </w:rPr>
        <w:t>Франківськоїобласті</w:t>
      </w:r>
      <w:proofErr w:type="spellEnd"/>
      <w:r w:rsidRPr="00A578F9">
        <w:rPr>
          <w:sz w:val="28"/>
          <w:szCs w:val="28"/>
          <w:lang w:val="uk-UA"/>
        </w:rPr>
        <w:t>.</w:t>
      </w:r>
      <w:r w:rsidR="008E76FB" w:rsidRPr="00A578F9">
        <w:rPr>
          <w:sz w:val="28"/>
          <w:szCs w:val="28"/>
          <w:lang w:val="uk-UA"/>
        </w:rPr>
        <w:t xml:space="preserve"> </w:t>
      </w:r>
      <w:r w:rsidRPr="00A578F9">
        <w:rPr>
          <w:sz w:val="28"/>
          <w:szCs w:val="28"/>
          <w:lang w:val="uk-UA"/>
        </w:rPr>
        <w:t xml:space="preserve">Площа ділянки – </w:t>
      </w:r>
      <w:r w:rsidR="007E5080" w:rsidRPr="00A578F9">
        <w:rPr>
          <w:sz w:val="28"/>
          <w:szCs w:val="28"/>
          <w:lang w:val="uk-UA"/>
        </w:rPr>
        <w:t>17,0</w:t>
      </w:r>
      <w:r w:rsidRPr="00A578F9">
        <w:rPr>
          <w:sz w:val="28"/>
          <w:szCs w:val="28"/>
          <w:lang w:val="uk-UA"/>
        </w:rPr>
        <w:t> га.</w:t>
      </w:r>
    </w:p>
    <w:p w14:paraId="44E74796" w14:textId="77777777" w:rsidR="005A766E" w:rsidRPr="00A578F9" w:rsidRDefault="007E5080" w:rsidP="00C879D2">
      <w:pPr>
        <w:ind w:firstLine="709"/>
        <w:jc w:val="both"/>
        <w:rPr>
          <w:sz w:val="28"/>
          <w:szCs w:val="28"/>
          <w:lang w:val="uk-UA" w:eastAsia="zh-CN"/>
        </w:rPr>
      </w:pPr>
      <w:r w:rsidRPr="00A578F9">
        <w:rPr>
          <w:sz w:val="28"/>
          <w:szCs w:val="28"/>
          <w:lang w:val="uk-UA"/>
        </w:rPr>
        <w:t xml:space="preserve">Земельна ділянка по периметру обмежена </w:t>
      </w:r>
      <w:r w:rsidR="005A766E" w:rsidRPr="00A578F9">
        <w:rPr>
          <w:sz w:val="28"/>
          <w:szCs w:val="28"/>
          <w:lang w:val="uk-UA"/>
        </w:rPr>
        <w:t>квартали житлової садибної забудови</w:t>
      </w:r>
      <w:r w:rsidRPr="00A578F9">
        <w:rPr>
          <w:sz w:val="28"/>
          <w:szCs w:val="28"/>
          <w:lang w:val="uk-UA"/>
        </w:rPr>
        <w:t>.</w:t>
      </w:r>
    </w:p>
    <w:p w14:paraId="77B214EA" w14:textId="77777777" w:rsidR="005A766E" w:rsidRPr="00A578F9" w:rsidRDefault="005A766E" w:rsidP="00C879D2">
      <w:pPr>
        <w:ind w:firstLine="709"/>
        <w:jc w:val="both"/>
        <w:rPr>
          <w:sz w:val="28"/>
          <w:szCs w:val="28"/>
          <w:lang w:val="uk-UA"/>
        </w:rPr>
      </w:pPr>
      <w:r w:rsidRPr="00A578F9">
        <w:rPr>
          <w:sz w:val="28"/>
          <w:szCs w:val="28"/>
          <w:lang w:val="uk-UA"/>
        </w:rPr>
        <w:t xml:space="preserve">На даний час, на території детального плану </w:t>
      </w:r>
      <w:r w:rsidR="007E5080" w:rsidRPr="00A578F9">
        <w:rPr>
          <w:sz w:val="28"/>
          <w:szCs w:val="28"/>
          <w:lang w:val="uk-UA"/>
        </w:rPr>
        <w:t>розміщені</w:t>
      </w:r>
      <w:r w:rsidR="00A578F9" w:rsidRPr="00A578F9">
        <w:rPr>
          <w:sz w:val="28"/>
          <w:szCs w:val="28"/>
          <w:lang w:val="uk-UA"/>
        </w:rPr>
        <w:t>:</w:t>
      </w:r>
      <w:r w:rsidR="007E5080" w:rsidRPr="00A578F9">
        <w:rPr>
          <w:sz w:val="28"/>
          <w:szCs w:val="28"/>
          <w:lang w:val="uk-UA"/>
        </w:rPr>
        <w:t xml:space="preserve"> житлов</w:t>
      </w:r>
      <w:r w:rsidR="00A578F9" w:rsidRPr="00A578F9">
        <w:rPr>
          <w:sz w:val="28"/>
          <w:szCs w:val="28"/>
          <w:lang w:val="uk-UA"/>
        </w:rPr>
        <w:t>і</w:t>
      </w:r>
      <w:r w:rsidR="007E5080" w:rsidRPr="00A578F9">
        <w:rPr>
          <w:sz w:val="28"/>
          <w:szCs w:val="28"/>
          <w:lang w:val="uk-UA"/>
        </w:rPr>
        <w:t xml:space="preserve"> та господарськ</w:t>
      </w:r>
      <w:r w:rsidR="00A578F9" w:rsidRPr="00A578F9">
        <w:rPr>
          <w:sz w:val="28"/>
          <w:szCs w:val="28"/>
          <w:lang w:val="uk-UA"/>
        </w:rPr>
        <w:t>і</w:t>
      </w:r>
      <w:r w:rsidR="007E5080" w:rsidRPr="00A578F9">
        <w:rPr>
          <w:sz w:val="28"/>
          <w:szCs w:val="28"/>
          <w:lang w:val="uk-UA"/>
        </w:rPr>
        <w:t xml:space="preserve"> будівл</w:t>
      </w:r>
      <w:r w:rsidR="00A578F9" w:rsidRPr="00A578F9">
        <w:rPr>
          <w:sz w:val="28"/>
          <w:szCs w:val="28"/>
          <w:lang w:val="uk-UA"/>
        </w:rPr>
        <w:t>і,</w:t>
      </w:r>
      <w:r w:rsidR="007E5080" w:rsidRPr="00A578F9">
        <w:rPr>
          <w:sz w:val="28"/>
          <w:szCs w:val="28"/>
          <w:lang w:val="uk-UA"/>
        </w:rPr>
        <w:t xml:space="preserve"> заклад</w:t>
      </w:r>
      <w:r w:rsidR="00A578F9" w:rsidRPr="00A578F9">
        <w:rPr>
          <w:sz w:val="28"/>
          <w:szCs w:val="28"/>
          <w:lang w:val="uk-UA"/>
        </w:rPr>
        <w:t>и</w:t>
      </w:r>
      <w:r w:rsidR="007E5080" w:rsidRPr="00A578F9">
        <w:rPr>
          <w:sz w:val="28"/>
          <w:szCs w:val="28"/>
          <w:lang w:val="uk-UA"/>
        </w:rPr>
        <w:t xml:space="preserve"> громадського харчування, льодовий палац, </w:t>
      </w:r>
      <w:r w:rsidR="00A578F9" w:rsidRPr="00A578F9">
        <w:rPr>
          <w:sz w:val="28"/>
          <w:szCs w:val="28"/>
          <w:lang w:val="uk-UA"/>
        </w:rPr>
        <w:t>розважальні заклади, водокачка та спортивна споруда відкритого типу.</w:t>
      </w:r>
    </w:p>
    <w:p w14:paraId="05D94388" w14:textId="77777777" w:rsidR="00440AD4" w:rsidRPr="00A578F9" w:rsidRDefault="00440AD4" w:rsidP="00C879D2">
      <w:pPr>
        <w:ind w:firstLine="709"/>
        <w:jc w:val="both"/>
        <w:rPr>
          <w:sz w:val="28"/>
          <w:szCs w:val="28"/>
          <w:lang w:val="uk-UA"/>
        </w:rPr>
      </w:pPr>
      <w:r w:rsidRPr="00A578F9">
        <w:rPr>
          <w:sz w:val="28"/>
          <w:szCs w:val="28"/>
          <w:lang w:val="uk-UA"/>
        </w:rPr>
        <w:t xml:space="preserve">Через ділянку </w:t>
      </w:r>
      <w:proofErr w:type="spellStart"/>
      <w:r w:rsidRPr="00A578F9">
        <w:rPr>
          <w:sz w:val="28"/>
          <w:szCs w:val="28"/>
          <w:lang w:val="uk-UA"/>
        </w:rPr>
        <w:t>проєктування</w:t>
      </w:r>
      <w:proofErr w:type="spellEnd"/>
      <w:r w:rsidRPr="00A578F9">
        <w:rPr>
          <w:sz w:val="28"/>
          <w:szCs w:val="28"/>
          <w:lang w:val="uk-UA"/>
        </w:rPr>
        <w:t xml:space="preserve"> проходить повітряні лінії електропередачі </w:t>
      </w:r>
      <w:r w:rsidR="00A578F9" w:rsidRPr="00A578F9">
        <w:rPr>
          <w:sz w:val="28"/>
          <w:szCs w:val="28"/>
          <w:lang w:val="uk-UA"/>
        </w:rPr>
        <w:t>0,4</w:t>
      </w:r>
      <w:r w:rsidRPr="00A578F9">
        <w:rPr>
          <w:sz w:val="28"/>
          <w:szCs w:val="28"/>
          <w:lang w:val="uk-UA"/>
        </w:rPr>
        <w:t> кВ</w:t>
      </w:r>
      <w:r w:rsidR="00A578F9" w:rsidRPr="00A578F9">
        <w:rPr>
          <w:sz w:val="28"/>
          <w:szCs w:val="28"/>
          <w:lang w:val="uk-UA"/>
        </w:rPr>
        <w:t xml:space="preserve"> та розміщена трансформаторна підстанція.</w:t>
      </w:r>
    </w:p>
    <w:p w14:paraId="7B0068E2" w14:textId="77777777" w:rsidR="005A766E" w:rsidRPr="00A578F9" w:rsidRDefault="00440AD4" w:rsidP="00C879D2">
      <w:pPr>
        <w:pStyle w:val="a9"/>
        <w:spacing w:after="0"/>
        <w:ind w:firstLine="709"/>
        <w:jc w:val="both"/>
        <w:rPr>
          <w:sz w:val="28"/>
          <w:szCs w:val="28"/>
          <w:lang w:val="uk-UA"/>
        </w:rPr>
      </w:pPr>
      <w:r w:rsidRPr="00A578F9">
        <w:rPr>
          <w:sz w:val="28"/>
          <w:szCs w:val="28"/>
          <w:lang w:val="uk-UA"/>
        </w:rPr>
        <w:t>Під’їзд до ділянки, яка розглядається детальним планом, здійснюється з існуючих вулиць та проїздів.</w:t>
      </w:r>
    </w:p>
    <w:p w14:paraId="59C493F2" w14:textId="77777777" w:rsidR="005A766E" w:rsidRPr="0001078A" w:rsidRDefault="005A766E" w:rsidP="00C879D2">
      <w:pPr>
        <w:pStyle w:val="a9"/>
        <w:spacing w:after="0"/>
        <w:ind w:firstLine="709"/>
        <w:jc w:val="both"/>
        <w:rPr>
          <w:sz w:val="28"/>
          <w:szCs w:val="28"/>
          <w:highlight w:val="yellow"/>
          <w:lang w:val="uk-UA"/>
        </w:rPr>
      </w:pPr>
    </w:p>
    <w:p w14:paraId="656C8FD7" w14:textId="77777777" w:rsidR="00570BF8" w:rsidRPr="00BE2370" w:rsidRDefault="001C4F41" w:rsidP="00C879D2">
      <w:pPr>
        <w:pBdr>
          <w:top w:val="nil"/>
          <w:left w:val="nil"/>
          <w:bottom w:val="nil"/>
          <w:right w:val="nil"/>
          <w:between w:val="nil"/>
        </w:pBdr>
        <w:jc w:val="center"/>
        <w:outlineLvl w:val="1"/>
        <w:rPr>
          <w:color w:val="000000"/>
          <w:sz w:val="28"/>
          <w:szCs w:val="28"/>
          <w:lang w:val="uk-UA"/>
        </w:rPr>
      </w:pPr>
      <w:bookmarkStart w:id="7" w:name="_Toc134487669"/>
      <w:r w:rsidRPr="00BE2370">
        <w:rPr>
          <w:color w:val="000000"/>
          <w:sz w:val="28"/>
          <w:szCs w:val="28"/>
          <w:lang w:val="uk-UA"/>
        </w:rPr>
        <w:t>2.2. ПРИРОДНІ ОСОБЛИВОСТІ ТА РЕСУРСИ РОЗВИТКУ</w:t>
      </w:r>
      <w:r w:rsidR="008F57C0" w:rsidRPr="00BE2370">
        <w:rPr>
          <w:color w:val="000000"/>
          <w:sz w:val="28"/>
          <w:szCs w:val="28"/>
          <w:lang w:val="uk-UA"/>
        </w:rPr>
        <w:br/>
        <w:t>ТЕРИТОРІЇ ПРОЄКТУВАННЯ</w:t>
      </w:r>
      <w:bookmarkEnd w:id="7"/>
    </w:p>
    <w:p w14:paraId="10D71EA6" w14:textId="77777777" w:rsidR="004E450F" w:rsidRPr="00BE2370" w:rsidRDefault="004E450F" w:rsidP="00C879D2">
      <w:pPr>
        <w:widowControl w:val="0"/>
        <w:ind w:firstLine="709"/>
        <w:jc w:val="both"/>
        <w:rPr>
          <w:color w:val="000000"/>
          <w:sz w:val="28"/>
          <w:szCs w:val="28"/>
          <w:lang w:val="uk-UA"/>
        </w:rPr>
      </w:pPr>
      <w:r w:rsidRPr="00BE2370">
        <w:rPr>
          <w:color w:val="000000"/>
          <w:sz w:val="28"/>
          <w:szCs w:val="28"/>
          <w:lang w:val="uk-UA"/>
        </w:rPr>
        <w:t>В даному розділі наводиться інформація взята із щорічної Регіональної доповіді (матеріалів) про стан навколишнього природного середовища Івано-Франківської області у 2021 році, Екологічний паспорт Івано-Франківської області за 20</w:t>
      </w:r>
      <w:r w:rsidR="006E6B87" w:rsidRPr="00BE2370">
        <w:rPr>
          <w:color w:val="000000"/>
          <w:sz w:val="28"/>
          <w:szCs w:val="28"/>
          <w:lang w:val="uk-UA"/>
        </w:rPr>
        <w:t>21 рік.</w:t>
      </w:r>
    </w:p>
    <w:p w14:paraId="27BF7D3B" w14:textId="77777777" w:rsidR="004E450F" w:rsidRPr="00BE2370" w:rsidRDefault="004E450F" w:rsidP="00C879D2">
      <w:pPr>
        <w:widowControl w:val="0"/>
        <w:ind w:firstLine="709"/>
        <w:jc w:val="both"/>
        <w:rPr>
          <w:color w:val="000000"/>
          <w:sz w:val="28"/>
          <w:szCs w:val="28"/>
          <w:lang w:val="uk-UA"/>
        </w:rPr>
      </w:pPr>
      <w:r w:rsidRPr="00BE2370">
        <w:rPr>
          <w:color w:val="000000"/>
          <w:sz w:val="28"/>
          <w:szCs w:val="28"/>
          <w:lang w:val="uk-UA"/>
        </w:rPr>
        <w:t>Основна мета підготовлених матеріалів – це висвітлення та ознайомлення широкого загалу про стан природного середовища в області, його проблеми та перспективи подальшого розвитку та раціонального природокористування.</w:t>
      </w:r>
    </w:p>
    <w:p w14:paraId="7833F960" w14:textId="77777777" w:rsidR="004E450F" w:rsidRPr="00BE2370" w:rsidRDefault="004E450F" w:rsidP="00C879D2">
      <w:pPr>
        <w:widowControl w:val="0"/>
        <w:ind w:firstLine="709"/>
        <w:jc w:val="both"/>
        <w:rPr>
          <w:color w:val="000000"/>
          <w:sz w:val="28"/>
          <w:szCs w:val="28"/>
          <w:lang w:val="uk-UA"/>
        </w:rPr>
      </w:pPr>
      <w:r w:rsidRPr="00BE2370">
        <w:rPr>
          <w:color w:val="000000"/>
          <w:sz w:val="28"/>
          <w:szCs w:val="28"/>
          <w:lang w:val="uk-UA"/>
        </w:rPr>
        <w:t>Калуський район –район України у північній частині Івано-Франківської області, у зоні Передкарпатського передгір’я.</w:t>
      </w:r>
    </w:p>
    <w:p w14:paraId="7CF2D9DF" w14:textId="77777777" w:rsidR="004E450F" w:rsidRPr="00BE2370" w:rsidRDefault="004E450F" w:rsidP="00C879D2">
      <w:pPr>
        <w:widowControl w:val="0"/>
        <w:tabs>
          <w:tab w:val="left" w:pos="1759"/>
          <w:tab w:val="left" w:pos="2189"/>
          <w:tab w:val="left" w:pos="3245"/>
          <w:tab w:val="left" w:pos="4995"/>
          <w:tab w:val="left" w:pos="5844"/>
          <w:tab w:val="left" w:pos="6967"/>
        </w:tabs>
        <w:ind w:firstLine="709"/>
        <w:jc w:val="both"/>
        <w:rPr>
          <w:color w:val="000000"/>
          <w:sz w:val="28"/>
          <w:szCs w:val="28"/>
          <w:lang w:val="uk-UA"/>
        </w:rPr>
      </w:pPr>
      <w:r w:rsidRPr="00BE2370">
        <w:rPr>
          <w:color w:val="000000"/>
          <w:sz w:val="28"/>
          <w:szCs w:val="28"/>
          <w:lang w:val="uk-UA"/>
        </w:rPr>
        <w:t>В структурно-тектонічному відношенні територія</w:t>
      </w:r>
      <w:r w:rsidR="008E76FB" w:rsidRPr="00BE2370">
        <w:rPr>
          <w:color w:val="000000"/>
          <w:sz w:val="28"/>
          <w:szCs w:val="28"/>
          <w:lang w:val="uk-UA"/>
        </w:rPr>
        <w:t xml:space="preserve"> </w:t>
      </w:r>
      <w:r w:rsidRPr="00BE2370">
        <w:rPr>
          <w:color w:val="000000"/>
          <w:sz w:val="28"/>
          <w:szCs w:val="28"/>
          <w:lang w:val="uk-UA"/>
        </w:rPr>
        <w:t>Калуського району знаходиться</w:t>
      </w:r>
      <w:r w:rsidR="008E76FB" w:rsidRPr="00BE2370">
        <w:rPr>
          <w:color w:val="000000"/>
          <w:sz w:val="28"/>
          <w:szCs w:val="28"/>
          <w:lang w:val="uk-UA"/>
        </w:rPr>
        <w:t xml:space="preserve"> </w:t>
      </w:r>
      <w:r w:rsidRPr="00BE2370">
        <w:rPr>
          <w:color w:val="000000"/>
          <w:sz w:val="28"/>
          <w:szCs w:val="28"/>
          <w:lang w:val="uk-UA"/>
        </w:rPr>
        <w:t>в</w:t>
      </w:r>
      <w:r w:rsidR="008E76FB" w:rsidRPr="00BE2370">
        <w:rPr>
          <w:color w:val="000000"/>
          <w:sz w:val="28"/>
          <w:szCs w:val="28"/>
          <w:lang w:val="uk-UA"/>
        </w:rPr>
        <w:t xml:space="preserve"> </w:t>
      </w:r>
      <w:r w:rsidRPr="00BE2370">
        <w:rPr>
          <w:color w:val="000000"/>
          <w:sz w:val="28"/>
          <w:szCs w:val="28"/>
          <w:lang w:val="uk-UA"/>
        </w:rPr>
        <w:t>межах</w:t>
      </w:r>
      <w:r w:rsidR="008E76FB" w:rsidRPr="00BE2370">
        <w:rPr>
          <w:color w:val="000000"/>
          <w:sz w:val="28"/>
          <w:szCs w:val="28"/>
          <w:lang w:val="uk-UA"/>
        </w:rPr>
        <w:t xml:space="preserve"> </w:t>
      </w:r>
      <w:r w:rsidRPr="00BE2370">
        <w:rPr>
          <w:color w:val="000000"/>
          <w:sz w:val="28"/>
          <w:szCs w:val="28"/>
          <w:lang w:val="uk-UA"/>
        </w:rPr>
        <w:t>Самбірської</w:t>
      </w:r>
      <w:r w:rsidR="008E76FB" w:rsidRPr="00BE2370">
        <w:rPr>
          <w:color w:val="000000"/>
          <w:sz w:val="28"/>
          <w:szCs w:val="28"/>
          <w:lang w:val="uk-UA"/>
        </w:rPr>
        <w:t xml:space="preserve"> </w:t>
      </w:r>
      <w:r w:rsidRPr="00BE2370">
        <w:rPr>
          <w:color w:val="000000"/>
          <w:sz w:val="28"/>
          <w:szCs w:val="28"/>
          <w:lang w:val="uk-UA"/>
        </w:rPr>
        <w:t>зони</w:t>
      </w:r>
      <w:r w:rsidR="008E76FB" w:rsidRPr="00BE2370">
        <w:rPr>
          <w:color w:val="000000"/>
          <w:sz w:val="28"/>
          <w:szCs w:val="28"/>
          <w:lang w:val="uk-UA"/>
        </w:rPr>
        <w:t xml:space="preserve"> </w:t>
      </w:r>
      <w:r w:rsidRPr="00BE2370">
        <w:rPr>
          <w:color w:val="000000"/>
          <w:sz w:val="28"/>
          <w:szCs w:val="28"/>
          <w:lang w:val="uk-UA"/>
        </w:rPr>
        <w:t>Передкарпатського прогину. Переважають лінійні розломи, які сформувалися внаслідок насування Складчастих Карпат на прогин. Особливість інженерно-геологічних умов області зумовлює широкий спектр розвитку на її території, особливо в гірській частині, небезпечних екзогенних геологічних процесів (ЕГП).</w:t>
      </w:r>
    </w:p>
    <w:p w14:paraId="0B9D45E9" w14:textId="77777777" w:rsidR="00440AD4" w:rsidRPr="00BE2370" w:rsidRDefault="00440AD4" w:rsidP="00C879D2">
      <w:pPr>
        <w:pStyle w:val="a9"/>
        <w:spacing w:after="0"/>
        <w:ind w:firstLine="709"/>
        <w:jc w:val="both"/>
        <w:rPr>
          <w:sz w:val="28"/>
          <w:szCs w:val="28"/>
          <w:lang w:val="uk-UA"/>
        </w:rPr>
      </w:pPr>
    </w:p>
    <w:p w14:paraId="2B8FC5E6" w14:textId="77777777" w:rsidR="00570BF8" w:rsidRPr="00BE2370" w:rsidRDefault="001C4F41" w:rsidP="00C879D2">
      <w:pPr>
        <w:pBdr>
          <w:top w:val="nil"/>
          <w:left w:val="nil"/>
          <w:bottom w:val="nil"/>
          <w:right w:val="nil"/>
          <w:between w:val="nil"/>
        </w:pBdr>
        <w:jc w:val="center"/>
        <w:outlineLvl w:val="2"/>
        <w:rPr>
          <w:color w:val="000000"/>
          <w:sz w:val="28"/>
          <w:szCs w:val="28"/>
          <w:lang w:val="uk-UA"/>
        </w:rPr>
      </w:pPr>
      <w:bookmarkStart w:id="8" w:name="_Toc134487670"/>
      <w:r w:rsidRPr="00BE2370">
        <w:rPr>
          <w:color w:val="000000"/>
          <w:sz w:val="28"/>
          <w:szCs w:val="28"/>
          <w:lang w:val="uk-UA"/>
        </w:rPr>
        <w:t>2.2.</w:t>
      </w:r>
      <w:r w:rsidR="00A472CC" w:rsidRPr="00BE2370">
        <w:rPr>
          <w:color w:val="000000"/>
          <w:sz w:val="28"/>
          <w:szCs w:val="28"/>
          <w:lang w:val="uk-UA"/>
        </w:rPr>
        <w:t>1</w:t>
      </w:r>
      <w:r w:rsidRPr="00BE2370">
        <w:rPr>
          <w:color w:val="000000"/>
          <w:sz w:val="28"/>
          <w:szCs w:val="28"/>
          <w:lang w:val="uk-UA"/>
        </w:rPr>
        <w:t>. Кліматичні умови</w:t>
      </w:r>
      <w:bookmarkEnd w:id="8"/>
    </w:p>
    <w:p w14:paraId="45A7E29E" w14:textId="77777777" w:rsidR="00A472CC" w:rsidRPr="00BE2370" w:rsidRDefault="00A472CC" w:rsidP="00C879D2">
      <w:pPr>
        <w:ind w:firstLine="709"/>
        <w:jc w:val="both"/>
        <w:rPr>
          <w:sz w:val="28"/>
          <w:szCs w:val="28"/>
          <w:lang w:val="uk-UA"/>
        </w:rPr>
      </w:pPr>
      <w:r w:rsidRPr="00BE2370">
        <w:rPr>
          <w:sz w:val="28"/>
          <w:szCs w:val="28"/>
          <w:lang w:val="uk-UA"/>
        </w:rPr>
        <w:t xml:space="preserve">Клімат території </w:t>
      </w:r>
      <w:proofErr w:type="spellStart"/>
      <w:r w:rsidRPr="00BE2370">
        <w:rPr>
          <w:sz w:val="28"/>
          <w:szCs w:val="28"/>
          <w:lang w:val="uk-UA"/>
        </w:rPr>
        <w:t>проєктування</w:t>
      </w:r>
      <w:proofErr w:type="spellEnd"/>
      <w:r w:rsidRPr="00BE2370">
        <w:rPr>
          <w:sz w:val="28"/>
          <w:szCs w:val="28"/>
          <w:lang w:val="uk-UA"/>
        </w:rPr>
        <w:t xml:space="preserve"> </w:t>
      </w:r>
      <w:proofErr w:type="spellStart"/>
      <w:r w:rsidRPr="00BE2370">
        <w:rPr>
          <w:sz w:val="28"/>
          <w:szCs w:val="28"/>
          <w:lang w:val="uk-UA"/>
        </w:rPr>
        <w:t>атлантико</w:t>
      </w:r>
      <w:proofErr w:type="spellEnd"/>
      <w:r w:rsidRPr="00BE2370">
        <w:rPr>
          <w:sz w:val="28"/>
          <w:szCs w:val="28"/>
          <w:lang w:val="uk-UA"/>
        </w:rPr>
        <w:t>-континентальний. Характеристика кліматичних умов, основних метеорологічних показників, необхідних для обґрунтування й прийняття планувальних рішень наведена за даними багаторічних спостережень по метеостанції «Івано-Франківськ, АМСГ» (244 </w:t>
      </w:r>
      <w:proofErr w:type="spellStart"/>
      <w:r w:rsidRPr="00BE2370">
        <w:rPr>
          <w:sz w:val="28"/>
          <w:szCs w:val="28"/>
          <w:lang w:val="uk-UA"/>
        </w:rPr>
        <w:t>мБС</w:t>
      </w:r>
      <w:proofErr w:type="spellEnd"/>
      <w:r w:rsidRPr="00BE2370">
        <w:rPr>
          <w:sz w:val="28"/>
          <w:szCs w:val="28"/>
          <w:lang w:val="uk-UA"/>
        </w:rPr>
        <w:t>).</w:t>
      </w:r>
    </w:p>
    <w:p w14:paraId="54ADADF9" w14:textId="77777777" w:rsidR="00A472CC" w:rsidRPr="00BE2370" w:rsidRDefault="00A472CC" w:rsidP="00C879D2">
      <w:pPr>
        <w:ind w:firstLine="709"/>
        <w:jc w:val="both"/>
        <w:rPr>
          <w:sz w:val="28"/>
          <w:szCs w:val="28"/>
          <w:lang w:val="uk-UA"/>
        </w:rPr>
      </w:pPr>
      <w:r w:rsidRPr="00BE2370">
        <w:rPr>
          <w:sz w:val="28"/>
          <w:szCs w:val="28"/>
          <w:lang w:val="uk-UA"/>
        </w:rPr>
        <w:lastRenderedPageBreak/>
        <w:t>Температура повітря: середньорічна + 7,3ºС, абсолютний мінімум – 34ºС, абсолютний максимум + 37ºС.</w:t>
      </w:r>
    </w:p>
    <w:p w14:paraId="25F81CD9" w14:textId="77777777" w:rsidR="00A472CC" w:rsidRPr="00BE2370" w:rsidRDefault="00A472CC" w:rsidP="00C879D2">
      <w:pPr>
        <w:ind w:firstLine="709"/>
        <w:jc w:val="both"/>
        <w:rPr>
          <w:sz w:val="28"/>
          <w:szCs w:val="28"/>
          <w:lang w:val="uk-UA"/>
        </w:rPr>
      </w:pPr>
      <w:r w:rsidRPr="00BE2370">
        <w:rPr>
          <w:sz w:val="28"/>
          <w:szCs w:val="28"/>
          <w:lang w:val="uk-UA"/>
        </w:rPr>
        <w:t>Розрахункова температура: самої холодної п’ятиденки – 20ºС, зимова вентиляційна – 8,7ºС.</w:t>
      </w:r>
    </w:p>
    <w:p w14:paraId="3A77802F" w14:textId="77777777" w:rsidR="00A472CC" w:rsidRPr="00BE2370" w:rsidRDefault="00A472CC" w:rsidP="00C879D2">
      <w:pPr>
        <w:ind w:firstLine="709"/>
        <w:jc w:val="both"/>
        <w:rPr>
          <w:sz w:val="28"/>
          <w:szCs w:val="28"/>
          <w:lang w:val="uk-UA"/>
        </w:rPr>
      </w:pPr>
      <w:r w:rsidRPr="00BE2370">
        <w:rPr>
          <w:sz w:val="28"/>
          <w:szCs w:val="28"/>
          <w:lang w:val="uk-UA"/>
        </w:rPr>
        <w:t>Опалювальний період: середня температура – 0,1ºС, період – 184 доби.</w:t>
      </w:r>
    </w:p>
    <w:p w14:paraId="157D4C44" w14:textId="77777777" w:rsidR="00A472CC" w:rsidRPr="00BE2370" w:rsidRDefault="00A472CC" w:rsidP="00C879D2">
      <w:pPr>
        <w:ind w:firstLine="709"/>
        <w:jc w:val="both"/>
        <w:rPr>
          <w:sz w:val="28"/>
          <w:szCs w:val="28"/>
          <w:lang w:val="uk-UA"/>
        </w:rPr>
      </w:pPr>
      <w:r w:rsidRPr="00BE2370">
        <w:rPr>
          <w:sz w:val="28"/>
          <w:szCs w:val="28"/>
          <w:lang w:val="uk-UA"/>
        </w:rPr>
        <w:t xml:space="preserve">Глибина промерзання ґрунту, см (по МС «Коломия»): середня 39 см, максимальна 83 см. Тривалість </w:t>
      </w:r>
      <w:proofErr w:type="spellStart"/>
      <w:r w:rsidRPr="00BE2370">
        <w:rPr>
          <w:sz w:val="28"/>
          <w:szCs w:val="28"/>
          <w:lang w:val="uk-UA"/>
        </w:rPr>
        <w:t>безморозного</w:t>
      </w:r>
      <w:proofErr w:type="spellEnd"/>
      <w:r w:rsidRPr="00BE2370">
        <w:rPr>
          <w:sz w:val="28"/>
          <w:szCs w:val="28"/>
          <w:lang w:val="uk-UA"/>
        </w:rPr>
        <w:t xml:space="preserve"> періоду: середня 155 днів, максимальна 172 днів.</w:t>
      </w:r>
    </w:p>
    <w:p w14:paraId="02E3813B" w14:textId="77777777" w:rsidR="00A472CC" w:rsidRPr="00BE2370" w:rsidRDefault="00A472CC" w:rsidP="00C879D2">
      <w:pPr>
        <w:ind w:firstLine="709"/>
        <w:jc w:val="both"/>
        <w:rPr>
          <w:sz w:val="28"/>
          <w:szCs w:val="28"/>
          <w:lang w:val="uk-UA"/>
        </w:rPr>
      </w:pPr>
      <w:r w:rsidRPr="00BE2370">
        <w:rPr>
          <w:sz w:val="28"/>
          <w:szCs w:val="28"/>
          <w:lang w:val="uk-UA"/>
        </w:rPr>
        <w:t>Середньорічна відносна вологість повітря – 79 %.</w:t>
      </w:r>
    </w:p>
    <w:p w14:paraId="6CE17492" w14:textId="77777777" w:rsidR="00A472CC" w:rsidRPr="00BE2370" w:rsidRDefault="00A472CC" w:rsidP="00C879D2">
      <w:pPr>
        <w:ind w:firstLine="709"/>
        <w:jc w:val="both"/>
        <w:rPr>
          <w:sz w:val="28"/>
          <w:szCs w:val="28"/>
          <w:lang w:val="uk-UA"/>
        </w:rPr>
      </w:pPr>
      <w:r w:rsidRPr="00BE2370">
        <w:rPr>
          <w:sz w:val="28"/>
          <w:szCs w:val="28"/>
          <w:lang w:val="uk-UA"/>
        </w:rPr>
        <w:t xml:space="preserve">Атмосферні опади: середньорічна кількість – 603 мм: в </w:t>
      </w:r>
      <w:proofErr w:type="spellStart"/>
      <w:r w:rsidRPr="00BE2370">
        <w:rPr>
          <w:sz w:val="28"/>
          <w:szCs w:val="28"/>
          <w:lang w:val="uk-UA"/>
        </w:rPr>
        <w:t>т.ч</w:t>
      </w:r>
      <w:proofErr w:type="spellEnd"/>
      <w:r w:rsidRPr="00BE2370">
        <w:rPr>
          <w:sz w:val="28"/>
          <w:szCs w:val="28"/>
          <w:lang w:val="uk-UA"/>
        </w:rPr>
        <w:t>. теплий період – 459 мм, холодний – 144 мм, середньодобовий максимум – 42 мм, спостережний максимум – 93 мм (17.07.1948).</w:t>
      </w:r>
    </w:p>
    <w:p w14:paraId="2041F177" w14:textId="77777777" w:rsidR="00A472CC" w:rsidRPr="00BE2370" w:rsidRDefault="00A472CC" w:rsidP="00C879D2">
      <w:pPr>
        <w:ind w:firstLine="709"/>
        <w:jc w:val="both"/>
        <w:rPr>
          <w:sz w:val="28"/>
          <w:szCs w:val="28"/>
          <w:lang w:val="uk-UA"/>
        </w:rPr>
      </w:pPr>
      <w:r w:rsidRPr="00BE2370">
        <w:rPr>
          <w:sz w:val="28"/>
          <w:szCs w:val="28"/>
          <w:lang w:val="uk-UA"/>
        </w:rPr>
        <w:t xml:space="preserve">Висота снігового покриву: </w:t>
      </w:r>
      <w:proofErr w:type="spellStart"/>
      <w:r w:rsidRPr="00BE2370">
        <w:rPr>
          <w:sz w:val="28"/>
          <w:szCs w:val="28"/>
          <w:lang w:val="uk-UA"/>
        </w:rPr>
        <w:t>середньодекадна</w:t>
      </w:r>
      <w:proofErr w:type="spellEnd"/>
      <w:r w:rsidRPr="00BE2370">
        <w:rPr>
          <w:sz w:val="28"/>
          <w:szCs w:val="28"/>
          <w:lang w:val="uk-UA"/>
        </w:rPr>
        <w:t xml:space="preserve"> 16 см, максимальна 38 см.</w:t>
      </w:r>
    </w:p>
    <w:p w14:paraId="1CD92658" w14:textId="77777777" w:rsidR="00A472CC" w:rsidRPr="00BE2370" w:rsidRDefault="00A472CC" w:rsidP="00C879D2">
      <w:pPr>
        <w:ind w:firstLine="709"/>
        <w:jc w:val="both"/>
        <w:rPr>
          <w:sz w:val="28"/>
          <w:szCs w:val="28"/>
          <w:lang w:val="uk-UA"/>
        </w:rPr>
      </w:pPr>
      <w:r w:rsidRPr="00BE2370">
        <w:rPr>
          <w:sz w:val="28"/>
          <w:szCs w:val="28"/>
          <w:lang w:val="uk-UA"/>
        </w:rPr>
        <w:t>Кількість днів із стійким сніговим покривом – 79.</w:t>
      </w:r>
    </w:p>
    <w:p w14:paraId="51A0B5B7" w14:textId="77777777" w:rsidR="00A472CC" w:rsidRPr="00BE2370" w:rsidRDefault="00A472CC" w:rsidP="00C879D2">
      <w:pPr>
        <w:ind w:firstLine="709"/>
        <w:jc w:val="both"/>
        <w:rPr>
          <w:sz w:val="28"/>
          <w:szCs w:val="28"/>
          <w:lang w:val="uk-UA"/>
        </w:rPr>
      </w:pPr>
      <w:r w:rsidRPr="00BE2370">
        <w:rPr>
          <w:sz w:val="28"/>
          <w:szCs w:val="28"/>
          <w:lang w:val="uk-UA"/>
        </w:rPr>
        <w:t>Особливі атмосферні явища (прояв днів/рік – середнє число): тумани – 59 днів, заметілі – 7 днів, грози – 30 днів, град – 1,3 днів, пилові бурі – 0,8 днів.</w:t>
      </w:r>
    </w:p>
    <w:p w14:paraId="1D680CB7" w14:textId="77777777" w:rsidR="00A472CC" w:rsidRPr="00BE2370" w:rsidRDefault="00A472CC" w:rsidP="00C879D2">
      <w:pPr>
        <w:ind w:firstLine="709"/>
        <w:jc w:val="both"/>
        <w:rPr>
          <w:sz w:val="28"/>
          <w:szCs w:val="28"/>
          <w:lang w:val="uk-UA"/>
        </w:rPr>
      </w:pPr>
      <w:r w:rsidRPr="00BE2370">
        <w:rPr>
          <w:sz w:val="28"/>
          <w:szCs w:val="28"/>
          <w:lang w:val="uk-UA"/>
        </w:rPr>
        <w:t>Максимальна швидкість вітру (можлива): 24 м/с - кожний рік, 30-33 м/с - один раз в 5-10 років, 34-35 м/с – один раз в 15-20 років.</w:t>
      </w:r>
    </w:p>
    <w:p w14:paraId="3BBC9D26" w14:textId="77777777" w:rsidR="00A472CC" w:rsidRPr="00BE2370" w:rsidRDefault="00A472CC" w:rsidP="00C879D2">
      <w:pPr>
        <w:ind w:firstLine="709"/>
        <w:jc w:val="both"/>
        <w:rPr>
          <w:sz w:val="28"/>
          <w:szCs w:val="28"/>
          <w:lang w:val="uk-UA"/>
        </w:rPr>
      </w:pPr>
    </w:p>
    <w:p w14:paraId="4DE59E62" w14:textId="77777777" w:rsidR="00C879D2" w:rsidRPr="00BE2370" w:rsidRDefault="00C879D2" w:rsidP="00C879D2">
      <w:pPr>
        <w:ind w:firstLine="709"/>
        <w:jc w:val="right"/>
        <w:rPr>
          <w:i/>
          <w:sz w:val="28"/>
          <w:szCs w:val="28"/>
          <w:lang w:val="uk-UA"/>
        </w:rPr>
      </w:pPr>
      <w:r w:rsidRPr="00BE2370">
        <w:rPr>
          <w:i/>
          <w:sz w:val="28"/>
          <w:szCs w:val="28"/>
          <w:lang w:val="uk-UA"/>
        </w:rPr>
        <w:t>Таблиця 2.</w:t>
      </w:r>
      <w:r w:rsidR="00A60E64" w:rsidRPr="00BE2370">
        <w:rPr>
          <w:i/>
          <w:sz w:val="28"/>
          <w:szCs w:val="28"/>
          <w:lang w:val="uk-UA"/>
        </w:rPr>
        <w:t>2.</w:t>
      </w:r>
      <w:r w:rsidRPr="00BE2370">
        <w:rPr>
          <w:i/>
          <w:sz w:val="28"/>
          <w:szCs w:val="28"/>
          <w:lang w:val="uk-UA"/>
        </w:rPr>
        <w:t>1</w:t>
      </w:r>
      <w:r w:rsidR="00A60E64" w:rsidRPr="00BE2370">
        <w:rPr>
          <w:i/>
          <w:sz w:val="28"/>
          <w:szCs w:val="28"/>
          <w:lang w:val="uk-UA"/>
        </w:rPr>
        <w:t>.</w:t>
      </w:r>
    </w:p>
    <w:p w14:paraId="7CF9FECC" w14:textId="77777777" w:rsidR="00A472CC" w:rsidRPr="00BE2370" w:rsidRDefault="00A472CC" w:rsidP="00A472CC">
      <w:pPr>
        <w:ind w:firstLine="709"/>
        <w:jc w:val="center"/>
        <w:rPr>
          <w:b/>
          <w:sz w:val="28"/>
          <w:szCs w:val="28"/>
          <w:lang w:val="uk-UA"/>
        </w:rPr>
      </w:pPr>
      <w:r w:rsidRPr="00BE2370">
        <w:rPr>
          <w:b/>
          <w:sz w:val="28"/>
          <w:szCs w:val="28"/>
          <w:lang w:val="uk-UA"/>
        </w:rPr>
        <w:t>Повторюваність напрямків вітру й штилів, %</w:t>
      </w:r>
      <w:r w:rsidRPr="00BE2370">
        <w:rPr>
          <w:b/>
          <w:sz w:val="28"/>
          <w:szCs w:val="28"/>
          <w:lang w:val="uk-UA"/>
        </w:rPr>
        <w:br/>
        <w:t>(МС «Івано-Франківськ, АМСГ», 244 </w:t>
      </w:r>
      <w:proofErr w:type="spellStart"/>
      <w:r w:rsidRPr="00BE2370">
        <w:rPr>
          <w:b/>
          <w:sz w:val="28"/>
          <w:szCs w:val="28"/>
          <w:lang w:val="uk-UA"/>
        </w:rPr>
        <w:t>мБС</w:t>
      </w:r>
      <w:proofErr w:type="spellEnd"/>
      <w:r w:rsidRPr="00BE2370">
        <w:rPr>
          <w:b/>
          <w:sz w:val="28"/>
          <w:szCs w:val="28"/>
          <w:lang w:val="uk-UA"/>
        </w:rPr>
        <w:t>):</w:t>
      </w:r>
    </w:p>
    <w:tbl>
      <w:tblPr>
        <w:tblStyle w:val="aff6"/>
        <w:tblW w:w="0" w:type="auto"/>
        <w:tblLook w:val="04A0" w:firstRow="1" w:lastRow="0" w:firstColumn="1" w:lastColumn="0" w:noHBand="0" w:noVBand="1"/>
      </w:tblPr>
      <w:tblGrid>
        <w:gridCol w:w="2159"/>
        <w:gridCol w:w="944"/>
        <w:gridCol w:w="844"/>
        <w:gridCol w:w="691"/>
        <w:gridCol w:w="841"/>
        <w:gridCol w:w="693"/>
        <w:gridCol w:w="724"/>
        <w:gridCol w:w="709"/>
        <w:gridCol w:w="894"/>
        <w:gridCol w:w="1128"/>
      </w:tblGrid>
      <w:tr w:rsidR="00A472CC" w:rsidRPr="00BE2370" w14:paraId="7622F67E" w14:textId="77777777" w:rsidTr="00A472CC">
        <w:tc>
          <w:tcPr>
            <w:tcW w:w="2263" w:type="dxa"/>
            <w:vAlign w:val="center"/>
          </w:tcPr>
          <w:p w14:paraId="1DB0D937" w14:textId="77777777" w:rsidR="00A472CC" w:rsidRPr="00BE2370" w:rsidRDefault="00A472CC" w:rsidP="00A472CC">
            <w:pPr>
              <w:jc w:val="center"/>
              <w:rPr>
                <w:b/>
                <w:sz w:val="28"/>
                <w:szCs w:val="28"/>
                <w:lang w:val="uk-UA"/>
              </w:rPr>
            </w:pPr>
            <w:r w:rsidRPr="00BE2370">
              <w:rPr>
                <w:b/>
                <w:sz w:val="28"/>
                <w:szCs w:val="28"/>
                <w:lang w:val="uk-UA"/>
              </w:rPr>
              <w:t>Період року</w:t>
            </w:r>
          </w:p>
        </w:tc>
        <w:tc>
          <w:tcPr>
            <w:tcW w:w="993" w:type="dxa"/>
            <w:vAlign w:val="center"/>
          </w:tcPr>
          <w:p w14:paraId="2489C542" w14:textId="77777777" w:rsidR="00A472CC" w:rsidRPr="00BE2370" w:rsidRDefault="00A472CC" w:rsidP="00A472CC">
            <w:pPr>
              <w:jc w:val="center"/>
              <w:rPr>
                <w:b/>
                <w:sz w:val="28"/>
                <w:szCs w:val="28"/>
                <w:lang w:val="uk-UA"/>
              </w:rPr>
            </w:pPr>
            <w:r w:rsidRPr="00BE2370">
              <w:rPr>
                <w:b/>
                <w:sz w:val="28"/>
                <w:szCs w:val="28"/>
                <w:lang w:val="uk-UA"/>
              </w:rPr>
              <w:t>Пн</w:t>
            </w:r>
          </w:p>
        </w:tc>
        <w:tc>
          <w:tcPr>
            <w:tcW w:w="850" w:type="dxa"/>
            <w:vAlign w:val="center"/>
          </w:tcPr>
          <w:p w14:paraId="54614A3E" w14:textId="77777777" w:rsidR="00A472CC" w:rsidRPr="00BE2370" w:rsidRDefault="00A472CC" w:rsidP="00A472CC">
            <w:pPr>
              <w:jc w:val="center"/>
              <w:rPr>
                <w:b/>
                <w:sz w:val="28"/>
                <w:szCs w:val="28"/>
                <w:lang w:val="uk-UA"/>
              </w:rPr>
            </w:pPr>
            <w:proofErr w:type="spellStart"/>
            <w:r w:rsidRPr="00BE2370">
              <w:rPr>
                <w:b/>
                <w:sz w:val="28"/>
                <w:szCs w:val="28"/>
                <w:lang w:val="uk-UA"/>
              </w:rPr>
              <w:t>ПнС</w:t>
            </w:r>
            <w:proofErr w:type="spellEnd"/>
          </w:p>
        </w:tc>
        <w:tc>
          <w:tcPr>
            <w:tcW w:w="709" w:type="dxa"/>
            <w:vAlign w:val="center"/>
          </w:tcPr>
          <w:p w14:paraId="336A217D" w14:textId="77777777" w:rsidR="00A472CC" w:rsidRPr="00BE2370" w:rsidRDefault="00A472CC" w:rsidP="00A472CC">
            <w:pPr>
              <w:jc w:val="center"/>
              <w:rPr>
                <w:b/>
                <w:sz w:val="28"/>
                <w:szCs w:val="28"/>
                <w:lang w:val="uk-UA"/>
              </w:rPr>
            </w:pPr>
            <w:r w:rsidRPr="00BE2370">
              <w:rPr>
                <w:b/>
                <w:sz w:val="28"/>
                <w:szCs w:val="28"/>
                <w:lang w:val="uk-UA"/>
              </w:rPr>
              <w:t>С</w:t>
            </w:r>
          </w:p>
        </w:tc>
        <w:tc>
          <w:tcPr>
            <w:tcW w:w="850" w:type="dxa"/>
            <w:vAlign w:val="center"/>
          </w:tcPr>
          <w:p w14:paraId="099380A5" w14:textId="77777777" w:rsidR="00A472CC" w:rsidRPr="00BE2370" w:rsidRDefault="00A472CC" w:rsidP="00A472CC">
            <w:pPr>
              <w:jc w:val="center"/>
              <w:rPr>
                <w:b/>
                <w:sz w:val="28"/>
                <w:szCs w:val="28"/>
                <w:lang w:val="uk-UA"/>
              </w:rPr>
            </w:pPr>
            <w:proofErr w:type="spellStart"/>
            <w:r w:rsidRPr="00BE2370">
              <w:rPr>
                <w:b/>
                <w:sz w:val="28"/>
                <w:szCs w:val="28"/>
                <w:lang w:val="uk-UA"/>
              </w:rPr>
              <w:t>ПдС</w:t>
            </w:r>
            <w:proofErr w:type="spellEnd"/>
          </w:p>
        </w:tc>
        <w:tc>
          <w:tcPr>
            <w:tcW w:w="709" w:type="dxa"/>
            <w:vAlign w:val="center"/>
          </w:tcPr>
          <w:p w14:paraId="7ABAF14F" w14:textId="77777777" w:rsidR="00A472CC" w:rsidRPr="00BE2370" w:rsidRDefault="00A472CC" w:rsidP="00A472CC">
            <w:pPr>
              <w:jc w:val="center"/>
              <w:rPr>
                <w:b/>
                <w:sz w:val="28"/>
                <w:szCs w:val="28"/>
                <w:lang w:val="uk-UA"/>
              </w:rPr>
            </w:pPr>
            <w:proofErr w:type="spellStart"/>
            <w:r w:rsidRPr="00BE2370">
              <w:rPr>
                <w:b/>
                <w:sz w:val="28"/>
                <w:szCs w:val="28"/>
                <w:lang w:val="uk-UA"/>
              </w:rPr>
              <w:t>Пд</w:t>
            </w:r>
            <w:proofErr w:type="spellEnd"/>
          </w:p>
        </w:tc>
        <w:tc>
          <w:tcPr>
            <w:tcW w:w="709" w:type="dxa"/>
            <w:vAlign w:val="center"/>
          </w:tcPr>
          <w:p w14:paraId="70C86CD1" w14:textId="77777777" w:rsidR="00A472CC" w:rsidRPr="00BE2370" w:rsidRDefault="00A472CC" w:rsidP="00A472CC">
            <w:pPr>
              <w:jc w:val="center"/>
              <w:rPr>
                <w:b/>
                <w:sz w:val="28"/>
                <w:szCs w:val="28"/>
                <w:lang w:val="uk-UA"/>
              </w:rPr>
            </w:pPr>
            <w:proofErr w:type="spellStart"/>
            <w:r w:rsidRPr="00BE2370">
              <w:rPr>
                <w:b/>
                <w:sz w:val="28"/>
                <w:szCs w:val="28"/>
                <w:lang w:val="uk-UA"/>
              </w:rPr>
              <w:t>ПдЗ</w:t>
            </w:r>
            <w:proofErr w:type="spellEnd"/>
          </w:p>
        </w:tc>
        <w:tc>
          <w:tcPr>
            <w:tcW w:w="709" w:type="dxa"/>
            <w:vAlign w:val="center"/>
          </w:tcPr>
          <w:p w14:paraId="54037759" w14:textId="77777777" w:rsidR="00A472CC" w:rsidRPr="00BE2370" w:rsidRDefault="00A472CC" w:rsidP="00A472CC">
            <w:pPr>
              <w:jc w:val="center"/>
              <w:rPr>
                <w:b/>
                <w:sz w:val="28"/>
                <w:szCs w:val="28"/>
                <w:lang w:val="uk-UA"/>
              </w:rPr>
            </w:pPr>
            <w:r w:rsidRPr="00BE2370">
              <w:rPr>
                <w:b/>
                <w:sz w:val="28"/>
                <w:szCs w:val="28"/>
                <w:lang w:val="uk-UA"/>
              </w:rPr>
              <w:t>З</w:t>
            </w:r>
          </w:p>
        </w:tc>
        <w:tc>
          <w:tcPr>
            <w:tcW w:w="915" w:type="dxa"/>
            <w:vAlign w:val="center"/>
          </w:tcPr>
          <w:p w14:paraId="2406810D" w14:textId="77777777" w:rsidR="00A472CC" w:rsidRPr="00BE2370" w:rsidRDefault="00A472CC" w:rsidP="00A472CC">
            <w:pPr>
              <w:jc w:val="center"/>
              <w:rPr>
                <w:b/>
                <w:sz w:val="28"/>
                <w:szCs w:val="28"/>
                <w:lang w:val="uk-UA"/>
              </w:rPr>
            </w:pPr>
            <w:proofErr w:type="spellStart"/>
            <w:r w:rsidRPr="00BE2370">
              <w:rPr>
                <w:b/>
                <w:sz w:val="28"/>
                <w:szCs w:val="28"/>
                <w:lang w:val="uk-UA"/>
              </w:rPr>
              <w:t>ПнЗ</w:t>
            </w:r>
            <w:proofErr w:type="spellEnd"/>
          </w:p>
        </w:tc>
        <w:tc>
          <w:tcPr>
            <w:tcW w:w="921" w:type="dxa"/>
            <w:vAlign w:val="center"/>
          </w:tcPr>
          <w:p w14:paraId="2891A2E5" w14:textId="77777777" w:rsidR="00A472CC" w:rsidRPr="00BE2370" w:rsidRDefault="00A472CC" w:rsidP="00A472CC">
            <w:pPr>
              <w:jc w:val="center"/>
              <w:rPr>
                <w:b/>
                <w:sz w:val="28"/>
                <w:szCs w:val="28"/>
                <w:lang w:val="uk-UA"/>
              </w:rPr>
            </w:pPr>
            <w:r w:rsidRPr="00BE2370">
              <w:rPr>
                <w:b/>
                <w:sz w:val="28"/>
                <w:szCs w:val="28"/>
                <w:lang w:val="uk-UA"/>
              </w:rPr>
              <w:t>Штиль</w:t>
            </w:r>
          </w:p>
        </w:tc>
      </w:tr>
      <w:tr w:rsidR="00A472CC" w:rsidRPr="00BE2370" w14:paraId="4B4185F5" w14:textId="77777777" w:rsidTr="00A472CC">
        <w:tc>
          <w:tcPr>
            <w:tcW w:w="2263" w:type="dxa"/>
            <w:vAlign w:val="center"/>
          </w:tcPr>
          <w:p w14:paraId="36572EAB" w14:textId="77777777" w:rsidR="00A472CC" w:rsidRPr="00BE2370" w:rsidRDefault="00A472CC" w:rsidP="00A472CC">
            <w:pPr>
              <w:jc w:val="center"/>
              <w:rPr>
                <w:sz w:val="28"/>
                <w:szCs w:val="28"/>
                <w:lang w:val="uk-UA"/>
              </w:rPr>
            </w:pPr>
            <w:r w:rsidRPr="00BE2370">
              <w:rPr>
                <w:sz w:val="28"/>
                <w:szCs w:val="28"/>
                <w:lang w:val="uk-UA"/>
              </w:rPr>
              <w:t>Теплий період</w:t>
            </w:r>
          </w:p>
        </w:tc>
        <w:tc>
          <w:tcPr>
            <w:tcW w:w="993" w:type="dxa"/>
            <w:vAlign w:val="center"/>
          </w:tcPr>
          <w:p w14:paraId="49A6295E" w14:textId="77777777" w:rsidR="00A472CC" w:rsidRPr="00BE2370" w:rsidRDefault="00A472CC" w:rsidP="00A472CC">
            <w:pPr>
              <w:jc w:val="center"/>
              <w:rPr>
                <w:sz w:val="28"/>
                <w:szCs w:val="28"/>
                <w:lang w:val="uk-UA"/>
              </w:rPr>
            </w:pPr>
            <w:r w:rsidRPr="00BE2370">
              <w:rPr>
                <w:sz w:val="28"/>
                <w:szCs w:val="28"/>
                <w:lang w:val="uk-UA"/>
              </w:rPr>
              <w:t>7,0</w:t>
            </w:r>
          </w:p>
        </w:tc>
        <w:tc>
          <w:tcPr>
            <w:tcW w:w="850" w:type="dxa"/>
            <w:vAlign w:val="center"/>
          </w:tcPr>
          <w:p w14:paraId="068DCD6C" w14:textId="77777777" w:rsidR="00A472CC" w:rsidRPr="00BE2370" w:rsidRDefault="00A472CC" w:rsidP="00A472CC">
            <w:pPr>
              <w:jc w:val="center"/>
              <w:rPr>
                <w:sz w:val="28"/>
                <w:szCs w:val="28"/>
                <w:lang w:val="uk-UA"/>
              </w:rPr>
            </w:pPr>
            <w:r w:rsidRPr="00BE2370">
              <w:rPr>
                <w:sz w:val="28"/>
                <w:szCs w:val="28"/>
                <w:lang w:val="uk-UA"/>
              </w:rPr>
              <w:t>2,9</w:t>
            </w:r>
          </w:p>
        </w:tc>
        <w:tc>
          <w:tcPr>
            <w:tcW w:w="709" w:type="dxa"/>
            <w:vAlign w:val="center"/>
          </w:tcPr>
          <w:p w14:paraId="090E6CA6" w14:textId="77777777" w:rsidR="00A472CC" w:rsidRPr="00BE2370" w:rsidRDefault="00A472CC" w:rsidP="00A472CC">
            <w:pPr>
              <w:jc w:val="center"/>
              <w:rPr>
                <w:sz w:val="28"/>
                <w:szCs w:val="28"/>
                <w:lang w:val="uk-UA"/>
              </w:rPr>
            </w:pPr>
            <w:r w:rsidRPr="00BE2370">
              <w:rPr>
                <w:sz w:val="28"/>
                <w:szCs w:val="28"/>
                <w:lang w:val="uk-UA"/>
              </w:rPr>
              <w:t>8,6</w:t>
            </w:r>
          </w:p>
        </w:tc>
        <w:tc>
          <w:tcPr>
            <w:tcW w:w="850" w:type="dxa"/>
            <w:vAlign w:val="center"/>
          </w:tcPr>
          <w:p w14:paraId="096AC991" w14:textId="77777777" w:rsidR="00A472CC" w:rsidRPr="00BE2370" w:rsidRDefault="00A472CC" w:rsidP="00A472CC">
            <w:pPr>
              <w:jc w:val="center"/>
              <w:rPr>
                <w:sz w:val="28"/>
                <w:szCs w:val="28"/>
                <w:lang w:val="uk-UA"/>
              </w:rPr>
            </w:pPr>
            <w:r w:rsidRPr="00BE2370">
              <w:rPr>
                <w:sz w:val="28"/>
                <w:szCs w:val="28"/>
                <w:lang w:val="uk-UA"/>
              </w:rPr>
              <w:t>18,6</w:t>
            </w:r>
          </w:p>
        </w:tc>
        <w:tc>
          <w:tcPr>
            <w:tcW w:w="709" w:type="dxa"/>
            <w:vAlign w:val="center"/>
          </w:tcPr>
          <w:p w14:paraId="60C3680F" w14:textId="77777777" w:rsidR="00A472CC" w:rsidRPr="00BE2370" w:rsidRDefault="00A472CC" w:rsidP="00A472CC">
            <w:pPr>
              <w:jc w:val="center"/>
              <w:rPr>
                <w:sz w:val="28"/>
                <w:szCs w:val="28"/>
                <w:lang w:val="uk-UA"/>
              </w:rPr>
            </w:pPr>
            <w:r w:rsidRPr="00BE2370">
              <w:rPr>
                <w:sz w:val="28"/>
                <w:szCs w:val="28"/>
                <w:lang w:val="uk-UA"/>
              </w:rPr>
              <w:t>3,3</w:t>
            </w:r>
          </w:p>
        </w:tc>
        <w:tc>
          <w:tcPr>
            <w:tcW w:w="709" w:type="dxa"/>
            <w:vAlign w:val="center"/>
          </w:tcPr>
          <w:p w14:paraId="437C03FB" w14:textId="77777777" w:rsidR="00A472CC" w:rsidRPr="00BE2370" w:rsidRDefault="00A472CC" w:rsidP="00A472CC">
            <w:pPr>
              <w:jc w:val="center"/>
              <w:rPr>
                <w:sz w:val="28"/>
                <w:szCs w:val="28"/>
                <w:lang w:val="uk-UA"/>
              </w:rPr>
            </w:pPr>
            <w:r w:rsidRPr="00BE2370">
              <w:rPr>
                <w:sz w:val="28"/>
                <w:szCs w:val="28"/>
                <w:lang w:val="uk-UA"/>
              </w:rPr>
              <w:t>6,6</w:t>
            </w:r>
          </w:p>
        </w:tc>
        <w:tc>
          <w:tcPr>
            <w:tcW w:w="709" w:type="dxa"/>
            <w:vAlign w:val="center"/>
          </w:tcPr>
          <w:p w14:paraId="07B189AE" w14:textId="77777777" w:rsidR="00A472CC" w:rsidRPr="00BE2370" w:rsidRDefault="00A472CC" w:rsidP="00A472CC">
            <w:pPr>
              <w:jc w:val="center"/>
              <w:rPr>
                <w:sz w:val="28"/>
                <w:szCs w:val="28"/>
                <w:lang w:val="uk-UA"/>
              </w:rPr>
            </w:pPr>
            <w:r w:rsidRPr="00BE2370">
              <w:rPr>
                <w:sz w:val="28"/>
                <w:szCs w:val="28"/>
                <w:lang w:val="uk-UA"/>
              </w:rPr>
              <w:t>17,1</w:t>
            </w:r>
          </w:p>
        </w:tc>
        <w:tc>
          <w:tcPr>
            <w:tcW w:w="915" w:type="dxa"/>
            <w:vAlign w:val="center"/>
          </w:tcPr>
          <w:p w14:paraId="40FB955A" w14:textId="77777777" w:rsidR="00A472CC" w:rsidRPr="00BE2370" w:rsidRDefault="00A472CC" w:rsidP="00A472CC">
            <w:pPr>
              <w:jc w:val="center"/>
              <w:rPr>
                <w:sz w:val="28"/>
                <w:szCs w:val="28"/>
                <w:lang w:val="uk-UA"/>
              </w:rPr>
            </w:pPr>
            <w:r w:rsidRPr="00BE2370">
              <w:rPr>
                <w:sz w:val="28"/>
                <w:szCs w:val="28"/>
                <w:lang w:val="uk-UA"/>
              </w:rPr>
              <w:t>36,0</w:t>
            </w:r>
          </w:p>
        </w:tc>
        <w:tc>
          <w:tcPr>
            <w:tcW w:w="921" w:type="dxa"/>
            <w:vAlign w:val="center"/>
          </w:tcPr>
          <w:p w14:paraId="0E9D7FEE" w14:textId="77777777" w:rsidR="00A472CC" w:rsidRPr="00BE2370" w:rsidRDefault="00A472CC" w:rsidP="00A472CC">
            <w:pPr>
              <w:jc w:val="center"/>
              <w:rPr>
                <w:sz w:val="28"/>
                <w:szCs w:val="28"/>
                <w:lang w:val="uk-UA"/>
              </w:rPr>
            </w:pPr>
            <w:r w:rsidRPr="00BE2370">
              <w:rPr>
                <w:sz w:val="28"/>
                <w:szCs w:val="28"/>
                <w:lang w:val="uk-UA"/>
              </w:rPr>
              <w:t>32,6</w:t>
            </w:r>
          </w:p>
        </w:tc>
      </w:tr>
      <w:tr w:rsidR="00A472CC" w:rsidRPr="00BE2370" w14:paraId="39524E4C" w14:textId="77777777" w:rsidTr="00A472CC">
        <w:tc>
          <w:tcPr>
            <w:tcW w:w="2263" w:type="dxa"/>
            <w:vAlign w:val="center"/>
          </w:tcPr>
          <w:p w14:paraId="2BBCE032" w14:textId="77777777" w:rsidR="00A472CC" w:rsidRPr="00BE2370" w:rsidRDefault="00A472CC" w:rsidP="00A472CC">
            <w:pPr>
              <w:jc w:val="center"/>
              <w:rPr>
                <w:sz w:val="28"/>
                <w:szCs w:val="28"/>
                <w:lang w:val="uk-UA"/>
              </w:rPr>
            </w:pPr>
            <w:r w:rsidRPr="00BE2370">
              <w:rPr>
                <w:sz w:val="28"/>
                <w:szCs w:val="28"/>
                <w:lang w:val="uk-UA"/>
              </w:rPr>
              <w:t>Холодний період</w:t>
            </w:r>
          </w:p>
        </w:tc>
        <w:tc>
          <w:tcPr>
            <w:tcW w:w="993" w:type="dxa"/>
            <w:vAlign w:val="center"/>
          </w:tcPr>
          <w:p w14:paraId="07F1AFFD" w14:textId="77777777" w:rsidR="00A472CC" w:rsidRPr="00BE2370" w:rsidRDefault="00A472CC" w:rsidP="00A472CC">
            <w:pPr>
              <w:jc w:val="center"/>
              <w:rPr>
                <w:sz w:val="28"/>
                <w:szCs w:val="28"/>
                <w:lang w:val="uk-UA"/>
              </w:rPr>
            </w:pPr>
            <w:r w:rsidRPr="00BE2370">
              <w:rPr>
                <w:sz w:val="28"/>
                <w:szCs w:val="28"/>
                <w:lang w:val="uk-UA"/>
              </w:rPr>
              <w:t>3,4</w:t>
            </w:r>
          </w:p>
        </w:tc>
        <w:tc>
          <w:tcPr>
            <w:tcW w:w="850" w:type="dxa"/>
            <w:vAlign w:val="center"/>
          </w:tcPr>
          <w:p w14:paraId="5DF93DDF" w14:textId="77777777" w:rsidR="00A472CC" w:rsidRPr="00BE2370" w:rsidRDefault="00A472CC" w:rsidP="00A472CC">
            <w:pPr>
              <w:jc w:val="center"/>
              <w:rPr>
                <w:sz w:val="28"/>
                <w:szCs w:val="28"/>
                <w:lang w:val="uk-UA"/>
              </w:rPr>
            </w:pPr>
            <w:r w:rsidRPr="00BE2370">
              <w:rPr>
                <w:sz w:val="28"/>
                <w:szCs w:val="28"/>
                <w:lang w:val="uk-UA"/>
              </w:rPr>
              <w:t>1,6</w:t>
            </w:r>
          </w:p>
        </w:tc>
        <w:tc>
          <w:tcPr>
            <w:tcW w:w="709" w:type="dxa"/>
            <w:vAlign w:val="center"/>
          </w:tcPr>
          <w:p w14:paraId="3DC7805C" w14:textId="77777777" w:rsidR="00A472CC" w:rsidRPr="00BE2370" w:rsidRDefault="00A472CC" w:rsidP="00A472CC">
            <w:pPr>
              <w:jc w:val="center"/>
              <w:rPr>
                <w:sz w:val="28"/>
                <w:szCs w:val="28"/>
                <w:lang w:val="uk-UA"/>
              </w:rPr>
            </w:pPr>
            <w:r w:rsidRPr="00BE2370">
              <w:rPr>
                <w:sz w:val="28"/>
                <w:szCs w:val="28"/>
                <w:lang w:val="uk-UA"/>
              </w:rPr>
              <w:t>9,6</w:t>
            </w:r>
          </w:p>
        </w:tc>
        <w:tc>
          <w:tcPr>
            <w:tcW w:w="850" w:type="dxa"/>
            <w:vAlign w:val="center"/>
          </w:tcPr>
          <w:p w14:paraId="299415ED" w14:textId="77777777" w:rsidR="00A472CC" w:rsidRPr="00BE2370" w:rsidRDefault="00A472CC" w:rsidP="00A472CC">
            <w:pPr>
              <w:jc w:val="center"/>
              <w:rPr>
                <w:sz w:val="28"/>
                <w:szCs w:val="28"/>
                <w:lang w:val="uk-UA"/>
              </w:rPr>
            </w:pPr>
            <w:r w:rsidRPr="00BE2370">
              <w:rPr>
                <w:sz w:val="28"/>
                <w:szCs w:val="28"/>
                <w:lang w:val="uk-UA"/>
              </w:rPr>
              <w:t>28,2</w:t>
            </w:r>
          </w:p>
        </w:tc>
        <w:tc>
          <w:tcPr>
            <w:tcW w:w="709" w:type="dxa"/>
            <w:vAlign w:val="center"/>
          </w:tcPr>
          <w:p w14:paraId="3119EA08" w14:textId="77777777" w:rsidR="00A472CC" w:rsidRPr="00BE2370" w:rsidRDefault="00A472CC" w:rsidP="00A472CC">
            <w:pPr>
              <w:jc w:val="center"/>
              <w:rPr>
                <w:sz w:val="28"/>
                <w:szCs w:val="28"/>
                <w:lang w:val="uk-UA"/>
              </w:rPr>
            </w:pPr>
            <w:r w:rsidRPr="00BE2370">
              <w:rPr>
                <w:sz w:val="28"/>
                <w:szCs w:val="28"/>
                <w:lang w:val="uk-UA"/>
              </w:rPr>
              <w:t>3,4</w:t>
            </w:r>
          </w:p>
        </w:tc>
        <w:tc>
          <w:tcPr>
            <w:tcW w:w="709" w:type="dxa"/>
            <w:vAlign w:val="center"/>
          </w:tcPr>
          <w:p w14:paraId="4A3412F1" w14:textId="77777777" w:rsidR="00A472CC" w:rsidRPr="00BE2370" w:rsidRDefault="00A472CC" w:rsidP="00A472CC">
            <w:pPr>
              <w:jc w:val="center"/>
              <w:rPr>
                <w:sz w:val="28"/>
                <w:szCs w:val="28"/>
                <w:lang w:val="uk-UA"/>
              </w:rPr>
            </w:pPr>
            <w:r w:rsidRPr="00BE2370">
              <w:rPr>
                <w:sz w:val="28"/>
                <w:szCs w:val="28"/>
                <w:lang w:val="uk-UA"/>
              </w:rPr>
              <w:t>10,8</w:t>
            </w:r>
          </w:p>
        </w:tc>
        <w:tc>
          <w:tcPr>
            <w:tcW w:w="709" w:type="dxa"/>
            <w:vAlign w:val="center"/>
          </w:tcPr>
          <w:p w14:paraId="4AC77FD1" w14:textId="77777777" w:rsidR="00A472CC" w:rsidRPr="00BE2370" w:rsidRDefault="00A472CC" w:rsidP="00A472CC">
            <w:pPr>
              <w:jc w:val="center"/>
              <w:rPr>
                <w:sz w:val="28"/>
                <w:szCs w:val="28"/>
                <w:lang w:val="uk-UA"/>
              </w:rPr>
            </w:pPr>
            <w:r w:rsidRPr="00BE2370">
              <w:rPr>
                <w:sz w:val="28"/>
                <w:szCs w:val="28"/>
                <w:lang w:val="uk-UA"/>
              </w:rPr>
              <w:t>17,6</w:t>
            </w:r>
          </w:p>
        </w:tc>
        <w:tc>
          <w:tcPr>
            <w:tcW w:w="915" w:type="dxa"/>
            <w:vAlign w:val="center"/>
          </w:tcPr>
          <w:p w14:paraId="627F4DB7" w14:textId="77777777" w:rsidR="00A472CC" w:rsidRPr="00BE2370" w:rsidRDefault="00A472CC" w:rsidP="00A472CC">
            <w:pPr>
              <w:jc w:val="center"/>
              <w:rPr>
                <w:sz w:val="28"/>
                <w:szCs w:val="28"/>
                <w:lang w:val="uk-UA"/>
              </w:rPr>
            </w:pPr>
            <w:r w:rsidRPr="00BE2370">
              <w:rPr>
                <w:sz w:val="28"/>
                <w:szCs w:val="28"/>
                <w:lang w:val="uk-UA"/>
              </w:rPr>
              <w:t>25,4</w:t>
            </w:r>
          </w:p>
        </w:tc>
        <w:tc>
          <w:tcPr>
            <w:tcW w:w="921" w:type="dxa"/>
            <w:vAlign w:val="center"/>
          </w:tcPr>
          <w:p w14:paraId="48D548AF" w14:textId="77777777" w:rsidR="00A472CC" w:rsidRPr="00BE2370" w:rsidRDefault="00A472CC" w:rsidP="00A472CC">
            <w:pPr>
              <w:jc w:val="center"/>
              <w:rPr>
                <w:sz w:val="28"/>
                <w:szCs w:val="28"/>
                <w:lang w:val="uk-UA"/>
              </w:rPr>
            </w:pPr>
            <w:r w:rsidRPr="00BE2370">
              <w:rPr>
                <w:sz w:val="28"/>
                <w:szCs w:val="28"/>
                <w:lang w:val="uk-UA"/>
              </w:rPr>
              <w:t>31,6</w:t>
            </w:r>
          </w:p>
        </w:tc>
      </w:tr>
      <w:tr w:rsidR="00A472CC" w:rsidRPr="00BE2370" w14:paraId="44458B68" w14:textId="77777777" w:rsidTr="00A472CC">
        <w:tc>
          <w:tcPr>
            <w:tcW w:w="2263" w:type="dxa"/>
            <w:vAlign w:val="center"/>
          </w:tcPr>
          <w:p w14:paraId="25928297" w14:textId="77777777" w:rsidR="00A472CC" w:rsidRPr="00BE2370" w:rsidRDefault="00A472CC" w:rsidP="00A472CC">
            <w:pPr>
              <w:jc w:val="center"/>
              <w:rPr>
                <w:sz w:val="28"/>
                <w:szCs w:val="28"/>
                <w:lang w:val="uk-UA"/>
              </w:rPr>
            </w:pPr>
            <w:r w:rsidRPr="00BE2370">
              <w:rPr>
                <w:sz w:val="28"/>
                <w:szCs w:val="28"/>
                <w:lang w:val="uk-UA"/>
              </w:rPr>
              <w:t>Рік</w:t>
            </w:r>
          </w:p>
        </w:tc>
        <w:tc>
          <w:tcPr>
            <w:tcW w:w="993" w:type="dxa"/>
            <w:vAlign w:val="center"/>
          </w:tcPr>
          <w:p w14:paraId="00A8B18D" w14:textId="77777777" w:rsidR="00A472CC" w:rsidRPr="00BE2370" w:rsidRDefault="00A472CC" w:rsidP="00A472CC">
            <w:pPr>
              <w:jc w:val="center"/>
              <w:rPr>
                <w:sz w:val="28"/>
                <w:szCs w:val="28"/>
                <w:lang w:val="uk-UA"/>
              </w:rPr>
            </w:pPr>
            <w:r w:rsidRPr="00BE2370">
              <w:rPr>
                <w:sz w:val="28"/>
                <w:szCs w:val="28"/>
                <w:lang w:val="uk-UA"/>
              </w:rPr>
              <w:t>5,5</w:t>
            </w:r>
          </w:p>
        </w:tc>
        <w:tc>
          <w:tcPr>
            <w:tcW w:w="850" w:type="dxa"/>
            <w:vAlign w:val="center"/>
          </w:tcPr>
          <w:p w14:paraId="62B027C4" w14:textId="77777777" w:rsidR="00A472CC" w:rsidRPr="00BE2370" w:rsidRDefault="00A472CC" w:rsidP="00A472CC">
            <w:pPr>
              <w:jc w:val="center"/>
              <w:rPr>
                <w:sz w:val="28"/>
                <w:szCs w:val="28"/>
                <w:lang w:val="uk-UA"/>
              </w:rPr>
            </w:pPr>
            <w:r w:rsidRPr="00BE2370">
              <w:rPr>
                <w:sz w:val="28"/>
                <w:szCs w:val="28"/>
                <w:lang w:val="uk-UA"/>
              </w:rPr>
              <w:t>2,3</w:t>
            </w:r>
          </w:p>
        </w:tc>
        <w:tc>
          <w:tcPr>
            <w:tcW w:w="709" w:type="dxa"/>
            <w:vAlign w:val="center"/>
          </w:tcPr>
          <w:p w14:paraId="1AF2773A" w14:textId="77777777" w:rsidR="00A472CC" w:rsidRPr="00BE2370" w:rsidRDefault="00A472CC" w:rsidP="00A472CC">
            <w:pPr>
              <w:jc w:val="center"/>
              <w:rPr>
                <w:sz w:val="28"/>
                <w:szCs w:val="28"/>
                <w:lang w:val="uk-UA"/>
              </w:rPr>
            </w:pPr>
            <w:r w:rsidRPr="00BE2370">
              <w:rPr>
                <w:sz w:val="28"/>
                <w:szCs w:val="28"/>
                <w:lang w:val="uk-UA"/>
              </w:rPr>
              <w:t>9,0</w:t>
            </w:r>
          </w:p>
        </w:tc>
        <w:tc>
          <w:tcPr>
            <w:tcW w:w="850" w:type="dxa"/>
            <w:vAlign w:val="center"/>
          </w:tcPr>
          <w:p w14:paraId="62D4B606" w14:textId="77777777" w:rsidR="00A472CC" w:rsidRPr="00BE2370" w:rsidRDefault="00A472CC" w:rsidP="00A472CC">
            <w:pPr>
              <w:jc w:val="center"/>
              <w:rPr>
                <w:sz w:val="28"/>
                <w:szCs w:val="28"/>
                <w:lang w:val="uk-UA"/>
              </w:rPr>
            </w:pPr>
            <w:r w:rsidRPr="00BE2370">
              <w:rPr>
                <w:sz w:val="28"/>
                <w:szCs w:val="28"/>
                <w:lang w:val="uk-UA"/>
              </w:rPr>
              <w:t>22,6</w:t>
            </w:r>
          </w:p>
        </w:tc>
        <w:tc>
          <w:tcPr>
            <w:tcW w:w="709" w:type="dxa"/>
            <w:vAlign w:val="center"/>
          </w:tcPr>
          <w:p w14:paraId="1557E8BD" w14:textId="77777777" w:rsidR="00A472CC" w:rsidRPr="00BE2370" w:rsidRDefault="00A472CC" w:rsidP="00A472CC">
            <w:pPr>
              <w:jc w:val="center"/>
              <w:rPr>
                <w:sz w:val="28"/>
                <w:szCs w:val="28"/>
                <w:lang w:val="uk-UA"/>
              </w:rPr>
            </w:pPr>
            <w:r w:rsidRPr="00BE2370">
              <w:rPr>
                <w:sz w:val="28"/>
                <w:szCs w:val="28"/>
                <w:lang w:val="uk-UA"/>
              </w:rPr>
              <w:t>3,3</w:t>
            </w:r>
          </w:p>
        </w:tc>
        <w:tc>
          <w:tcPr>
            <w:tcW w:w="709" w:type="dxa"/>
            <w:vAlign w:val="center"/>
          </w:tcPr>
          <w:p w14:paraId="688844FE" w14:textId="77777777" w:rsidR="00A472CC" w:rsidRPr="00BE2370" w:rsidRDefault="00A472CC" w:rsidP="00A472CC">
            <w:pPr>
              <w:jc w:val="center"/>
              <w:rPr>
                <w:sz w:val="28"/>
                <w:szCs w:val="28"/>
                <w:lang w:val="uk-UA"/>
              </w:rPr>
            </w:pPr>
            <w:r w:rsidRPr="00BE2370">
              <w:rPr>
                <w:sz w:val="28"/>
                <w:szCs w:val="28"/>
                <w:lang w:val="uk-UA"/>
              </w:rPr>
              <w:t>8,7</w:t>
            </w:r>
          </w:p>
        </w:tc>
        <w:tc>
          <w:tcPr>
            <w:tcW w:w="709" w:type="dxa"/>
            <w:vAlign w:val="center"/>
          </w:tcPr>
          <w:p w14:paraId="4ECBB62A" w14:textId="77777777" w:rsidR="00A472CC" w:rsidRPr="00BE2370" w:rsidRDefault="00A472CC" w:rsidP="00A472CC">
            <w:pPr>
              <w:jc w:val="center"/>
              <w:rPr>
                <w:sz w:val="28"/>
                <w:szCs w:val="28"/>
                <w:lang w:val="uk-UA"/>
              </w:rPr>
            </w:pPr>
            <w:r w:rsidRPr="00BE2370">
              <w:rPr>
                <w:sz w:val="28"/>
                <w:szCs w:val="28"/>
                <w:lang w:val="uk-UA"/>
              </w:rPr>
              <w:t>17,3</w:t>
            </w:r>
          </w:p>
        </w:tc>
        <w:tc>
          <w:tcPr>
            <w:tcW w:w="915" w:type="dxa"/>
            <w:vAlign w:val="center"/>
          </w:tcPr>
          <w:p w14:paraId="781846B1" w14:textId="77777777" w:rsidR="00A472CC" w:rsidRPr="00BE2370" w:rsidRDefault="00A472CC" w:rsidP="00A472CC">
            <w:pPr>
              <w:jc w:val="center"/>
              <w:rPr>
                <w:sz w:val="28"/>
                <w:szCs w:val="28"/>
                <w:lang w:val="uk-UA"/>
              </w:rPr>
            </w:pPr>
            <w:r w:rsidRPr="00BE2370">
              <w:rPr>
                <w:sz w:val="28"/>
                <w:szCs w:val="28"/>
                <w:lang w:val="uk-UA"/>
              </w:rPr>
              <w:t>316</w:t>
            </w:r>
          </w:p>
        </w:tc>
        <w:tc>
          <w:tcPr>
            <w:tcW w:w="921" w:type="dxa"/>
            <w:vAlign w:val="center"/>
          </w:tcPr>
          <w:p w14:paraId="565CE18C" w14:textId="77777777" w:rsidR="00A472CC" w:rsidRPr="00BE2370" w:rsidRDefault="00A472CC" w:rsidP="00A472CC">
            <w:pPr>
              <w:jc w:val="center"/>
              <w:rPr>
                <w:sz w:val="28"/>
                <w:szCs w:val="28"/>
                <w:lang w:val="uk-UA"/>
              </w:rPr>
            </w:pPr>
            <w:r w:rsidRPr="00BE2370">
              <w:rPr>
                <w:sz w:val="28"/>
                <w:szCs w:val="28"/>
                <w:lang w:val="uk-UA"/>
              </w:rPr>
              <w:t>32,2</w:t>
            </w:r>
          </w:p>
        </w:tc>
      </w:tr>
    </w:tbl>
    <w:p w14:paraId="3B01DC90" w14:textId="77777777" w:rsidR="00A472CC" w:rsidRPr="00BE2370" w:rsidRDefault="00A472CC" w:rsidP="00A60E64">
      <w:pPr>
        <w:ind w:firstLine="709"/>
        <w:jc w:val="both"/>
        <w:rPr>
          <w:sz w:val="28"/>
          <w:szCs w:val="28"/>
          <w:lang w:val="uk-UA"/>
        </w:rPr>
      </w:pPr>
    </w:p>
    <w:p w14:paraId="51775A9A" w14:textId="77777777" w:rsidR="00A472CC" w:rsidRPr="00BE2370" w:rsidRDefault="00A472CC" w:rsidP="00A60E64">
      <w:pPr>
        <w:ind w:firstLine="709"/>
        <w:jc w:val="both"/>
        <w:rPr>
          <w:sz w:val="28"/>
          <w:szCs w:val="28"/>
          <w:lang w:val="uk-UA"/>
        </w:rPr>
      </w:pPr>
      <w:r w:rsidRPr="00BE2370">
        <w:rPr>
          <w:sz w:val="28"/>
          <w:szCs w:val="28"/>
          <w:lang w:val="uk-UA"/>
        </w:rPr>
        <w:t>На основі комплексного аналізу кліматичних параметрів, які використовуються при плануванні та забудові населених пунктів, та згідно архітектурно-будівельного кліматичного районування території України (ДСТУН Б В.1.1-27:2010 «Будівельна кліматологія») територія віднесена до ІІІ А архітектурно-будівельного кліматичного підрайону - Карпатський.</w:t>
      </w:r>
    </w:p>
    <w:p w14:paraId="6ADB9B10" w14:textId="77777777" w:rsidR="00A472CC" w:rsidRPr="00BE2370" w:rsidRDefault="00A472CC" w:rsidP="00A60E64">
      <w:pPr>
        <w:ind w:firstLine="709"/>
        <w:jc w:val="both"/>
        <w:rPr>
          <w:sz w:val="28"/>
          <w:szCs w:val="28"/>
          <w:lang w:val="uk-UA"/>
        </w:rPr>
      </w:pPr>
      <w:r w:rsidRPr="00BE2370">
        <w:rPr>
          <w:sz w:val="28"/>
          <w:szCs w:val="28"/>
          <w:lang w:val="uk-UA"/>
        </w:rPr>
        <w:t>Згідно Схеми районування України за потенціалом забруднення територія характеризується високим природнім потенціалом забруднення приземних шарів повітря та відповідно несприятливими умовами розсіювання викидів в атмосфері, що обумовлене частими туманами та штилями.</w:t>
      </w:r>
    </w:p>
    <w:p w14:paraId="05D89BD8" w14:textId="77777777" w:rsidR="00A472CC" w:rsidRPr="00BE2370" w:rsidRDefault="00A472CC" w:rsidP="00A60E64">
      <w:pPr>
        <w:ind w:firstLine="709"/>
        <w:jc w:val="both"/>
        <w:rPr>
          <w:sz w:val="28"/>
          <w:szCs w:val="28"/>
          <w:lang w:val="uk-UA"/>
        </w:rPr>
      </w:pPr>
      <w:r w:rsidRPr="00BE2370">
        <w:rPr>
          <w:sz w:val="28"/>
          <w:szCs w:val="28"/>
          <w:lang w:val="uk-UA"/>
        </w:rPr>
        <w:t>В цілому, кліматичні умови для планувальної організації території населеного пункту сприятливі. При прийнятті планувальних рішень щодо розміщення ділянок забудови та розвитку промислових зон міста враховується існуючий характер вітрового режиму.</w:t>
      </w:r>
    </w:p>
    <w:p w14:paraId="61DF57A7" w14:textId="77777777" w:rsidR="00A60E64" w:rsidRPr="0001078A" w:rsidRDefault="00A60E64">
      <w:pPr>
        <w:rPr>
          <w:sz w:val="28"/>
          <w:szCs w:val="28"/>
          <w:highlight w:val="yellow"/>
          <w:lang w:val="uk-UA"/>
        </w:rPr>
      </w:pPr>
    </w:p>
    <w:p w14:paraId="5032859F" w14:textId="77777777" w:rsidR="00570BF8" w:rsidRPr="00BE2370" w:rsidRDefault="001C4F41" w:rsidP="004E450F">
      <w:pPr>
        <w:pBdr>
          <w:top w:val="nil"/>
          <w:left w:val="nil"/>
          <w:bottom w:val="nil"/>
          <w:right w:val="nil"/>
          <w:between w:val="nil"/>
        </w:pBdr>
        <w:jc w:val="center"/>
        <w:outlineLvl w:val="2"/>
        <w:rPr>
          <w:color w:val="000000"/>
          <w:sz w:val="28"/>
          <w:szCs w:val="28"/>
          <w:lang w:val="uk-UA"/>
        </w:rPr>
      </w:pPr>
      <w:bookmarkStart w:id="9" w:name="_Toc134487671"/>
      <w:r w:rsidRPr="00BE2370">
        <w:rPr>
          <w:color w:val="000000"/>
          <w:sz w:val="28"/>
          <w:szCs w:val="28"/>
          <w:lang w:val="uk-UA"/>
        </w:rPr>
        <w:t>2.2.</w:t>
      </w:r>
      <w:r w:rsidR="005B30E7" w:rsidRPr="00BE2370">
        <w:rPr>
          <w:color w:val="000000"/>
          <w:sz w:val="28"/>
          <w:szCs w:val="28"/>
          <w:lang w:val="uk-UA"/>
        </w:rPr>
        <w:t>2</w:t>
      </w:r>
      <w:r w:rsidRPr="00BE2370">
        <w:rPr>
          <w:color w:val="000000"/>
          <w:sz w:val="28"/>
          <w:szCs w:val="28"/>
          <w:lang w:val="uk-UA"/>
        </w:rPr>
        <w:t xml:space="preserve">. </w:t>
      </w:r>
      <w:r w:rsidR="00440AD4" w:rsidRPr="00BE2370">
        <w:rPr>
          <w:color w:val="000000"/>
          <w:sz w:val="28"/>
          <w:szCs w:val="28"/>
          <w:lang w:val="uk-UA"/>
        </w:rPr>
        <w:t>Г</w:t>
      </w:r>
      <w:r w:rsidRPr="00BE2370">
        <w:rPr>
          <w:color w:val="000000"/>
          <w:sz w:val="28"/>
          <w:szCs w:val="28"/>
          <w:lang w:val="uk-UA"/>
        </w:rPr>
        <w:t>еологічні умови</w:t>
      </w:r>
      <w:bookmarkEnd w:id="9"/>
    </w:p>
    <w:p w14:paraId="3D3D0A71" w14:textId="77777777" w:rsidR="005B30E7" w:rsidRPr="00BE2370" w:rsidRDefault="005B30E7" w:rsidP="00A60E64">
      <w:pPr>
        <w:pBdr>
          <w:top w:val="nil"/>
          <w:left w:val="nil"/>
          <w:bottom w:val="nil"/>
          <w:right w:val="nil"/>
          <w:between w:val="nil"/>
        </w:pBdr>
        <w:ind w:firstLine="709"/>
        <w:jc w:val="both"/>
        <w:rPr>
          <w:sz w:val="28"/>
          <w:szCs w:val="28"/>
          <w:lang w:val="uk-UA"/>
        </w:rPr>
      </w:pPr>
      <w:r w:rsidRPr="00BE2370">
        <w:rPr>
          <w:sz w:val="28"/>
          <w:szCs w:val="28"/>
          <w:lang w:val="uk-UA"/>
        </w:rPr>
        <w:t xml:space="preserve">В </w:t>
      </w:r>
      <w:proofErr w:type="spellStart"/>
      <w:r w:rsidRPr="00BE2370">
        <w:rPr>
          <w:sz w:val="28"/>
          <w:szCs w:val="28"/>
          <w:lang w:val="uk-UA"/>
        </w:rPr>
        <w:t>геоструктурному</w:t>
      </w:r>
      <w:proofErr w:type="spellEnd"/>
      <w:r w:rsidRPr="00BE2370">
        <w:rPr>
          <w:sz w:val="28"/>
          <w:szCs w:val="28"/>
          <w:lang w:val="uk-UA"/>
        </w:rPr>
        <w:t xml:space="preserve"> відношенні дана територія приурочена до зовнішньої зони Передкарпатського прогину. В геологічній будові приймають участь </w:t>
      </w:r>
      <w:r w:rsidRPr="00BE2370">
        <w:rPr>
          <w:sz w:val="28"/>
          <w:szCs w:val="28"/>
          <w:lang w:val="uk-UA"/>
        </w:rPr>
        <w:lastRenderedPageBreak/>
        <w:t xml:space="preserve">девонські піщаники, що залягають на глибинах 2000 - 2500 метрів. На них залягають </w:t>
      </w:r>
      <w:proofErr w:type="spellStart"/>
      <w:r w:rsidRPr="00BE2370">
        <w:rPr>
          <w:sz w:val="28"/>
          <w:szCs w:val="28"/>
          <w:lang w:val="uk-UA"/>
        </w:rPr>
        <w:t>верхнєюрські</w:t>
      </w:r>
      <w:proofErr w:type="spellEnd"/>
      <w:r w:rsidRPr="00BE2370">
        <w:rPr>
          <w:sz w:val="28"/>
          <w:szCs w:val="28"/>
          <w:lang w:val="uk-UA"/>
        </w:rPr>
        <w:t xml:space="preserve"> відклади крейди, поверхня яких дуже сильно розмита. Вище по розрізу залягають відклади неогену, які мають широке поширення і представлені породами верхнього </w:t>
      </w:r>
      <w:proofErr w:type="spellStart"/>
      <w:r w:rsidRPr="00BE2370">
        <w:rPr>
          <w:sz w:val="28"/>
          <w:szCs w:val="28"/>
          <w:lang w:val="uk-UA"/>
        </w:rPr>
        <w:t>тортону</w:t>
      </w:r>
      <w:proofErr w:type="spellEnd"/>
      <w:r w:rsidRPr="00BE2370">
        <w:rPr>
          <w:sz w:val="28"/>
          <w:szCs w:val="28"/>
          <w:lang w:val="uk-UA"/>
        </w:rPr>
        <w:t xml:space="preserve">. Верхній </w:t>
      </w:r>
      <w:proofErr w:type="spellStart"/>
      <w:r w:rsidRPr="00BE2370">
        <w:rPr>
          <w:sz w:val="28"/>
          <w:szCs w:val="28"/>
          <w:lang w:val="uk-UA"/>
        </w:rPr>
        <w:t>тортон</w:t>
      </w:r>
      <w:proofErr w:type="spellEnd"/>
      <w:r w:rsidRPr="00BE2370">
        <w:rPr>
          <w:sz w:val="28"/>
          <w:szCs w:val="28"/>
          <w:lang w:val="uk-UA"/>
        </w:rPr>
        <w:t xml:space="preserve"> починається товщею гіпсів і </w:t>
      </w:r>
      <w:proofErr w:type="spellStart"/>
      <w:r w:rsidRPr="00BE2370">
        <w:rPr>
          <w:sz w:val="28"/>
          <w:szCs w:val="28"/>
          <w:lang w:val="uk-UA"/>
        </w:rPr>
        <w:t>ангідритів</w:t>
      </w:r>
      <w:proofErr w:type="spellEnd"/>
      <w:r w:rsidRPr="00BE2370">
        <w:rPr>
          <w:sz w:val="28"/>
          <w:szCs w:val="28"/>
          <w:lang w:val="uk-UA"/>
        </w:rPr>
        <w:t xml:space="preserve"> (</w:t>
      </w:r>
      <w:proofErr w:type="spellStart"/>
      <w:r w:rsidRPr="00BE2370">
        <w:rPr>
          <w:sz w:val="28"/>
          <w:szCs w:val="28"/>
          <w:lang w:val="uk-UA"/>
        </w:rPr>
        <w:t>тираська</w:t>
      </w:r>
      <w:proofErr w:type="spellEnd"/>
      <w:r w:rsidRPr="00BE2370">
        <w:rPr>
          <w:sz w:val="28"/>
          <w:szCs w:val="28"/>
          <w:lang w:val="uk-UA"/>
        </w:rPr>
        <w:t xml:space="preserve"> </w:t>
      </w:r>
      <w:proofErr w:type="spellStart"/>
      <w:r w:rsidRPr="00BE2370">
        <w:rPr>
          <w:sz w:val="28"/>
          <w:szCs w:val="28"/>
          <w:lang w:val="uk-UA"/>
        </w:rPr>
        <w:t>світа</w:t>
      </w:r>
      <w:proofErr w:type="spellEnd"/>
      <w:r w:rsidRPr="00BE2370">
        <w:rPr>
          <w:sz w:val="28"/>
          <w:szCs w:val="28"/>
          <w:lang w:val="uk-UA"/>
        </w:rPr>
        <w:t xml:space="preserve">), яка переходить у піщано-глинисті породи (косівська </w:t>
      </w:r>
      <w:proofErr w:type="spellStart"/>
      <w:r w:rsidRPr="00BE2370">
        <w:rPr>
          <w:sz w:val="28"/>
          <w:szCs w:val="28"/>
          <w:lang w:val="uk-UA"/>
        </w:rPr>
        <w:t>світа</w:t>
      </w:r>
      <w:proofErr w:type="spellEnd"/>
      <w:r w:rsidRPr="00BE2370">
        <w:rPr>
          <w:sz w:val="28"/>
          <w:szCs w:val="28"/>
          <w:lang w:val="uk-UA"/>
        </w:rPr>
        <w:t>).</w:t>
      </w:r>
    </w:p>
    <w:p w14:paraId="69C6572E" w14:textId="77777777" w:rsidR="005B30E7" w:rsidRPr="00BE2370" w:rsidRDefault="005B30E7" w:rsidP="00A60E64">
      <w:pPr>
        <w:pBdr>
          <w:top w:val="nil"/>
          <w:left w:val="nil"/>
          <w:bottom w:val="nil"/>
          <w:right w:val="nil"/>
          <w:between w:val="nil"/>
        </w:pBdr>
        <w:ind w:firstLine="709"/>
        <w:jc w:val="both"/>
        <w:rPr>
          <w:sz w:val="28"/>
          <w:szCs w:val="28"/>
          <w:lang w:val="uk-UA"/>
        </w:rPr>
      </w:pPr>
      <w:r w:rsidRPr="00BE2370">
        <w:rPr>
          <w:sz w:val="28"/>
          <w:szCs w:val="28"/>
          <w:lang w:val="uk-UA"/>
        </w:rPr>
        <w:t xml:space="preserve">Загальна характеристика геологічної будови </w:t>
      </w:r>
      <w:proofErr w:type="spellStart"/>
      <w:r w:rsidRPr="00BE2370">
        <w:rPr>
          <w:sz w:val="28"/>
          <w:szCs w:val="28"/>
          <w:lang w:val="uk-UA"/>
        </w:rPr>
        <w:t>про</w:t>
      </w:r>
      <w:r w:rsidR="00C879D2" w:rsidRPr="00BE2370">
        <w:rPr>
          <w:sz w:val="28"/>
          <w:szCs w:val="28"/>
          <w:lang w:val="uk-UA"/>
        </w:rPr>
        <w:t>є</w:t>
      </w:r>
      <w:r w:rsidRPr="00BE2370">
        <w:rPr>
          <w:sz w:val="28"/>
          <w:szCs w:val="28"/>
          <w:lang w:val="uk-UA"/>
        </w:rPr>
        <w:t>ктованої</w:t>
      </w:r>
      <w:proofErr w:type="spellEnd"/>
      <w:r w:rsidRPr="00BE2370">
        <w:rPr>
          <w:sz w:val="28"/>
          <w:szCs w:val="28"/>
          <w:lang w:val="uk-UA"/>
        </w:rPr>
        <w:t xml:space="preserve"> території має суттєве значення в плані інженерно-будівельного освоєння території. При цьому головним об’єктом характеристики є четвертинні відклади.</w:t>
      </w:r>
    </w:p>
    <w:p w14:paraId="790B8082" w14:textId="77777777" w:rsidR="005B30E7" w:rsidRPr="00BE2370" w:rsidRDefault="005B30E7" w:rsidP="00A60E64">
      <w:pPr>
        <w:pBdr>
          <w:top w:val="nil"/>
          <w:left w:val="nil"/>
          <w:bottom w:val="nil"/>
          <w:right w:val="nil"/>
          <w:between w:val="nil"/>
        </w:pBdr>
        <w:ind w:firstLine="709"/>
        <w:jc w:val="both"/>
        <w:rPr>
          <w:sz w:val="28"/>
          <w:szCs w:val="28"/>
          <w:lang w:val="uk-UA"/>
        </w:rPr>
      </w:pPr>
    </w:p>
    <w:p w14:paraId="494E04A5" w14:textId="77777777" w:rsidR="005B30E7" w:rsidRPr="00BE2370" w:rsidRDefault="005B30E7" w:rsidP="005B30E7">
      <w:pPr>
        <w:pBdr>
          <w:top w:val="nil"/>
          <w:left w:val="nil"/>
          <w:bottom w:val="nil"/>
          <w:right w:val="nil"/>
          <w:between w:val="nil"/>
        </w:pBdr>
        <w:jc w:val="center"/>
        <w:outlineLvl w:val="2"/>
        <w:rPr>
          <w:color w:val="000000"/>
          <w:sz w:val="28"/>
          <w:szCs w:val="28"/>
          <w:lang w:val="uk-UA"/>
        </w:rPr>
      </w:pPr>
      <w:bookmarkStart w:id="10" w:name="_Toc134487672"/>
      <w:r w:rsidRPr="00BE2370">
        <w:rPr>
          <w:color w:val="000000"/>
          <w:sz w:val="28"/>
          <w:szCs w:val="28"/>
          <w:lang w:val="uk-UA"/>
        </w:rPr>
        <w:t>2.2.3. Гідрогеологічні умови</w:t>
      </w:r>
      <w:bookmarkEnd w:id="10"/>
    </w:p>
    <w:p w14:paraId="51150CE0" w14:textId="77777777" w:rsidR="005B30E7" w:rsidRPr="00BE2370" w:rsidRDefault="005B30E7" w:rsidP="00A60E64">
      <w:pPr>
        <w:pBdr>
          <w:top w:val="nil"/>
          <w:left w:val="nil"/>
          <w:bottom w:val="nil"/>
          <w:right w:val="nil"/>
          <w:between w:val="nil"/>
        </w:pBdr>
        <w:ind w:firstLine="709"/>
        <w:jc w:val="both"/>
        <w:rPr>
          <w:sz w:val="28"/>
          <w:szCs w:val="28"/>
          <w:lang w:val="uk-UA"/>
        </w:rPr>
      </w:pPr>
      <w:r w:rsidRPr="00BE2370">
        <w:rPr>
          <w:sz w:val="28"/>
          <w:szCs w:val="28"/>
          <w:lang w:val="uk-UA"/>
        </w:rPr>
        <w:t xml:space="preserve">Територія </w:t>
      </w:r>
      <w:proofErr w:type="spellStart"/>
      <w:r w:rsidRPr="00BE2370">
        <w:rPr>
          <w:sz w:val="28"/>
          <w:szCs w:val="28"/>
          <w:lang w:val="uk-UA"/>
        </w:rPr>
        <w:t>проєктування</w:t>
      </w:r>
      <w:proofErr w:type="spellEnd"/>
      <w:r w:rsidRPr="00BE2370">
        <w:rPr>
          <w:sz w:val="28"/>
          <w:szCs w:val="28"/>
          <w:lang w:val="uk-UA"/>
        </w:rPr>
        <w:t xml:space="preserve"> розташована у межах Передкарпатського артезіанського басейну. У відповідності з геологічною будовою підземні води на території </w:t>
      </w:r>
      <w:r w:rsidR="00E25032">
        <w:rPr>
          <w:sz w:val="28"/>
          <w:szCs w:val="28"/>
          <w:lang w:val="uk-UA"/>
        </w:rPr>
        <w:t>населеного пункту</w:t>
      </w:r>
      <w:r w:rsidRPr="00BE2370">
        <w:rPr>
          <w:sz w:val="28"/>
          <w:szCs w:val="28"/>
          <w:lang w:val="uk-UA"/>
        </w:rPr>
        <w:t xml:space="preserve"> локалізуються в двох водоносних горизонтах.</w:t>
      </w:r>
    </w:p>
    <w:p w14:paraId="2F9BCC89" w14:textId="77777777" w:rsidR="005B30E7" w:rsidRPr="00BE2370" w:rsidRDefault="005B30E7" w:rsidP="00A60E64">
      <w:pPr>
        <w:pBdr>
          <w:top w:val="nil"/>
          <w:left w:val="nil"/>
          <w:bottom w:val="nil"/>
          <w:right w:val="nil"/>
          <w:between w:val="nil"/>
        </w:pBdr>
        <w:ind w:firstLine="709"/>
        <w:jc w:val="both"/>
        <w:rPr>
          <w:sz w:val="28"/>
          <w:szCs w:val="28"/>
          <w:lang w:val="uk-UA"/>
        </w:rPr>
      </w:pPr>
      <w:r w:rsidRPr="00BE2370">
        <w:rPr>
          <w:sz w:val="28"/>
          <w:szCs w:val="28"/>
          <w:lang w:val="uk-UA"/>
        </w:rPr>
        <w:t xml:space="preserve">Один із них (верхній), виявлений в товщі четвертинних суглинків, має лінзоподібний характер, залягає на глибині 0,5 - 2,5 м і живиться лише атмосферними опадами. Вода із нього </w:t>
      </w:r>
      <w:proofErr w:type="spellStart"/>
      <w:r w:rsidRPr="00BE2370">
        <w:rPr>
          <w:sz w:val="28"/>
          <w:szCs w:val="28"/>
          <w:lang w:val="uk-UA"/>
        </w:rPr>
        <w:t>бактеріально</w:t>
      </w:r>
      <w:proofErr w:type="spellEnd"/>
      <w:r w:rsidRPr="00BE2370">
        <w:rPr>
          <w:sz w:val="28"/>
          <w:szCs w:val="28"/>
          <w:lang w:val="uk-UA"/>
        </w:rPr>
        <w:t xml:space="preserve"> забруднена, вміст нітратів відмічається в воді з перевищенням ГДК в 2 і більше разів. Для питного водопостачання вода не придатна.</w:t>
      </w:r>
    </w:p>
    <w:p w14:paraId="07027179" w14:textId="77777777" w:rsidR="005B30E7" w:rsidRPr="00BE2370" w:rsidRDefault="005B30E7" w:rsidP="00A60E64">
      <w:pPr>
        <w:pBdr>
          <w:top w:val="nil"/>
          <w:left w:val="nil"/>
          <w:bottom w:val="nil"/>
          <w:right w:val="nil"/>
          <w:between w:val="nil"/>
        </w:pBdr>
        <w:ind w:firstLine="709"/>
        <w:jc w:val="both"/>
        <w:rPr>
          <w:i/>
          <w:color w:val="001000"/>
          <w:sz w:val="28"/>
          <w:szCs w:val="28"/>
          <w:lang w:val="uk-UA"/>
        </w:rPr>
      </w:pPr>
      <w:r w:rsidRPr="00BE2370">
        <w:rPr>
          <w:sz w:val="28"/>
          <w:szCs w:val="28"/>
          <w:lang w:val="uk-UA"/>
        </w:rPr>
        <w:t xml:space="preserve">Основний водоносний горизонт підземних вод локалізується в товщі гравію, гальки та піску, яка залягає на </w:t>
      </w:r>
      <w:proofErr w:type="spellStart"/>
      <w:r w:rsidRPr="00BE2370">
        <w:rPr>
          <w:sz w:val="28"/>
          <w:szCs w:val="28"/>
          <w:lang w:val="uk-UA"/>
        </w:rPr>
        <w:t>водопідпірних</w:t>
      </w:r>
      <w:proofErr w:type="spellEnd"/>
      <w:r w:rsidRPr="00BE2370">
        <w:rPr>
          <w:sz w:val="28"/>
          <w:szCs w:val="28"/>
          <w:lang w:val="uk-UA"/>
        </w:rPr>
        <w:t xml:space="preserve"> глинах неогенового періоду. Дебет води в свердловинах складає 0,3-6,1 л/с місцями 20 л/с при пониженні рівня 1,5-3 м. Живлення відбувається за рахунок атмосферних опадів, інфільтрації річкових вод і підживлення водами горизонтів </w:t>
      </w:r>
      <w:proofErr w:type="spellStart"/>
      <w:r w:rsidRPr="00BE2370">
        <w:rPr>
          <w:sz w:val="28"/>
          <w:szCs w:val="28"/>
          <w:lang w:val="uk-UA"/>
        </w:rPr>
        <w:t>дочетвертинного</w:t>
      </w:r>
      <w:proofErr w:type="spellEnd"/>
      <w:r w:rsidRPr="00BE2370">
        <w:rPr>
          <w:sz w:val="28"/>
          <w:szCs w:val="28"/>
          <w:lang w:val="uk-UA"/>
        </w:rPr>
        <w:t xml:space="preserve"> періоду.</w:t>
      </w:r>
    </w:p>
    <w:p w14:paraId="03C7F04C" w14:textId="77777777" w:rsidR="005B30E7" w:rsidRPr="00BE2370" w:rsidRDefault="005B30E7" w:rsidP="00A60E64">
      <w:pPr>
        <w:pBdr>
          <w:top w:val="nil"/>
          <w:left w:val="nil"/>
          <w:bottom w:val="nil"/>
          <w:right w:val="nil"/>
          <w:between w:val="nil"/>
        </w:pBdr>
        <w:ind w:firstLine="709"/>
        <w:jc w:val="both"/>
        <w:rPr>
          <w:i/>
          <w:color w:val="001000"/>
          <w:sz w:val="28"/>
          <w:szCs w:val="28"/>
          <w:lang w:val="uk-UA"/>
        </w:rPr>
      </w:pPr>
    </w:p>
    <w:p w14:paraId="285A5613" w14:textId="77777777" w:rsidR="005B30E7" w:rsidRPr="00AC2B61" w:rsidRDefault="005B30E7" w:rsidP="005B30E7">
      <w:pPr>
        <w:pBdr>
          <w:top w:val="nil"/>
          <w:left w:val="nil"/>
          <w:bottom w:val="nil"/>
          <w:right w:val="nil"/>
          <w:between w:val="nil"/>
        </w:pBdr>
        <w:jc w:val="center"/>
        <w:outlineLvl w:val="2"/>
        <w:rPr>
          <w:color w:val="000000"/>
          <w:sz w:val="28"/>
          <w:szCs w:val="28"/>
          <w:lang w:val="uk-UA"/>
        </w:rPr>
      </w:pPr>
      <w:bookmarkStart w:id="11" w:name="_Toc134487673"/>
      <w:r w:rsidRPr="00AC2B61">
        <w:rPr>
          <w:color w:val="000000"/>
          <w:sz w:val="28"/>
          <w:szCs w:val="28"/>
          <w:lang w:val="uk-UA"/>
        </w:rPr>
        <w:t>2.2.4. Гідрологічні умови</w:t>
      </w:r>
      <w:bookmarkEnd w:id="11"/>
    </w:p>
    <w:p w14:paraId="2CA4CECD" w14:textId="77777777" w:rsidR="005B30E7" w:rsidRPr="00AC2B61" w:rsidRDefault="005B30E7" w:rsidP="00A60E64">
      <w:pPr>
        <w:pBdr>
          <w:top w:val="nil"/>
          <w:left w:val="nil"/>
          <w:bottom w:val="nil"/>
          <w:right w:val="nil"/>
          <w:between w:val="nil"/>
        </w:pBdr>
        <w:ind w:firstLine="709"/>
        <w:jc w:val="both"/>
        <w:rPr>
          <w:sz w:val="28"/>
          <w:szCs w:val="28"/>
          <w:lang w:val="uk-UA"/>
        </w:rPr>
      </w:pPr>
      <w:r w:rsidRPr="00AC2B61">
        <w:rPr>
          <w:sz w:val="28"/>
          <w:szCs w:val="28"/>
          <w:lang w:val="uk-UA"/>
        </w:rPr>
        <w:t xml:space="preserve">Гідрографічна мережа </w:t>
      </w:r>
      <w:r w:rsidR="00E25032">
        <w:rPr>
          <w:sz w:val="28"/>
          <w:szCs w:val="28"/>
          <w:lang w:val="uk-UA"/>
        </w:rPr>
        <w:t>міста</w:t>
      </w:r>
      <w:r w:rsidRPr="00AC2B61">
        <w:rPr>
          <w:sz w:val="28"/>
          <w:szCs w:val="28"/>
          <w:lang w:val="uk-UA"/>
        </w:rPr>
        <w:t xml:space="preserve"> представлена </w:t>
      </w:r>
      <w:r w:rsidR="00EB6EA4" w:rsidRPr="00AC2B61">
        <w:rPr>
          <w:sz w:val="28"/>
          <w:szCs w:val="28"/>
          <w:lang w:val="uk-UA"/>
        </w:rPr>
        <w:t xml:space="preserve">ставками та </w:t>
      </w:r>
      <w:r w:rsidRPr="00AC2B61">
        <w:rPr>
          <w:sz w:val="28"/>
          <w:szCs w:val="28"/>
          <w:lang w:val="uk-UA"/>
        </w:rPr>
        <w:t>рі</w:t>
      </w:r>
      <w:r w:rsidR="00EB6661" w:rsidRPr="00AC2B61">
        <w:rPr>
          <w:sz w:val="28"/>
          <w:szCs w:val="28"/>
          <w:lang w:val="uk-UA"/>
        </w:rPr>
        <w:t>чк</w:t>
      </w:r>
      <w:r w:rsidR="00BE2370" w:rsidRPr="00AC2B61">
        <w:rPr>
          <w:sz w:val="28"/>
          <w:szCs w:val="28"/>
          <w:lang w:val="uk-UA"/>
        </w:rPr>
        <w:t>ами</w:t>
      </w:r>
      <w:r w:rsidR="00EB6EA4" w:rsidRPr="00AC2B61">
        <w:rPr>
          <w:sz w:val="28"/>
          <w:szCs w:val="28"/>
          <w:lang w:val="uk-UA"/>
        </w:rPr>
        <w:t xml:space="preserve"> </w:t>
      </w:r>
      <w:proofErr w:type="spellStart"/>
      <w:r w:rsidR="00EB6EA4" w:rsidRPr="00AC2B61">
        <w:rPr>
          <w:sz w:val="28"/>
          <w:szCs w:val="28"/>
          <w:lang w:val="uk-UA"/>
        </w:rPr>
        <w:t>Лімниця</w:t>
      </w:r>
      <w:proofErr w:type="spellEnd"/>
      <w:r w:rsidR="00EB6EA4" w:rsidRPr="00AC2B61">
        <w:rPr>
          <w:sz w:val="28"/>
          <w:szCs w:val="28"/>
          <w:lang w:val="uk-UA"/>
        </w:rPr>
        <w:t xml:space="preserve">, Сівка, Млинівка та Кропивник з притоками </w:t>
      </w:r>
      <w:proofErr w:type="spellStart"/>
      <w:r w:rsidR="00EB6EA4" w:rsidRPr="00AC2B61">
        <w:rPr>
          <w:sz w:val="28"/>
          <w:szCs w:val="28"/>
          <w:lang w:val="uk-UA"/>
        </w:rPr>
        <w:t>Фрунилів</w:t>
      </w:r>
      <w:proofErr w:type="spellEnd"/>
      <w:r w:rsidR="00EB6EA4" w:rsidRPr="00AC2B61">
        <w:rPr>
          <w:sz w:val="28"/>
          <w:szCs w:val="28"/>
          <w:lang w:val="uk-UA"/>
        </w:rPr>
        <w:t xml:space="preserve"> та </w:t>
      </w:r>
      <w:proofErr w:type="spellStart"/>
      <w:r w:rsidR="00EB6EA4" w:rsidRPr="00AC2B61">
        <w:rPr>
          <w:sz w:val="28"/>
          <w:szCs w:val="28"/>
          <w:lang w:val="uk-UA"/>
        </w:rPr>
        <w:t>Кривець</w:t>
      </w:r>
      <w:proofErr w:type="spellEnd"/>
      <w:r w:rsidR="00EB6EA4" w:rsidRPr="00AC2B61">
        <w:rPr>
          <w:sz w:val="28"/>
          <w:szCs w:val="28"/>
          <w:lang w:val="uk-UA"/>
        </w:rPr>
        <w:t>. На території розробки ДПТ розміщений ставок та протікає річка Млинівка.</w:t>
      </w:r>
    </w:p>
    <w:p w14:paraId="499E5548" w14:textId="77777777" w:rsidR="00EB6EA4" w:rsidRPr="00AC2B61" w:rsidRDefault="00EB6EA4" w:rsidP="00A60E64">
      <w:pPr>
        <w:pBdr>
          <w:top w:val="nil"/>
          <w:left w:val="nil"/>
          <w:bottom w:val="nil"/>
          <w:right w:val="nil"/>
          <w:between w:val="nil"/>
        </w:pBdr>
        <w:ind w:firstLine="709"/>
        <w:jc w:val="both"/>
        <w:rPr>
          <w:sz w:val="28"/>
          <w:szCs w:val="28"/>
          <w:lang w:val="uk-UA"/>
        </w:rPr>
      </w:pPr>
      <w:r w:rsidRPr="00AC2B61">
        <w:rPr>
          <w:sz w:val="28"/>
          <w:szCs w:val="28"/>
          <w:lang w:val="uk-UA"/>
        </w:rPr>
        <w:t xml:space="preserve">Річка Млинівка є лівою притокою </w:t>
      </w:r>
      <w:proofErr w:type="spellStart"/>
      <w:r w:rsidRPr="00AC2B61">
        <w:rPr>
          <w:sz w:val="28"/>
          <w:szCs w:val="28"/>
          <w:lang w:val="uk-UA"/>
        </w:rPr>
        <w:t>Лімниці</w:t>
      </w:r>
      <w:proofErr w:type="spellEnd"/>
      <w:r w:rsidRPr="00AC2B61">
        <w:rPr>
          <w:sz w:val="28"/>
          <w:szCs w:val="28"/>
          <w:lang w:val="uk-UA"/>
        </w:rPr>
        <w:t xml:space="preserve"> (басейн Дністра). Довжина </w:t>
      </w:r>
      <w:r w:rsidR="00AC2B61" w:rsidRPr="00AC2B61">
        <w:rPr>
          <w:sz w:val="28"/>
          <w:szCs w:val="28"/>
          <w:lang w:val="uk-UA"/>
        </w:rPr>
        <w:t>Млинівка</w:t>
      </w:r>
      <w:r w:rsidRPr="00AC2B61">
        <w:rPr>
          <w:sz w:val="28"/>
          <w:szCs w:val="28"/>
          <w:lang w:val="uk-UA"/>
        </w:rPr>
        <w:t xml:space="preserve"> 52</w:t>
      </w:r>
      <w:r w:rsidR="00AC2B61" w:rsidRPr="00AC2B61">
        <w:rPr>
          <w:sz w:val="28"/>
          <w:szCs w:val="28"/>
          <w:lang w:val="uk-UA"/>
        </w:rPr>
        <w:t> </w:t>
      </w:r>
      <w:r w:rsidRPr="00AC2B61">
        <w:rPr>
          <w:sz w:val="28"/>
          <w:szCs w:val="28"/>
          <w:lang w:val="uk-UA"/>
        </w:rPr>
        <w:t>км, площа басейну 548</w:t>
      </w:r>
      <w:r w:rsidR="00AC2B61" w:rsidRPr="00AC2B61">
        <w:rPr>
          <w:sz w:val="28"/>
          <w:szCs w:val="28"/>
          <w:lang w:val="uk-UA"/>
        </w:rPr>
        <w:t> </w:t>
      </w:r>
      <w:r w:rsidRPr="00AC2B61">
        <w:rPr>
          <w:sz w:val="28"/>
          <w:szCs w:val="28"/>
          <w:lang w:val="uk-UA"/>
        </w:rPr>
        <w:t>км². Долина V-подібна, з розчленованими схилами. Заплава двостороння, завширшки від 30</w:t>
      </w:r>
      <w:r w:rsidR="00AC2B61" w:rsidRPr="00AC2B61">
        <w:rPr>
          <w:sz w:val="28"/>
          <w:szCs w:val="28"/>
          <w:lang w:val="uk-UA"/>
        </w:rPr>
        <w:t xml:space="preserve"> - </w:t>
      </w:r>
      <w:r w:rsidRPr="00AC2B61">
        <w:rPr>
          <w:sz w:val="28"/>
          <w:szCs w:val="28"/>
          <w:lang w:val="uk-UA"/>
        </w:rPr>
        <w:t>50 до 200</w:t>
      </w:r>
      <w:r w:rsidR="00AC2B61" w:rsidRPr="00AC2B61">
        <w:rPr>
          <w:sz w:val="28"/>
          <w:szCs w:val="28"/>
          <w:lang w:val="uk-UA"/>
        </w:rPr>
        <w:t xml:space="preserve"> - </w:t>
      </w:r>
      <w:r w:rsidRPr="00AC2B61">
        <w:rPr>
          <w:sz w:val="28"/>
          <w:szCs w:val="28"/>
          <w:lang w:val="uk-UA"/>
        </w:rPr>
        <w:t>600</w:t>
      </w:r>
      <w:r w:rsidR="00AC2B61" w:rsidRPr="00AC2B61">
        <w:rPr>
          <w:sz w:val="28"/>
          <w:szCs w:val="28"/>
          <w:lang w:val="uk-UA"/>
        </w:rPr>
        <w:t> </w:t>
      </w:r>
      <w:r w:rsidRPr="00AC2B61">
        <w:rPr>
          <w:sz w:val="28"/>
          <w:szCs w:val="28"/>
          <w:lang w:val="uk-UA"/>
        </w:rPr>
        <w:t xml:space="preserve">м. Річище </w:t>
      </w:r>
      <w:proofErr w:type="spellStart"/>
      <w:r w:rsidRPr="00AC2B61">
        <w:rPr>
          <w:sz w:val="28"/>
          <w:szCs w:val="28"/>
          <w:lang w:val="uk-UA"/>
        </w:rPr>
        <w:t>слабозвивисте</w:t>
      </w:r>
      <w:proofErr w:type="spellEnd"/>
      <w:r w:rsidRPr="00AC2B61">
        <w:rPr>
          <w:sz w:val="28"/>
          <w:szCs w:val="28"/>
          <w:lang w:val="uk-UA"/>
        </w:rPr>
        <w:t>, розгалужене, у верхів</w:t>
      </w:r>
      <w:r w:rsidR="00AC2B61" w:rsidRPr="00AC2B61">
        <w:rPr>
          <w:sz w:val="28"/>
          <w:szCs w:val="28"/>
          <w:lang w:val="uk-UA"/>
        </w:rPr>
        <w:t>’</w:t>
      </w:r>
      <w:r w:rsidRPr="00AC2B61">
        <w:rPr>
          <w:sz w:val="28"/>
          <w:szCs w:val="28"/>
          <w:lang w:val="uk-UA"/>
        </w:rPr>
        <w:t>ї порожисте, є водоспади, в нижній течії острови. Ширина річища від 1</w:t>
      </w:r>
      <w:r w:rsidR="00AC2B61" w:rsidRPr="00AC2B61">
        <w:rPr>
          <w:sz w:val="28"/>
          <w:szCs w:val="28"/>
          <w:lang w:val="uk-UA"/>
        </w:rPr>
        <w:t xml:space="preserve"> - </w:t>
      </w:r>
      <w:r w:rsidRPr="00AC2B61">
        <w:rPr>
          <w:sz w:val="28"/>
          <w:szCs w:val="28"/>
          <w:lang w:val="uk-UA"/>
        </w:rPr>
        <w:t>5 до 10</w:t>
      </w:r>
      <w:r w:rsidR="00AC2B61" w:rsidRPr="00AC2B61">
        <w:rPr>
          <w:sz w:val="28"/>
          <w:szCs w:val="28"/>
          <w:lang w:val="uk-UA"/>
        </w:rPr>
        <w:t> </w:t>
      </w:r>
      <w:r w:rsidRPr="00AC2B61">
        <w:rPr>
          <w:sz w:val="28"/>
          <w:szCs w:val="28"/>
          <w:lang w:val="uk-UA"/>
        </w:rPr>
        <w:t>м, глибина 0,4</w:t>
      </w:r>
      <w:r w:rsidR="00AC2B61" w:rsidRPr="00AC2B61">
        <w:rPr>
          <w:sz w:val="28"/>
          <w:szCs w:val="28"/>
          <w:lang w:val="uk-UA"/>
        </w:rPr>
        <w:t xml:space="preserve"> - </w:t>
      </w:r>
      <w:r w:rsidRPr="00AC2B61">
        <w:rPr>
          <w:sz w:val="28"/>
          <w:szCs w:val="28"/>
          <w:lang w:val="uk-UA"/>
        </w:rPr>
        <w:t>0,8</w:t>
      </w:r>
      <w:r w:rsidR="00AC2B61" w:rsidRPr="00AC2B61">
        <w:rPr>
          <w:sz w:val="28"/>
          <w:szCs w:val="28"/>
          <w:lang w:val="uk-UA"/>
        </w:rPr>
        <w:t> </w:t>
      </w:r>
      <w:r w:rsidRPr="00AC2B61">
        <w:rPr>
          <w:sz w:val="28"/>
          <w:szCs w:val="28"/>
          <w:lang w:val="uk-UA"/>
        </w:rPr>
        <w:t xml:space="preserve">м (найбільша </w:t>
      </w:r>
      <w:r w:rsidR="00AC2B61" w:rsidRPr="00AC2B61">
        <w:rPr>
          <w:sz w:val="28"/>
          <w:szCs w:val="28"/>
          <w:lang w:val="uk-UA"/>
        </w:rPr>
        <w:t>-</w:t>
      </w:r>
      <w:r w:rsidRPr="00AC2B61">
        <w:rPr>
          <w:sz w:val="28"/>
          <w:szCs w:val="28"/>
          <w:lang w:val="uk-UA"/>
        </w:rPr>
        <w:t xml:space="preserve"> 2,8</w:t>
      </w:r>
      <w:r w:rsidR="00AC2B61" w:rsidRPr="00AC2B61">
        <w:rPr>
          <w:sz w:val="28"/>
          <w:szCs w:val="28"/>
          <w:lang w:val="uk-UA"/>
        </w:rPr>
        <w:t> </w:t>
      </w:r>
      <w:r w:rsidRPr="00AC2B61">
        <w:rPr>
          <w:sz w:val="28"/>
          <w:szCs w:val="28"/>
          <w:lang w:val="uk-UA"/>
        </w:rPr>
        <w:t>м). Похил річки 12</w:t>
      </w:r>
      <w:r w:rsidR="00AC2B61" w:rsidRPr="00AC2B61">
        <w:rPr>
          <w:sz w:val="28"/>
          <w:szCs w:val="28"/>
          <w:lang w:val="uk-UA"/>
        </w:rPr>
        <w:t> </w:t>
      </w:r>
      <w:r w:rsidRPr="00AC2B61">
        <w:rPr>
          <w:sz w:val="28"/>
          <w:szCs w:val="28"/>
          <w:lang w:val="uk-UA"/>
        </w:rPr>
        <w:t>м/км.</w:t>
      </w:r>
    </w:p>
    <w:p w14:paraId="5A3A7795" w14:textId="77777777" w:rsidR="00EB6661" w:rsidRPr="00AC2B61" w:rsidRDefault="005B30E7" w:rsidP="00A60E64">
      <w:pPr>
        <w:pBdr>
          <w:top w:val="nil"/>
          <w:left w:val="nil"/>
          <w:bottom w:val="nil"/>
          <w:right w:val="nil"/>
          <w:between w:val="nil"/>
        </w:pBdr>
        <w:ind w:firstLine="709"/>
        <w:jc w:val="both"/>
        <w:rPr>
          <w:sz w:val="28"/>
          <w:szCs w:val="28"/>
          <w:lang w:val="uk-UA"/>
        </w:rPr>
      </w:pPr>
      <w:r w:rsidRPr="00AC2B61">
        <w:rPr>
          <w:sz w:val="28"/>
          <w:szCs w:val="28"/>
          <w:lang w:val="uk-UA"/>
        </w:rPr>
        <w:t>Режим живлення річок змішаний, але з переважанням дощового. Це створює можливу небезпеку раптових паводків. Весняна повінь на річках незначна. Загрозу становлять літні, дощові паводки, що можуть повторюватись 5 - 7 разів в сезон. При катастрофічних паводках проходить затопленн</w:t>
      </w:r>
      <w:r w:rsidR="00EB6661" w:rsidRPr="00AC2B61">
        <w:rPr>
          <w:sz w:val="28"/>
          <w:szCs w:val="28"/>
          <w:lang w:val="uk-UA"/>
        </w:rPr>
        <w:t>я прилеглих до річок територій.</w:t>
      </w:r>
    </w:p>
    <w:p w14:paraId="100A7376" w14:textId="77777777" w:rsidR="00113388" w:rsidRPr="00AC2B61" w:rsidRDefault="00113388" w:rsidP="00A60E64">
      <w:pPr>
        <w:ind w:firstLine="709"/>
        <w:jc w:val="both"/>
        <w:rPr>
          <w:sz w:val="28"/>
          <w:szCs w:val="28"/>
          <w:lang w:val="uk-UA"/>
        </w:rPr>
      </w:pPr>
    </w:p>
    <w:p w14:paraId="7BFC31A8" w14:textId="77777777" w:rsidR="00EB6661" w:rsidRPr="00AC2B61" w:rsidRDefault="00EB6661" w:rsidP="00EB6661">
      <w:pPr>
        <w:pBdr>
          <w:top w:val="nil"/>
          <w:left w:val="nil"/>
          <w:bottom w:val="nil"/>
          <w:right w:val="nil"/>
          <w:between w:val="nil"/>
        </w:pBdr>
        <w:jc w:val="center"/>
        <w:outlineLvl w:val="2"/>
        <w:rPr>
          <w:color w:val="000000"/>
          <w:sz w:val="28"/>
          <w:szCs w:val="28"/>
          <w:lang w:val="uk-UA"/>
        </w:rPr>
      </w:pPr>
      <w:bookmarkStart w:id="12" w:name="_Toc134487674"/>
      <w:r w:rsidRPr="00AC2B61">
        <w:rPr>
          <w:color w:val="000000"/>
          <w:sz w:val="28"/>
          <w:szCs w:val="28"/>
          <w:lang w:val="uk-UA"/>
        </w:rPr>
        <w:t>2.2.5. Ґрунтовий покрив</w:t>
      </w:r>
      <w:bookmarkEnd w:id="12"/>
    </w:p>
    <w:p w14:paraId="1509F84A" w14:textId="77777777" w:rsidR="00EB6661" w:rsidRPr="00AC2B61" w:rsidRDefault="005B30E7" w:rsidP="00A60E64">
      <w:pPr>
        <w:pBdr>
          <w:top w:val="nil"/>
          <w:left w:val="nil"/>
          <w:bottom w:val="nil"/>
          <w:right w:val="nil"/>
          <w:between w:val="nil"/>
        </w:pBdr>
        <w:ind w:firstLine="709"/>
        <w:jc w:val="both"/>
        <w:rPr>
          <w:sz w:val="28"/>
          <w:szCs w:val="28"/>
          <w:lang w:val="uk-UA"/>
        </w:rPr>
      </w:pPr>
      <w:r w:rsidRPr="00AC2B61">
        <w:rPr>
          <w:sz w:val="28"/>
          <w:szCs w:val="28"/>
          <w:lang w:val="uk-UA"/>
        </w:rPr>
        <w:t xml:space="preserve">Ґрунтовий покрив території </w:t>
      </w:r>
      <w:r w:rsidR="00AC2B61" w:rsidRPr="00AC2B61">
        <w:rPr>
          <w:sz w:val="28"/>
          <w:szCs w:val="28"/>
          <w:lang w:val="uk-UA"/>
        </w:rPr>
        <w:t>міста</w:t>
      </w:r>
      <w:r w:rsidRPr="00AC2B61">
        <w:rPr>
          <w:sz w:val="28"/>
          <w:szCs w:val="28"/>
          <w:lang w:val="uk-UA"/>
        </w:rPr>
        <w:t xml:space="preserve"> характеризується відносною однорідністю, що обумовлено обмеженими розмірами даної території і її </w:t>
      </w:r>
      <w:r w:rsidRPr="00AC2B61">
        <w:rPr>
          <w:sz w:val="28"/>
          <w:szCs w:val="28"/>
          <w:lang w:val="uk-UA"/>
        </w:rPr>
        <w:lastRenderedPageBreak/>
        <w:t xml:space="preserve">геоморфологічними особливостями. Ґрунти представлені дерновими опідзоленими </w:t>
      </w:r>
      <w:proofErr w:type="spellStart"/>
      <w:r w:rsidRPr="00AC2B61">
        <w:rPr>
          <w:sz w:val="28"/>
          <w:szCs w:val="28"/>
          <w:lang w:val="uk-UA"/>
        </w:rPr>
        <w:t>оглеєними</w:t>
      </w:r>
      <w:proofErr w:type="spellEnd"/>
      <w:r w:rsidRPr="00AC2B61">
        <w:rPr>
          <w:sz w:val="28"/>
          <w:szCs w:val="28"/>
          <w:lang w:val="uk-UA"/>
        </w:rPr>
        <w:t xml:space="preserve"> ґрунтами. Вони сформувались на алювіальних відкладах, мають не</w:t>
      </w:r>
      <w:r w:rsidR="00EB6661" w:rsidRPr="00AC2B61">
        <w:rPr>
          <w:sz w:val="28"/>
          <w:szCs w:val="28"/>
          <w:lang w:val="uk-UA"/>
        </w:rPr>
        <w:t>сприятливі фізичні властивості.</w:t>
      </w:r>
    </w:p>
    <w:p w14:paraId="3A86E4E8" w14:textId="77777777" w:rsidR="00EB6661" w:rsidRPr="00AC2B61" w:rsidRDefault="005B30E7" w:rsidP="00A60E64">
      <w:pPr>
        <w:pBdr>
          <w:top w:val="nil"/>
          <w:left w:val="nil"/>
          <w:bottom w:val="nil"/>
          <w:right w:val="nil"/>
          <w:between w:val="nil"/>
        </w:pBdr>
        <w:ind w:firstLine="709"/>
        <w:jc w:val="both"/>
        <w:rPr>
          <w:sz w:val="28"/>
          <w:szCs w:val="28"/>
          <w:lang w:val="uk-UA"/>
        </w:rPr>
      </w:pPr>
      <w:r w:rsidRPr="00AC2B61">
        <w:rPr>
          <w:sz w:val="28"/>
          <w:szCs w:val="28"/>
          <w:lang w:val="uk-UA"/>
        </w:rPr>
        <w:t xml:space="preserve">Відповідно фізико-хімічним властивостям дані ґрунти мають </w:t>
      </w:r>
      <w:proofErr w:type="spellStart"/>
      <w:r w:rsidRPr="00AC2B61">
        <w:rPr>
          <w:sz w:val="28"/>
          <w:szCs w:val="28"/>
          <w:lang w:val="uk-UA"/>
        </w:rPr>
        <w:t>слабокислу</w:t>
      </w:r>
      <w:proofErr w:type="spellEnd"/>
      <w:r w:rsidRPr="00AC2B61">
        <w:rPr>
          <w:sz w:val="28"/>
          <w:szCs w:val="28"/>
          <w:lang w:val="uk-UA"/>
        </w:rPr>
        <w:t xml:space="preserve"> реакцію, сер</w:t>
      </w:r>
      <w:r w:rsidR="00EB6661" w:rsidRPr="00AC2B61">
        <w:rPr>
          <w:sz w:val="28"/>
          <w:szCs w:val="28"/>
          <w:lang w:val="uk-UA"/>
        </w:rPr>
        <w:t>едня забезпеченість гумусом 2,1</w:t>
      </w:r>
      <w:r w:rsidRPr="00AC2B61">
        <w:rPr>
          <w:sz w:val="28"/>
          <w:szCs w:val="28"/>
          <w:lang w:val="uk-UA"/>
        </w:rPr>
        <w:t>-3,7</w:t>
      </w:r>
      <w:r w:rsidR="00EB6661" w:rsidRPr="00AC2B61">
        <w:rPr>
          <w:sz w:val="28"/>
          <w:szCs w:val="28"/>
          <w:lang w:val="uk-UA"/>
        </w:rPr>
        <w:t> </w:t>
      </w:r>
      <w:r w:rsidRPr="00AC2B61">
        <w:rPr>
          <w:sz w:val="28"/>
          <w:szCs w:val="28"/>
          <w:lang w:val="uk-UA"/>
        </w:rPr>
        <w:t>%. Для підвищення родючості необхідно вносити органічні та мінеральні добрива, застосовувати вапнування та полі</w:t>
      </w:r>
      <w:r w:rsidR="00EB6661" w:rsidRPr="00AC2B61">
        <w:rPr>
          <w:sz w:val="28"/>
          <w:szCs w:val="28"/>
          <w:lang w:val="uk-UA"/>
        </w:rPr>
        <w:t>пшувати водно-повітряний режим.</w:t>
      </w:r>
    </w:p>
    <w:p w14:paraId="640870B2" w14:textId="77777777" w:rsidR="00EB6661" w:rsidRPr="00AC2B61" w:rsidRDefault="005B30E7" w:rsidP="00A60E64">
      <w:pPr>
        <w:pBdr>
          <w:top w:val="nil"/>
          <w:left w:val="nil"/>
          <w:bottom w:val="nil"/>
          <w:right w:val="nil"/>
          <w:between w:val="nil"/>
        </w:pBdr>
        <w:ind w:firstLine="709"/>
        <w:jc w:val="both"/>
        <w:rPr>
          <w:sz w:val="28"/>
          <w:szCs w:val="28"/>
          <w:lang w:val="uk-UA"/>
        </w:rPr>
      </w:pPr>
      <w:r w:rsidRPr="00AC2B61">
        <w:rPr>
          <w:sz w:val="28"/>
          <w:szCs w:val="28"/>
          <w:lang w:val="uk-UA"/>
        </w:rPr>
        <w:t>В заплавах річок розвинені лугові та лугові опідзолені ґрунти, які характеризуються досить високою урожайністю і сприятливими фізичними особливостями, мають достатню кількість поживних речовин.</w:t>
      </w:r>
    </w:p>
    <w:p w14:paraId="32D84364" w14:textId="77777777" w:rsidR="00EB6661" w:rsidRPr="00AC2B61" w:rsidRDefault="005B30E7" w:rsidP="00A60E64">
      <w:pPr>
        <w:pBdr>
          <w:top w:val="nil"/>
          <w:left w:val="nil"/>
          <w:bottom w:val="nil"/>
          <w:right w:val="nil"/>
          <w:between w:val="nil"/>
        </w:pBdr>
        <w:ind w:firstLine="709"/>
        <w:jc w:val="both"/>
        <w:rPr>
          <w:sz w:val="28"/>
          <w:szCs w:val="28"/>
          <w:lang w:val="uk-UA"/>
        </w:rPr>
      </w:pPr>
      <w:r w:rsidRPr="00AC2B61">
        <w:rPr>
          <w:sz w:val="28"/>
          <w:szCs w:val="28"/>
          <w:lang w:val="uk-UA"/>
        </w:rPr>
        <w:t>Дані ґрунти для потреб зеленого буд</w:t>
      </w:r>
      <w:r w:rsidR="00EB6661" w:rsidRPr="00AC2B61">
        <w:rPr>
          <w:sz w:val="28"/>
          <w:szCs w:val="28"/>
          <w:lang w:val="uk-UA"/>
        </w:rPr>
        <w:t>івництва придатні без обмежень.</w:t>
      </w:r>
    </w:p>
    <w:p w14:paraId="2D9E2E4B" w14:textId="77777777" w:rsidR="005B30E7" w:rsidRPr="00AC2B61" w:rsidRDefault="005B30E7" w:rsidP="00A60E64">
      <w:pPr>
        <w:pBdr>
          <w:top w:val="nil"/>
          <w:left w:val="nil"/>
          <w:bottom w:val="nil"/>
          <w:right w:val="nil"/>
          <w:between w:val="nil"/>
        </w:pBdr>
        <w:ind w:firstLine="709"/>
        <w:jc w:val="both"/>
        <w:rPr>
          <w:sz w:val="28"/>
          <w:szCs w:val="28"/>
          <w:lang w:val="uk-UA"/>
        </w:rPr>
      </w:pPr>
      <w:r w:rsidRPr="00AC2B61">
        <w:rPr>
          <w:sz w:val="28"/>
          <w:szCs w:val="28"/>
          <w:lang w:val="uk-UA"/>
        </w:rPr>
        <w:t xml:space="preserve">В прирусловій заплаві річок розвинені дернові слаборозвинені піщані та глинисто-піщані ґрунти та піски </w:t>
      </w:r>
      <w:proofErr w:type="spellStart"/>
      <w:r w:rsidRPr="00AC2B61">
        <w:rPr>
          <w:sz w:val="28"/>
          <w:szCs w:val="28"/>
          <w:lang w:val="uk-UA"/>
        </w:rPr>
        <w:t>слабодерновані</w:t>
      </w:r>
      <w:proofErr w:type="spellEnd"/>
      <w:r w:rsidRPr="00AC2B61">
        <w:rPr>
          <w:sz w:val="28"/>
          <w:szCs w:val="28"/>
          <w:lang w:val="uk-UA"/>
        </w:rPr>
        <w:t xml:space="preserve">, </w:t>
      </w:r>
      <w:proofErr w:type="spellStart"/>
      <w:r w:rsidRPr="00AC2B61">
        <w:rPr>
          <w:sz w:val="28"/>
          <w:szCs w:val="28"/>
          <w:lang w:val="uk-UA"/>
        </w:rPr>
        <w:t>слабогумусовані</w:t>
      </w:r>
      <w:proofErr w:type="spellEnd"/>
      <w:r w:rsidRPr="00AC2B61">
        <w:rPr>
          <w:sz w:val="28"/>
          <w:szCs w:val="28"/>
          <w:lang w:val="uk-UA"/>
        </w:rPr>
        <w:t xml:space="preserve"> і </w:t>
      </w:r>
      <w:proofErr w:type="spellStart"/>
      <w:r w:rsidRPr="00AC2B61">
        <w:rPr>
          <w:sz w:val="28"/>
          <w:szCs w:val="28"/>
          <w:lang w:val="uk-UA"/>
        </w:rPr>
        <w:t>негумусовані</w:t>
      </w:r>
      <w:proofErr w:type="spellEnd"/>
      <w:r w:rsidRPr="00AC2B61">
        <w:rPr>
          <w:sz w:val="28"/>
          <w:szCs w:val="28"/>
          <w:lang w:val="uk-UA"/>
        </w:rPr>
        <w:t>. Це бідні ґрунти, в зеленому будівництві можуть використовуватись тільки при проведенні відповідних агротехнічних заходів.</w:t>
      </w:r>
    </w:p>
    <w:p w14:paraId="2862BA5B" w14:textId="77777777" w:rsidR="002325F3" w:rsidRPr="00AC2B61" w:rsidRDefault="002325F3" w:rsidP="00A60E64">
      <w:pPr>
        <w:pBdr>
          <w:top w:val="nil"/>
          <w:left w:val="nil"/>
          <w:bottom w:val="nil"/>
          <w:right w:val="nil"/>
          <w:between w:val="nil"/>
        </w:pBdr>
        <w:ind w:firstLine="709"/>
        <w:jc w:val="both"/>
        <w:rPr>
          <w:color w:val="000000"/>
          <w:sz w:val="28"/>
          <w:szCs w:val="28"/>
          <w:lang w:val="uk-UA"/>
        </w:rPr>
      </w:pPr>
    </w:p>
    <w:p w14:paraId="6E93F6FE" w14:textId="77777777" w:rsidR="004A0A89" w:rsidRPr="00AC2B61" w:rsidRDefault="001C4F41" w:rsidP="002E3746">
      <w:pPr>
        <w:pBdr>
          <w:top w:val="nil"/>
          <w:left w:val="nil"/>
          <w:bottom w:val="nil"/>
          <w:right w:val="nil"/>
          <w:between w:val="nil"/>
        </w:pBdr>
        <w:jc w:val="center"/>
        <w:outlineLvl w:val="2"/>
        <w:rPr>
          <w:color w:val="000000"/>
          <w:sz w:val="28"/>
          <w:szCs w:val="28"/>
          <w:lang w:val="uk-UA"/>
        </w:rPr>
      </w:pPr>
      <w:bookmarkStart w:id="13" w:name="_Toc134487675"/>
      <w:r w:rsidRPr="00AC2B61">
        <w:rPr>
          <w:color w:val="000000"/>
          <w:sz w:val="28"/>
          <w:szCs w:val="28"/>
          <w:lang w:val="uk-UA"/>
        </w:rPr>
        <w:t>2.2.</w:t>
      </w:r>
      <w:r w:rsidR="00AF22FF" w:rsidRPr="00AC2B61">
        <w:rPr>
          <w:color w:val="000000"/>
          <w:sz w:val="28"/>
          <w:szCs w:val="28"/>
          <w:lang w:val="uk-UA"/>
        </w:rPr>
        <w:t>6</w:t>
      </w:r>
      <w:r w:rsidRPr="00AC2B61">
        <w:rPr>
          <w:color w:val="000000"/>
          <w:sz w:val="28"/>
          <w:szCs w:val="28"/>
          <w:lang w:val="uk-UA"/>
        </w:rPr>
        <w:t xml:space="preserve">. </w:t>
      </w:r>
      <w:r w:rsidR="00F03020" w:rsidRPr="00AC2B61">
        <w:rPr>
          <w:color w:val="000000"/>
          <w:sz w:val="28"/>
          <w:szCs w:val="28"/>
          <w:lang w:val="uk-UA"/>
        </w:rPr>
        <w:t>А</w:t>
      </w:r>
      <w:r w:rsidRPr="00AC2B61">
        <w:rPr>
          <w:color w:val="000000"/>
          <w:sz w:val="28"/>
          <w:szCs w:val="28"/>
          <w:lang w:val="uk-UA"/>
        </w:rPr>
        <w:t>тмосферн</w:t>
      </w:r>
      <w:r w:rsidR="00F03020" w:rsidRPr="00AC2B61">
        <w:rPr>
          <w:color w:val="000000"/>
          <w:sz w:val="28"/>
          <w:szCs w:val="28"/>
          <w:lang w:val="uk-UA"/>
        </w:rPr>
        <w:t>е</w:t>
      </w:r>
      <w:r w:rsidRPr="00AC2B61">
        <w:rPr>
          <w:color w:val="000000"/>
          <w:sz w:val="28"/>
          <w:szCs w:val="28"/>
          <w:lang w:val="uk-UA"/>
        </w:rPr>
        <w:t xml:space="preserve"> повітря</w:t>
      </w:r>
      <w:bookmarkEnd w:id="13"/>
    </w:p>
    <w:p w14:paraId="3D77687B" w14:textId="77777777" w:rsidR="008F57C0" w:rsidRPr="00AC2B61" w:rsidRDefault="008F57C0" w:rsidP="00A60E64">
      <w:pPr>
        <w:pBdr>
          <w:top w:val="nil"/>
          <w:left w:val="nil"/>
          <w:bottom w:val="nil"/>
          <w:right w:val="nil"/>
          <w:between w:val="nil"/>
        </w:pBdr>
        <w:ind w:firstLine="709"/>
        <w:jc w:val="both"/>
        <w:rPr>
          <w:sz w:val="28"/>
          <w:szCs w:val="28"/>
          <w:lang w:val="uk-UA"/>
        </w:rPr>
      </w:pPr>
      <w:r w:rsidRPr="00AC2B61">
        <w:rPr>
          <w:sz w:val="28"/>
          <w:szCs w:val="28"/>
          <w:lang w:val="uk-UA"/>
        </w:rPr>
        <w:t xml:space="preserve">Стан атмосферного повітря залежить від обсягів викидів забруднюючих речовин різними джерелами та ефективністю існуючих методів їх </w:t>
      </w:r>
      <w:r w:rsidR="00AF22FF" w:rsidRPr="00AC2B61">
        <w:rPr>
          <w:sz w:val="28"/>
          <w:szCs w:val="28"/>
          <w:lang w:val="uk-UA"/>
        </w:rPr>
        <w:t xml:space="preserve">регулювання. </w:t>
      </w:r>
      <w:r w:rsidRPr="00AC2B61">
        <w:rPr>
          <w:sz w:val="28"/>
          <w:szCs w:val="28"/>
          <w:lang w:val="uk-UA"/>
        </w:rPr>
        <w:t>Одним із визначальних чинників стану атмосферного повітря території є її метеорологічними умовами, що визначають умовами розсіювання шкідливих</w:t>
      </w:r>
      <w:r w:rsidR="00AF22FF" w:rsidRPr="00AC2B61">
        <w:rPr>
          <w:sz w:val="28"/>
          <w:szCs w:val="28"/>
          <w:lang w:val="uk-UA"/>
        </w:rPr>
        <w:t xml:space="preserve"> </w:t>
      </w:r>
      <w:r w:rsidRPr="00AC2B61">
        <w:rPr>
          <w:sz w:val="28"/>
          <w:szCs w:val="28"/>
          <w:lang w:val="uk-UA"/>
        </w:rPr>
        <w:t>речовин в</w:t>
      </w:r>
      <w:r w:rsidR="00AF22FF" w:rsidRPr="00AC2B61">
        <w:rPr>
          <w:sz w:val="28"/>
          <w:szCs w:val="28"/>
          <w:lang w:val="uk-UA"/>
        </w:rPr>
        <w:t xml:space="preserve"> </w:t>
      </w:r>
      <w:r w:rsidRPr="00AC2B61">
        <w:rPr>
          <w:sz w:val="28"/>
          <w:szCs w:val="28"/>
          <w:lang w:val="uk-UA"/>
        </w:rPr>
        <w:t>атмосферному</w:t>
      </w:r>
      <w:r w:rsidR="00AF22FF" w:rsidRPr="00AC2B61">
        <w:rPr>
          <w:sz w:val="28"/>
          <w:szCs w:val="28"/>
          <w:lang w:val="uk-UA"/>
        </w:rPr>
        <w:t xml:space="preserve"> </w:t>
      </w:r>
      <w:r w:rsidRPr="00AC2B61">
        <w:rPr>
          <w:sz w:val="28"/>
          <w:szCs w:val="28"/>
          <w:lang w:val="uk-UA"/>
        </w:rPr>
        <w:t xml:space="preserve">повітрі. </w:t>
      </w:r>
      <w:r w:rsidR="00AC2B61" w:rsidRPr="00AC2B61">
        <w:rPr>
          <w:sz w:val="28"/>
          <w:szCs w:val="28"/>
          <w:lang w:val="uk-UA"/>
        </w:rPr>
        <w:t>Місто Калуш</w:t>
      </w:r>
      <w:r w:rsidRPr="00AC2B61">
        <w:rPr>
          <w:sz w:val="28"/>
          <w:szCs w:val="28"/>
          <w:lang w:val="uk-UA"/>
        </w:rPr>
        <w:t xml:space="preserve"> розташоване на території з підвищеним природним потенціалом забруднення атмосферного повітря, що характеризується несприятливими умовами розсіювання промислових викидів в ат</w:t>
      </w:r>
      <w:r w:rsidR="00AF22FF" w:rsidRPr="00AC2B61">
        <w:rPr>
          <w:sz w:val="28"/>
          <w:szCs w:val="28"/>
          <w:lang w:val="uk-UA"/>
        </w:rPr>
        <w:t xml:space="preserve">мосфері. У </w:t>
      </w:r>
      <w:r w:rsidR="00AC2B61" w:rsidRPr="00AC2B61">
        <w:rPr>
          <w:sz w:val="28"/>
          <w:szCs w:val="28"/>
          <w:lang w:val="uk-UA"/>
        </w:rPr>
        <w:t>місті Калуш</w:t>
      </w:r>
      <w:r w:rsidRPr="00AC2B61">
        <w:rPr>
          <w:sz w:val="28"/>
          <w:szCs w:val="28"/>
          <w:lang w:val="uk-UA"/>
        </w:rPr>
        <w:t xml:space="preserve"> Івано-Франківської області відсутня система стаціонарних постів моніторингу якості повітря. Аналіз тенденцій </w:t>
      </w:r>
      <w:r w:rsidR="00AF22FF" w:rsidRPr="00AC2B61">
        <w:rPr>
          <w:sz w:val="28"/>
          <w:szCs w:val="28"/>
          <w:lang w:val="uk-UA"/>
        </w:rPr>
        <w:t>обсягів викидів забруднюючих</w:t>
      </w:r>
      <w:r w:rsidRPr="00AC2B61">
        <w:rPr>
          <w:sz w:val="28"/>
          <w:szCs w:val="28"/>
          <w:lang w:val="uk-UA"/>
        </w:rPr>
        <w:t xml:space="preserve"> речовин стаціонарними джерелами проводиться згідно статистичних даних, наявних на час</w:t>
      </w:r>
      <w:r w:rsidR="00AF22FF" w:rsidRPr="00AC2B61">
        <w:rPr>
          <w:sz w:val="28"/>
          <w:szCs w:val="28"/>
          <w:lang w:val="uk-UA"/>
        </w:rPr>
        <w:t xml:space="preserve"> проведення оцінки</w:t>
      </w:r>
      <w:r w:rsidRPr="00AC2B61">
        <w:rPr>
          <w:sz w:val="28"/>
          <w:szCs w:val="28"/>
          <w:lang w:val="uk-UA"/>
        </w:rPr>
        <w:t>.</w:t>
      </w:r>
    </w:p>
    <w:p w14:paraId="28F01A6A" w14:textId="77777777" w:rsidR="008F57C0" w:rsidRPr="00AC2B61" w:rsidRDefault="00AF22FF" w:rsidP="00A60E64">
      <w:pPr>
        <w:pBdr>
          <w:top w:val="nil"/>
          <w:left w:val="nil"/>
          <w:bottom w:val="nil"/>
          <w:right w:val="nil"/>
          <w:between w:val="nil"/>
        </w:pBdr>
        <w:ind w:firstLine="709"/>
        <w:jc w:val="both"/>
        <w:rPr>
          <w:sz w:val="28"/>
          <w:szCs w:val="28"/>
          <w:lang w:val="uk-UA"/>
        </w:rPr>
      </w:pPr>
      <w:r w:rsidRPr="00AC2B61">
        <w:rPr>
          <w:sz w:val="28"/>
          <w:szCs w:val="28"/>
          <w:lang w:val="uk-UA"/>
        </w:rPr>
        <w:t xml:space="preserve">У 2021 році викиди забруднюючих речовин у атмосферне повітря в області становили 210,3 тис. т, в тому числі 172,4 тис. т від стаціонарних джерел забруднення та 37,9 тис. т від пересувних джерел (автомобільного транспорту). В порівняні з 2020 роком викиди забруднюючих речовин у атмосферне повітря збільшилися на 15,3 %. Від стаціонарних джерел забруднення у повітряний басейн надійшло 12,0 млн. т. діоксиду вуглецю (на 15 % більше порівняно з 2020 роком) – основного парникового газу, який впливає на зміну клімату. </w:t>
      </w:r>
    </w:p>
    <w:p w14:paraId="1E322548" w14:textId="77777777" w:rsidR="00AF22FF" w:rsidRPr="00AC2B61" w:rsidRDefault="00AF22FF" w:rsidP="00A60E64">
      <w:pPr>
        <w:pBdr>
          <w:top w:val="nil"/>
          <w:left w:val="nil"/>
          <w:bottom w:val="nil"/>
          <w:right w:val="nil"/>
          <w:between w:val="nil"/>
        </w:pBdr>
        <w:ind w:firstLine="709"/>
        <w:jc w:val="both"/>
        <w:rPr>
          <w:sz w:val="28"/>
          <w:szCs w:val="28"/>
          <w:lang w:val="uk-UA"/>
        </w:rPr>
      </w:pPr>
      <w:r w:rsidRPr="00AC2B61">
        <w:rPr>
          <w:sz w:val="28"/>
          <w:szCs w:val="28"/>
          <w:lang w:val="uk-UA"/>
        </w:rPr>
        <w:t>Основними забруднювачами повітря залишаються підприємства з постачання електроенергії, газу, пари та кондиційованого повітря, на які припадає 89,1 % від загальнообласних обсягів викидів забруднюючих речовин.</w:t>
      </w:r>
    </w:p>
    <w:p w14:paraId="04CD0DA8" w14:textId="77777777" w:rsidR="008F57C0" w:rsidRPr="00AC2B61" w:rsidRDefault="008F57C0" w:rsidP="00A60E64">
      <w:pPr>
        <w:pBdr>
          <w:top w:val="nil"/>
          <w:left w:val="nil"/>
          <w:bottom w:val="nil"/>
          <w:right w:val="nil"/>
          <w:between w:val="nil"/>
        </w:pBdr>
        <w:ind w:firstLine="709"/>
        <w:jc w:val="both"/>
        <w:rPr>
          <w:sz w:val="28"/>
          <w:szCs w:val="28"/>
          <w:lang w:val="uk-UA"/>
        </w:rPr>
      </w:pPr>
      <w:r w:rsidRPr="00AC2B61">
        <w:rPr>
          <w:sz w:val="28"/>
          <w:szCs w:val="28"/>
          <w:lang w:val="uk-UA"/>
        </w:rPr>
        <w:t>У структурі вик</w:t>
      </w:r>
      <w:r w:rsidR="00AF22FF" w:rsidRPr="00AC2B61">
        <w:rPr>
          <w:sz w:val="28"/>
          <w:szCs w:val="28"/>
          <w:lang w:val="uk-UA"/>
        </w:rPr>
        <w:t>идів забруднюючих речовин у 2021 </w:t>
      </w:r>
      <w:r w:rsidRPr="00AC2B61">
        <w:rPr>
          <w:sz w:val="28"/>
          <w:szCs w:val="28"/>
          <w:lang w:val="uk-UA"/>
        </w:rPr>
        <w:t>р., як і за останні п’ять років, переважав діоксид та інші спол</w:t>
      </w:r>
      <w:r w:rsidR="00AF22FF" w:rsidRPr="00AC2B61">
        <w:rPr>
          <w:sz w:val="28"/>
          <w:szCs w:val="28"/>
          <w:lang w:val="uk-UA"/>
        </w:rPr>
        <w:t>уки сірки</w:t>
      </w:r>
      <w:r w:rsidRPr="00AC2B61">
        <w:rPr>
          <w:sz w:val="28"/>
          <w:szCs w:val="28"/>
          <w:lang w:val="uk-UA"/>
        </w:rPr>
        <w:t>. Іншими основними речовинами, що забруднюють атмосферне повітря області, є речовини у вигляді твердих суспендованих частинок, сполуки азоту, метан, неметанові леткі органічні сполуки та оксид вуглецю</w:t>
      </w:r>
    </w:p>
    <w:p w14:paraId="499198FB" w14:textId="77777777" w:rsidR="00A578F9" w:rsidRDefault="00A578F9">
      <w:pPr>
        <w:rPr>
          <w:sz w:val="28"/>
          <w:szCs w:val="28"/>
          <w:lang w:val="uk-UA"/>
        </w:rPr>
      </w:pPr>
      <w:r>
        <w:rPr>
          <w:sz w:val="28"/>
          <w:szCs w:val="28"/>
          <w:lang w:val="uk-UA"/>
        </w:rPr>
        <w:br w:type="page"/>
      </w:r>
    </w:p>
    <w:p w14:paraId="71A6C2CD" w14:textId="77777777" w:rsidR="00570BF8" w:rsidRPr="00AC2B61" w:rsidRDefault="001C4F41" w:rsidP="003D5488">
      <w:pPr>
        <w:pBdr>
          <w:top w:val="nil"/>
          <w:left w:val="nil"/>
          <w:bottom w:val="nil"/>
          <w:right w:val="nil"/>
          <w:between w:val="nil"/>
        </w:pBdr>
        <w:jc w:val="center"/>
        <w:outlineLvl w:val="2"/>
        <w:rPr>
          <w:color w:val="000000"/>
          <w:sz w:val="28"/>
          <w:szCs w:val="28"/>
          <w:lang w:val="uk-UA"/>
        </w:rPr>
      </w:pPr>
      <w:bookmarkStart w:id="14" w:name="_Toc134487676"/>
      <w:r w:rsidRPr="00AC2B61">
        <w:rPr>
          <w:color w:val="000000"/>
          <w:sz w:val="28"/>
          <w:szCs w:val="28"/>
          <w:lang w:val="uk-UA"/>
        </w:rPr>
        <w:lastRenderedPageBreak/>
        <w:t>2.2.</w:t>
      </w:r>
      <w:r w:rsidR="002E467A" w:rsidRPr="00AC2B61">
        <w:rPr>
          <w:color w:val="000000"/>
          <w:sz w:val="28"/>
          <w:szCs w:val="28"/>
          <w:lang w:val="uk-UA"/>
        </w:rPr>
        <w:t>7</w:t>
      </w:r>
      <w:r w:rsidRPr="00AC2B61">
        <w:rPr>
          <w:color w:val="000000"/>
          <w:sz w:val="28"/>
          <w:szCs w:val="28"/>
          <w:lang w:val="uk-UA"/>
        </w:rPr>
        <w:t xml:space="preserve">. </w:t>
      </w:r>
      <w:r w:rsidR="00F03020" w:rsidRPr="00AC2B61">
        <w:rPr>
          <w:color w:val="000000"/>
          <w:sz w:val="28"/>
          <w:szCs w:val="28"/>
          <w:lang w:val="uk-UA"/>
        </w:rPr>
        <w:t>А</w:t>
      </w:r>
      <w:r w:rsidRPr="00AC2B61">
        <w:rPr>
          <w:color w:val="000000"/>
          <w:sz w:val="28"/>
          <w:szCs w:val="28"/>
          <w:lang w:val="uk-UA"/>
        </w:rPr>
        <w:t>кустичн</w:t>
      </w:r>
      <w:r w:rsidR="00F03020" w:rsidRPr="00AC2B61">
        <w:rPr>
          <w:color w:val="000000"/>
          <w:sz w:val="28"/>
          <w:szCs w:val="28"/>
          <w:lang w:val="uk-UA"/>
        </w:rPr>
        <w:t>е</w:t>
      </w:r>
      <w:r w:rsidRPr="00AC2B61">
        <w:rPr>
          <w:color w:val="000000"/>
          <w:sz w:val="28"/>
          <w:szCs w:val="28"/>
          <w:lang w:val="uk-UA"/>
        </w:rPr>
        <w:t xml:space="preserve"> забруднення</w:t>
      </w:r>
      <w:bookmarkEnd w:id="14"/>
    </w:p>
    <w:p w14:paraId="258C28B6" w14:textId="77777777" w:rsidR="00AF22FF" w:rsidRPr="00AC2B61" w:rsidRDefault="00AF22FF" w:rsidP="00A60E64">
      <w:pPr>
        <w:ind w:firstLine="709"/>
        <w:jc w:val="both"/>
        <w:rPr>
          <w:sz w:val="28"/>
          <w:szCs w:val="28"/>
          <w:lang w:val="uk-UA"/>
        </w:rPr>
      </w:pPr>
      <w:bookmarkStart w:id="15" w:name="_heading=h.h7p3h5m7iyyc" w:colFirst="0" w:colLast="0"/>
      <w:bookmarkEnd w:id="15"/>
      <w:r w:rsidRPr="00AC2B61">
        <w:rPr>
          <w:sz w:val="28"/>
          <w:szCs w:val="28"/>
          <w:lang w:val="uk-UA"/>
        </w:rPr>
        <w:t xml:space="preserve">На території </w:t>
      </w:r>
      <w:proofErr w:type="spellStart"/>
      <w:r w:rsidRPr="00AC2B61">
        <w:rPr>
          <w:sz w:val="28"/>
          <w:szCs w:val="28"/>
          <w:lang w:val="uk-UA"/>
        </w:rPr>
        <w:t>проєктування</w:t>
      </w:r>
      <w:proofErr w:type="spellEnd"/>
      <w:r w:rsidRPr="00AC2B61">
        <w:rPr>
          <w:sz w:val="28"/>
          <w:szCs w:val="28"/>
          <w:lang w:val="uk-UA"/>
        </w:rPr>
        <w:t xml:space="preserve"> відсутні будь які джерела шуму. Проте, </w:t>
      </w:r>
      <w:r w:rsidR="002E467A" w:rsidRPr="00AC2B61">
        <w:rPr>
          <w:sz w:val="28"/>
          <w:szCs w:val="28"/>
          <w:lang w:val="uk-UA"/>
        </w:rPr>
        <w:t>з</w:t>
      </w:r>
      <w:r w:rsidRPr="00AC2B61">
        <w:rPr>
          <w:sz w:val="28"/>
          <w:szCs w:val="28"/>
          <w:lang w:val="uk-UA"/>
        </w:rPr>
        <w:t xml:space="preserve">а межами розробки території </w:t>
      </w:r>
      <w:proofErr w:type="spellStart"/>
      <w:r w:rsidRPr="00AC2B61">
        <w:rPr>
          <w:sz w:val="28"/>
          <w:szCs w:val="28"/>
          <w:lang w:val="uk-UA"/>
        </w:rPr>
        <w:t>проєкт</w:t>
      </w:r>
      <w:r w:rsidR="002E467A" w:rsidRPr="00AC2B61">
        <w:rPr>
          <w:sz w:val="28"/>
          <w:szCs w:val="28"/>
          <w:lang w:val="uk-UA"/>
        </w:rPr>
        <w:t>ування</w:t>
      </w:r>
      <w:proofErr w:type="spellEnd"/>
      <w:r w:rsidR="002E467A" w:rsidRPr="00AC2B61">
        <w:rPr>
          <w:sz w:val="28"/>
          <w:szCs w:val="28"/>
          <w:lang w:val="uk-UA"/>
        </w:rPr>
        <w:t xml:space="preserve"> проходять автомагістралі та</w:t>
      </w:r>
      <w:r w:rsidRPr="00AC2B61">
        <w:rPr>
          <w:sz w:val="28"/>
          <w:szCs w:val="28"/>
          <w:lang w:val="uk-UA"/>
        </w:rPr>
        <w:t xml:space="preserve"> залізниця </w:t>
      </w:r>
      <w:r w:rsidR="002E467A" w:rsidRPr="00AC2B61">
        <w:rPr>
          <w:sz w:val="28"/>
          <w:szCs w:val="28"/>
          <w:lang w:val="uk-UA"/>
        </w:rPr>
        <w:t>із відповідними санітарно-захисними зонами.</w:t>
      </w:r>
    </w:p>
    <w:p w14:paraId="0D0299E0" w14:textId="77777777" w:rsidR="002E467A" w:rsidRPr="00AC2B61" w:rsidRDefault="002E467A" w:rsidP="00A60E64">
      <w:pPr>
        <w:ind w:firstLine="709"/>
        <w:jc w:val="both"/>
        <w:rPr>
          <w:sz w:val="28"/>
          <w:szCs w:val="28"/>
          <w:lang w:val="uk-UA"/>
        </w:rPr>
      </w:pPr>
      <w:r w:rsidRPr="00AC2B61">
        <w:rPr>
          <w:sz w:val="28"/>
          <w:szCs w:val="28"/>
          <w:lang w:val="uk-UA"/>
        </w:rPr>
        <w:t>Решта джерел шумового забруднення, такі як інженерні та комунально-складські об’єкти мають локальний вплив, що, як правило, не виходить за межі санітарно-захисної або охоронної зони об’єктів.</w:t>
      </w:r>
    </w:p>
    <w:p w14:paraId="37D5CBFD" w14:textId="77777777" w:rsidR="000C4661" w:rsidRPr="00AC2B61" w:rsidRDefault="000C4661" w:rsidP="00A60E64">
      <w:pPr>
        <w:ind w:firstLine="709"/>
        <w:jc w:val="both"/>
        <w:rPr>
          <w:sz w:val="28"/>
          <w:szCs w:val="28"/>
          <w:lang w:val="uk-UA"/>
        </w:rPr>
      </w:pPr>
    </w:p>
    <w:p w14:paraId="1FFF89CB" w14:textId="77777777" w:rsidR="00570BF8" w:rsidRPr="00AC2B61" w:rsidRDefault="001C4F41" w:rsidP="00242807">
      <w:pPr>
        <w:pBdr>
          <w:top w:val="nil"/>
          <w:left w:val="nil"/>
          <w:bottom w:val="nil"/>
          <w:right w:val="nil"/>
          <w:between w:val="nil"/>
        </w:pBdr>
        <w:jc w:val="center"/>
        <w:outlineLvl w:val="2"/>
        <w:rPr>
          <w:color w:val="000000"/>
          <w:sz w:val="28"/>
          <w:szCs w:val="28"/>
          <w:lang w:val="uk-UA"/>
        </w:rPr>
      </w:pPr>
      <w:bookmarkStart w:id="16" w:name="_Toc134487677"/>
      <w:r w:rsidRPr="00AC2B61">
        <w:rPr>
          <w:color w:val="000000"/>
          <w:sz w:val="28"/>
          <w:szCs w:val="28"/>
          <w:lang w:val="uk-UA"/>
        </w:rPr>
        <w:t>2.2.</w:t>
      </w:r>
      <w:r w:rsidR="002E467A" w:rsidRPr="00AC2B61">
        <w:rPr>
          <w:color w:val="000000"/>
          <w:sz w:val="28"/>
          <w:szCs w:val="28"/>
          <w:lang w:val="uk-UA"/>
        </w:rPr>
        <w:t>8</w:t>
      </w:r>
      <w:r w:rsidRPr="00AC2B61">
        <w:rPr>
          <w:color w:val="000000"/>
          <w:sz w:val="28"/>
          <w:szCs w:val="28"/>
          <w:lang w:val="uk-UA"/>
        </w:rPr>
        <w:t xml:space="preserve">. </w:t>
      </w:r>
      <w:r w:rsidR="00F03020" w:rsidRPr="00AC2B61">
        <w:rPr>
          <w:color w:val="000000"/>
          <w:sz w:val="28"/>
          <w:szCs w:val="28"/>
          <w:lang w:val="uk-UA"/>
        </w:rPr>
        <w:t>Р</w:t>
      </w:r>
      <w:r w:rsidRPr="00AC2B61">
        <w:rPr>
          <w:color w:val="000000"/>
          <w:sz w:val="28"/>
          <w:szCs w:val="28"/>
          <w:lang w:val="uk-UA"/>
        </w:rPr>
        <w:t>адіаційн</w:t>
      </w:r>
      <w:r w:rsidR="00F03020" w:rsidRPr="00AC2B61">
        <w:rPr>
          <w:color w:val="000000"/>
          <w:sz w:val="28"/>
          <w:szCs w:val="28"/>
          <w:lang w:val="uk-UA"/>
        </w:rPr>
        <w:t>е</w:t>
      </w:r>
      <w:r w:rsidRPr="00AC2B61">
        <w:rPr>
          <w:color w:val="000000"/>
          <w:sz w:val="28"/>
          <w:szCs w:val="28"/>
          <w:lang w:val="uk-UA"/>
        </w:rPr>
        <w:t xml:space="preserve"> забруднення</w:t>
      </w:r>
      <w:bookmarkEnd w:id="16"/>
    </w:p>
    <w:p w14:paraId="29560544" w14:textId="77777777" w:rsidR="000C4661" w:rsidRPr="00AC2B61" w:rsidRDefault="000C4661" w:rsidP="00A60E64">
      <w:pPr>
        <w:ind w:firstLine="709"/>
        <w:jc w:val="both"/>
        <w:rPr>
          <w:sz w:val="28"/>
          <w:szCs w:val="28"/>
          <w:lang w:val="uk-UA"/>
        </w:rPr>
      </w:pPr>
      <w:r w:rsidRPr="00AC2B61">
        <w:rPr>
          <w:sz w:val="28"/>
          <w:szCs w:val="28"/>
          <w:lang w:val="uk-UA"/>
        </w:rPr>
        <w:t xml:space="preserve">Відповідно постанови КМУ № 106 від 23.07.1991 року і № 600 від 29.01.1994 року, територія, що </w:t>
      </w:r>
      <w:proofErr w:type="spellStart"/>
      <w:r w:rsidRPr="00AC2B61">
        <w:rPr>
          <w:sz w:val="28"/>
          <w:szCs w:val="28"/>
          <w:lang w:val="uk-UA"/>
        </w:rPr>
        <w:t>проєктується</w:t>
      </w:r>
      <w:proofErr w:type="spellEnd"/>
      <w:r w:rsidRPr="00AC2B61">
        <w:rPr>
          <w:sz w:val="28"/>
          <w:szCs w:val="28"/>
          <w:lang w:val="uk-UA"/>
        </w:rPr>
        <w:t>, не входить в перелік територій, забруднених в результаті аварії на ЧАЕС Рівні гама-фону становлять у середньому 12 </w:t>
      </w:r>
      <w:proofErr w:type="spellStart"/>
      <w:r w:rsidRPr="00AC2B61">
        <w:rPr>
          <w:sz w:val="28"/>
          <w:szCs w:val="28"/>
          <w:lang w:val="uk-UA"/>
        </w:rPr>
        <w:t>мкР</w:t>
      </w:r>
      <w:proofErr w:type="spellEnd"/>
      <w:r w:rsidRPr="00AC2B61">
        <w:rPr>
          <w:sz w:val="28"/>
          <w:szCs w:val="28"/>
          <w:lang w:val="uk-UA"/>
        </w:rPr>
        <w:t>/год, щільність забруднення ґрунтів цезієм 137 складає менше 1 </w:t>
      </w:r>
      <w:proofErr w:type="spellStart"/>
      <w:r w:rsidRPr="00AC2B61">
        <w:rPr>
          <w:sz w:val="28"/>
          <w:szCs w:val="28"/>
          <w:lang w:val="uk-UA"/>
        </w:rPr>
        <w:t>ки</w:t>
      </w:r>
      <w:proofErr w:type="spellEnd"/>
      <w:r w:rsidRPr="00AC2B61">
        <w:rPr>
          <w:sz w:val="28"/>
          <w:szCs w:val="28"/>
          <w:lang w:val="uk-UA"/>
        </w:rPr>
        <w:t>/км</w:t>
      </w:r>
      <w:r w:rsidRPr="00AC2B61">
        <w:rPr>
          <w:sz w:val="28"/>
          <w:szCs w:val="28"/>
          <w:vertAlign w:val="superscript"/>
          <w:lang w:val="uk-UA"/>
        </w:rPr>
        <w:t>2</w:t>
      </w:r>
      <w:r w:rsidRPr="00AC2B61">
        <w:rPr>
          <w:sz w:val="28"/>
          <w:szCs w:val="28"/>
          <w:lang w:val="uk-UA"/>
        </w:rPr>
        <w:t>.</w:t>
      </w:r>
    </w:p>
    <w:p w14:paraId="6414D758" w14:textId="77777777" w:rsidR="000C4661" w:rsidRPr="00AC2B61" w:rsidRDefault="000C4661" w:rsidP="00A60E64">
      <w:pPr>
        <w:ind w:firstLine="709"/>
        <w:jc w:val="both"/>
        <w:rPr>
          <w:sz w:val="28"/>
          <w:szCs w:val="28"/>
          <w:lang w:val="uk-UA"/>
        </w:rPr>
      </w:pPr>
      <w:r w:rsidRPr="00AC2B61">
        <w:rPr>
          <w:sz w:val="28"/>
          <w:szCs w:val="28"/>
          <w:lang w:val="uk-UA"/>
        </w:rPr>
        <w:t>Дозиметричний паспорт населеного пункту не розроблявся. Природна радіоактивність не перевищує допустимі норми згідно БДУ – 91.</w:t>
      </w:r>
    </w:p>
    <w:p w14:paraId="0E963C6A" w14:textId="77777777" w:rsidR="000C4661" w:rsidRPr="007E5080" w:rsidRDefault="000C4661" w:rsidP="00A60E64">
      <w:pPr>
        <w:ind w:firstLine="709"/>
        <w:jc w:val="both"/>
        <w:rPr>
          <w:sz w:val="28"/>
          <w:szCs w:val="28"/>
          <w:lang w:val="uk-UA"/>
        </w:rPr>
      </w:pPr>
      <w:r w:rsidRPr="00AC2B61">
        <w:rPr>
          <w:sz w:val="28"/>
          <w:szCs w:val="28"/>
          <w:lang w:val="uk-UA"/>
        </w:rPr>
        <w:t xml:space="preserve">Виходу радону не зареєстровано. Система планувальних обмежень </w:t>
      </w:r>
      <w:r w:rsidRPr="007E5080">
        <w:rPr>
          <w:sz w:val="28"/>
          <w:szCs w:val="28"/>
          <w:lang w:val="uk-UA"/>
        </w:rPr>
        <w:t>відсутня.</w:t>
      </w:r>
    </w:p>
    <w:p w14:paraId="34986222" w14:textId="77777777" w:rsidR="004E456E" w:rsidRPr="007E5080" w:rsidRDefault="004E456E" w:rsidP="00A60E64">
      <w:pPr>
        <w:ind w:firstLine="709"/>
        <w:jc w:val="both"/>
        <w:rPr>
          <w:sz w:val="28"/>
          <w:szCs w:val="28"/>
          <w:lang w:val="uk-UA"/>
        </w:rPr>
      </w:pPr>
    </w:p>
    <w:p w14:paraId="54F991F6" w14:textId="77777777" w:rsidR="00570BF8" w:rsidRPr="007E5080" w:rsidRDefault="001C4F41" w:rsidP="00242807">
      <w:pPr>
        <w:pBdr>
          <w:top w:val="nil"/>
          <w:left w:val="nil"/>
          <w:bottom w:val="nil"/>
          <w:right w:val="nil"/>
          <w:between w:val="nil"/>
        </w:pBdr>
        <w:jc w:val="center"/>
        <w:outlineLvl w:val="2"/>
        <w:rPr>
          <w:color w:val="000000"/>
          <w:sz w:val="28"/>
          <w:szCs w:val="28"/>
          <w:lang w:val="uk-UA"/>
        </w:rPr>
      </w:pPr>
      <w:bookmarkStart w:id="17" w:name="_Toc134487678"/>
      <w:r w:rsidRPr="007E5080">
        <w:rPr>
          <w:color w:val="000000"/>
          <w:sz w:val="28"/>
          <w:szCs w:val="28"/>
          <w:lang w:val="uk-UA"/>
        </w:rPr>
        <w:t>2.2.</w:t>
      </w:r>
      <w:r w:rsidR="009148D5" w:rsidRPr="007E5080">
        <w:rPr>
          <w:color w:val="000000"/>
          <w:sz w:val="28"/>
          <w:szCs w:val="28"/>
          <w:lang w:val="uk-UA"/>
        </w:rPr>
        <w:t>9</w:t>
      </w:r>
      <w:r w:rsidRPr="007E5080">
        <w:rPr>
          <w:color w:val="000000"/>
          <w:sz w:val="28"/>
          <w:szCs w:val="28"/>
          <w:lang w:val="uk-UA"/>
        </w:rPr>
        <w:t xml:space="preserve">. </w:t>
      </w:r>
      <w:r w:rsidR="00F03020" w:rsidRPr="007E5080">
        <w:rPr>
          <w:color w:val="000000"/>
          <w:sz w:val="28"/>
          <w:szCs w:val="28"/>
          <w:lang w:val="uk-UA"/>
        </w:rPr>
        <w:t>Е</w:t>
      </w:r>
      <w:r w:rsidRPr="007E5080">
        <w:rPr>
          <w:color w:val="000000"/>
          <w:sz w:val="28"/>
          <w:szCs w:val="28"/>
          <w:lang w:val="uk-UA"/>
        </w:rPr>
        <w:t>лектромагнітн</w:t>
      </w:r>
      <w:r w:rsidR="00F03020" w:rsidRPr="007E5080">
        <w:rPr>
          <w:color w:val="000000"/>
          <w:sz w:val="28"/>
          <w:szCs w:val="28"/>
          <w:lang w:val="uk-UA"/>
        </w:rPr>
        <w:t>е</w:t>
      </w:r>
      <w:r w:rsidRPr="007E5080">
        <w:rPr>
          <w:color w:val="000000"/>
          <w:sz w:val="28"/>
          <w:szCs w:val="28"/>
          <w:lang w:val="uk-UA"/>
        </w:rPr>
        <w:t xml:space="preserve"> забруднення</w:t>
      </w:r>
      <w:bookmarkEnd w:id="17"/>
    </w:p>
    <w:p w14:paraId="05615B85" w14:textId="77777777" w:rsidR="000C4661" w:rsidRPr="007E5080" w:rsidRDefault="000C4661" w:rsidP="00A60E64">
      <w:pPr>
        <w:ind w:firstLine="709"/>
        <w:jc w:val="both"/>
        <w:rPr>
          <w:sz w:val="28"/>
          <w:szCs w:val="28"/>
          <w:lang w:val="uk-UA"/>
        </w:rPr>
      </w:pPr>
      <w:r w:rsidRPr="007E5080">
        <w:rPr>
          <w:sz w:val="28"/>
          <w:szCs w:val="28"/>
          <w:lang w:val="uk-UA"/>
        </w:rPr>
        <w:t xml:space="preserve">Основними джерелом електромагнітного випромінювання на території </w:t>
      </w:r>
      <w:proofErr w:type="spellStart"/>
      <w:r w:rsidR="002E467A" w:rsidRPr="007E5080">
        <w:rPr>
          <w:sz w:val="28"/>
          <w:szCs w:val="28"/>
          <w:lang w:val="uk-UA"/>
        </w:rPr>
        <w:t>проєктування</w:t>
      </w:r>
      <w:proofErr w:type="spellEnd"/>
      <w:r w:rsidR="002E467A" w:rsidRPr="007E5080">
        <w:rPr>
          <w:sz w:val="28"/>
          <w:szCs w:val="28"/>
          <w:lang w:val="uk-UA"/>
        </w:rPr>
        <w:t xml:space="preserve"> є </w:t>
      </w:r>
      <w:r w:rsidRPr="007E5080">
        <w:rPr>
          <w:sz w:val="28"/>
          <w:szCs w:val="28"/>
          <w:lang w:val="uk-UA"/>
        </w:rPr>
        <w:t xml:space="preserve">сформовані коридори повітряних ліній електропередачі напругою </w:t>
      </w:r>
      <w:r w:rsidR="002E467A" w:rsidRPr="007E5080">
        <w:rPr>
          <w:sz w:val="28"/>
          <w:szCs w:val="28"/>
          <w:lang w:val="uk-UA"/>
        </w:rPr>
        <w:t>0,4 кВ</w:t>
      </w:r>
      <w:r w:rsidRPr="007E5080">
        <w:rPr>
          <w:sz w:val="28"/>
          <w:szCs w:val="28"/>
          <w:lang w:val="uk-UA"/>
        </w:rPr>
        <w:t xml:space="preserve">. Відповідно Постанови Кабінету Міністрів України від </w:t>
      </w:r>
      <w:r w:rsidR="004A43E7" w:rsidRPr="007E5080">
        <w:rPr>
          <w:sz w:val="28"/>
          <w:szCs w:val="28"/>
          <w:lang w:val="uk-UA"/>
        </w:rPr>
        <w:t>27</w:t>
      </w:r>
      <w:r w:rsidRPr="007E5080">
        <w:rPr>
          <w:sz w:val="28"/>
          <w:szCs w:val="28"/>
          <w:lang w:val="uk-UA"/>
        </w:rPr>
        <w:t> </w:t>
      </w:r>
      <w:r w:rsidR="004A43E7" w:rsidRPr="007E5080">
        <w:rPr>
          <w:sz w:val="28"/>
          <w:szCs w:val="28"/>
          <w:lang w:val="uk-UA"/>
        </w:rPr>
        <w:t>грудня 2022 р. № 1 455</w:t>
      </w:r>
      <w:r w:rsidRPr="007E5080">
        <w:rPr>
          <w:sz w:val="28"/>
          <w:szCs w:val="28"/>
          <w:lang w:val="uk-UA"/>
        </w:rPr>
        <w:t xml:space="preserve"> «Про затвердження Правил хорони електричних мереж» охоронні зони від даних об’єктів в обидві сторони складають: </w:t>
      </w:r>
      <w:r w:rsidR="004A43E7" w:rsidRPr="007E5080">
        <w:rPr>
          <w:sz w:val="28"/>
          <w:szCs w:val="28"/>
          <w:lang w:val="uk-UA"/>
        </w:rPr>
        <w:t>ПЛ-0,4 кВ – охоронна зона 2 метри.</w:t>
      </w:r>
    </w:p>
    <w:p w14:paraId="0300A5EE" w14:textId="77777777" w:rsidR="000C4661" w:rsidRPr="007E5080" w:rsidRDefault="000C4661" w:rsidP="00A60E64">
      <w:pPr>
        <w:ind w:firstLine="709"/>
        <w:jc w:val="both"/>
        <w:rPr>
          <w:sz w:val="28"/>
          <w:szCs w:val="28"/>
          <w:lang w:val="uk-UA"/>
        </w:rPr>
      </w:pPr>
      <w:r w:rsidRPr="007E5080">
        <w:rPr>
          <w:sz w:val="28"/>
          <w:szCs w:val="28"/>
          <w:lang w:val="uk-UA"/>
        </w:rPr>
        <w:t>Санітарно-захисна зона для ЛЕП вказаної потужності не встановлюється.</w:t>
      </w:r>
    </w:p>
    <w:p w14:paraId="4AEA602B" w14:textId="77777777" w:rsidR="000C4661" w:rsidRPr="007E5080" w:rsidRDefault="000C4661" w:rsidP="00A60E64">
      <w:pPr>
        <w:ind w:firstLine="709"/>
        <w:jc w:val="both"/>
        <w:rPr>
          <w:sz w:val="28"/>
          <w:szCs w:val="28"/>
          <w:lang w:val="uk-UA"/>
        </w:rPr>
      </w:pPr>
      <w:r w:rsidRPr="007E5080">
        <w:rPr>
          <w:sz w:val="28"/>
          <w:szCs w:val="28"/>
          <w:lang w:val="uk-UA"/>
        </w:rPr>
        <w:t xml:space="preserve">Дані обмеження відносяться до постійного фактору присутності. </w:t>
      </w:r>
      <w:proofErr w:type="spellStart"/>
      <w:r w:rsidRPr="007E5080">
        <w:rPr>
          <w:sz w:val="28"/>
          <w:szCs w:val="28"/>
          <w:lang w:val="uk-UA"/>
        </w:rPr>
        <w:t>Проєктне</w:t>
      </w:r>
      <w:proofErr w:type="spellEnd"/>
      <w:r w:rsidRPr="007E5080">
        <w:rPr>
          <w:sz w:val="28"/>
          <w:szCs w:val="28"/>
          <w:lang w:val="uk-UA"/>
        </w:rPr>
        <w:t xml:space="preserve"> рішення дану ситуацію враховує.</w:t>
      </w:r>
    </w:p>
    <w:p w14:paraId="1C78411F" w14:textId="77777777" w:rsidR="009148D5" w:rsidRPr="007E5080" w:rsidRDefault="009148D5" w:rsidP="00A60E64">
      <w:pPr>
        <w:ind w:firstLine="709"/>
        <w:jc w:val="both"/>
        <w:rPr>
          <w:sz w:val="28"/>
          <w:szCs w:val="28"/>
          <w:lang w:val="uk-UA"/>
        </w:rPr>
      </w:pPr>
    </w:p>
    <w:p w14:paraId="4C66F12B" w14:textId="77777777" w:rsidR="009148D5" w:rsidRPr="007E5080" w:rsidRDefault="009148D5" w:rsidP="009148D5">
      <w:pPr>
        <w:pBdr>
          <w:top w:val="nil"/>
          <w:left w:val="nil"/>
          <w:bottom w:val="nil"/>
          <w:right w:val="nil"/>
          <w:between w:val="nil"/>
        </w:pBdr>
        <w:jc w:val="center"/>
        <w:outlineLvl w:val="2"/>
        <w:rPr>
          <w:bCs/>
          <w:color w:val="000000"/>
          <w:sz w:val="28"/>
          <w:szCs w:val="28"/>
          <w:lang w:val="uk-UA"/>
        </w:rPr>
      </w:pPr>
      <w:bookmarkStart w:id="18" w:name="_Toc134487679"/>
      <w:r w:rsidRPr="007E5080">
        <w:rPr>
          <w:color w:val="000000"/>
          <w:sz w:val="28"/>
          <w:szCs w:val="28"/>
          <w:lang w:val="uk-UA"/>
        </w:rPr>
        <w:t xml:space="preserve">2.2.10. </w:t>
      </w:r>
      <w:r w:rsidR="00F03020" w:rsidRPr="007E5080">
        <w:rPr>
          <w:color w:val="000000"/>
          <w:sz w:val="28"/>
          <w:szCs w:val="28"/>
          <w:lang w:val="uk-UA"/>
        </w:rPr>
        <w:t>З</w:t>
      </w:r>
      <w:r w:rsidRPr="007E5080">
        <w:rPr>
          <w:color w:val="000000"/>
          <w:sz w:val="28"/>
          <w:szCs w:val="28"/>
          <w:lang w:val="uk-UA"/>
        </w:rPr>
        <w:t>доров’я населення</w:t>
      </w:r>
      <w:bookmarkEnd w:id="18"/>
    </w:p>
    <w:p w14:paraId="243ECD39" w14:textId="77777777" w:rsidR="009148D5" w:rsidRPr="007E5080" w:rsidRDefault="009148D5" w:rsidP="00A60E64">
      <w:pPr>
        <w:ind w:firstLine="709"/>
        <w:jc w:val="both"/>
        <w:rPr>
          <w:sz w:val="28"/>
          <w:szCs w:val="28"/>
          <w:lang w:val="uk-UA"/>
        </w:rPr>
      </w:pPr>
      <w:r w:rsidRPr="007E5080">
        <w:rPr>
          <w:sz w:val="28"/>
          <w:szCs w:val="28"/>
          <w:lang w:val="uk-UA"/>
        </w:rPr>
        <w:t>Відповідно до чинного галузевого законодавства України форма звітності ЗОЗ у розрізі вулиць та районів не передбачена. Також реформою галузі охорони здоров’я України ліквідовано територіальний принцип обслуговування мешканців і, відповідно, пацієнт незалежно від місця його проживання, може підписати декларацію з будь-яким сімейним лікарем на території України.</w:t>
      </w:r>
    </w:p>
    <w:p w14:paraId="1853CBF1" w14:textId="77777777" w:rsidR="009148D5" w:rsidRPr="007E5080" w:rsidRDefault="009148D5" w:rsidP="00A60E64">
      <w:pPr>
        <w:ind w:firstLine="709"/>
        <w:jc w:val="both"/>
        <w:rPr>
          <w:sz w:val="28"/>
          <w:szCs w:val="28"/>
          <w:lang w:val="uk-UA"/>
        </w:rPr>
      </w:pPr>
      <w:r w:rsidRPr="007E5080">
        <w:rPr>
          <w:sz w:val="28"/>
          <w:szCs w:val="28"/>
          <w:lang w:val="uk-UA"/>
        </w:rPr>
        <w:t>Таким чином отримання статистичних показників є неможливим для жителів прилеглих територій, вулиць окремого району, оскільки у дану статистичну вибірку також включаються пацієнти інших с</w:t>
      </w:r>
      <w:r w:rsidR="00C879D2" w:rsidRPr="007E5080">
        <w:rPr>
          <w:sz w:val="28"/>
          <w:szCs w:val="28"/>
          <w:lang w:val="uk-UA"/>
        </w:rPr>
        <w:t>і</w:t>
      </w:r>
      <w:r w:rsidRPr="007E5080">
        <w:rPr>
          <w:sz w:val="28"/>
          <w:szCs w:val="28"/>
          <w:lang w:val="uk-UA"/>
        </w:rPr>
        <w:t>л та інших областей України.</w:t>
      </w:r>
    </w:p>
    <w:p w14:paraId="61C393EC" w14:textId="77777777" w:rsidR="00113388" w:rsidRPr="007E5080" w:rsidRDefault="00113388" w:rsidP="00A60E64">
      <w:pPr>
        <w:ind w:firstLine="709"/>
        <w:jc w:val="both"/>
        <w:rPr>
          <w:sz w:val="28"/>
          <w:szCs w:val="28"/>
          <w:lang w:val="uk-UA"/>
        </w:rPr>
      </w:pPr>
    </w:p>
    <w:p w14:paraId="270EA77E" w14:textId="77777777" w:rsidR="009148D5" w:rsidRPr="007E5080" w:rsidRDefault="009148D5" w:rsidP="009148D5">
      <w:pPr>
        <w:pBdr>
          <w:top w:val="nil"/>
          <w:left w:val="nil"/>
          <w:bottom w:val="nil"/>
          <w:right w:val="nil"/>
          <w:between w:val="nil"/>
        </w:pBdr>
        <w:jc w:val="center"/>
        <w:outlineLvl w:val="2"/>
        <w:rPr>
          <w:color w:val="000000"/>
          <w:sz w:val="28"/>
          <w:szCs w:val="28"/>
          <w:lang w:val="uk-UA"/>
        </w:rPr>
      </w:pPr>
      <w:bookmarkStart w:id="19" w:name="_Toc134487680"/>
      <w:r w:rsidRPr="007E5080">
        <w:rPr>
          <w:color w:val="000000"/>
          <w:sz w:val="28"/>
          <w:szCs w:val="28"/>
          <w:lang w:val="uk-UA"/>
        </w:rPr>
        <w:t xml:space="preserve">2.2.11. </w:t>
      </w:r>
      <w:r w:rsidR="00F03020" w:rsidRPr="007E5080">
        <w:rPr>
          <w:color w:val="000000"/>
          <w:sz w:val="28"/>
          <w:szCs w:val="28"/>
          <w:lang w:val="uk-UA"/>
        </w:rPr>
        <w:t>Об’єкти к</w:t>
      </w:r>
      <w:r w:rsidRPr="007E5080">
        <w:rPr>
          <w:color w:val="000000"/>
          <w:sz w:val="28"/>
          <w:szCs w:val="28"/>
          <w:lang w:val="uk-UA"/>
        </w:rPr>
        <w:t>ультурної спадщини</w:t>
      </w:r>
      <w:bookmarkEnd w:id="19"/>
    </w:p>
    <w:p w14:paraId="783C4FAE" w14:textId="77777777" w:rsidR="009148D5" w:rsidRPr="007E5080" w:rsidRDefault="009148D5" w:rsidP="00A60E64">
      <w:pPr>
        <w:ind w:firstLine="709"/>
        <w:jc w:val="both"/>
        <w:rPr>
          <w:sz w:val="28"/>
          <w:szCs w:val="28"/>
          <w:lang w:val="uk-UA"/>
        </w:rPr>
      </w:pPr>
      <w:r w:rsidRPr="007E5080">
        <w:rPr>
          <w:sz w:val="28"/>
          <w:szCs w:val="28"/>
          <w:lang w:val="uk-UA"/>
        </w:rPr>
        <w:t>На території розроблення детального плану відсутні будь які об’єкти культурної спадщини.</w:t>
      </w:r>
    </w:p>
    <w:p w14:paraId="3CC9CE48" w14:textId="77777777" w:rsidR="00113388" w:rsidRPr="007E5080" w:rsidRDefault="00113388" w:rsidP="00A60E64">
      <w:pPr>
        <w:ind w:firstLine="709"/>
        <w:jc w:val="both"/>
        <w:rPr>
          <w:sz w:val="28"/>
          <w:szCs w:val="28"/>
          <w:lang w:val="uk-UA"/>
        </w:rPr>
      </w:pPr>
      <w:r w:rsidRPr="007E5080">
        <w:rPr>
          <w:sz w:val="28"/>
          <w:szCs w:val="28"/>
          <w:lang w:val="uk-UA"/>
        </w:rPr>
        <w:lastRenderedPageBreak/>
        <w:t>За умови виявлення об’єктів культурної спадщини при проведенні будь-яких земельних робіт на території населеного пункту повинні виконуватися наступні норми Законів України:</w:t>
      </w:r>
    </w:p>
    <w:p w14:paraId="24FB749A" w14:textId="77777777" w:rsidR="00113388" w:rsidRPr="007E5080" w:rsidRDefault="00113388" w:rsidP="00A60E64">
      <w:pPr>
        <w:ind w:firstLine="709"/>
        <w:jc w:val="both"/>
        <w:rPr>
          <w:sz w:val="28"/>
          <w:szCs w:val="28"/>
          <w:lang w:val="uk-UA"/>
        </w:rPr>
      </w:pPr>
      <w:r w:rsidRPr="007E5080">
        <w:rPr>
          <w:sz w:val="28"/>
          <w:szCs w:val="28"/>
          <w:lang w:val="uk-UA"/>
        </w:rPr>
        <w:t>1.</w:t>
      </w:r>
      <w:r w:rsidRPr="007E5080">
        <w:rPr>
          <w:sz w:val="28"/>
          <w:szCs w:val="28"/>
          <w:lang w:val="uk-UA"/>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14:paraId="5DB5069E" w14:textId="77777777" w:rsidR="00113388" w:rsidRPr="007E5080" w:rsidRDefault="00113388" w:rsidP="00A60E64">
      <w:pPr>
        <w:ind w:firstLine="709"/>
        <w:jc w:val="both"/>
        <w:rPr>
          <w:sz w:val="28"/>
          <w:szCs w:val="28"/>
          <w:lang w:val="uk-UA"/>
        </w:rPr>
      </w:pPr>
      <w:r w:rsidRPr="007E5080">
        <w:rPr>
          <w:sz w:val="28"/>
          <w:szCs w:val="28"/>
          <w:lang w:val="uk-UA"/>
        </w:rPr>
        <w:t>2.</w:t>
      </w:r>
      <w:r w:rsidRPr="007E5080">
        <w:rPr>
          <w:sz w:val="28"/>
          <w:szCs w:val="28"/>
          <w:lang w:val="uk-UA"/>
        </w:rPr>
        <w:tab/>
        <w:t>Визначення меж територій археологічних об’єктів з їх координуванням.</w:t>
      </w:r>
    </w:p>
    <w:p w14:paraId="04CBD0F7" w14:textId="77777777" w:rsidR="00113388" w:rsidRPr="007E5080" w:rsidRDefault="00113388" w:rsidP="00A60E64">
      <w:pPr>
        <w:ind w:firstLine="709"/>
        <w:jc w:val="both"/>
        <w:rPr>
          <w:sz w:val="28"/>
          <w:szCs w:val="28"/>
          <w:lang w:val="uk-UA"/>
        </w:rPr>
      </w:pPr>
      <w:r w:rsidRPr="007E5080">
        <w:rPr>
          <w:sz w:val="28"/>
          <w:szCs w:val="28"/>
          <w:lang w:val="uk-UA"/>
        </w:rPr>
        <w:t>3.</w:t>
      </w:r>
      <w:r w:rsidRPr="007E5080">
        <w:rPr>
          <w:sz w:val="28"/>
          <w:szCs w:val="28"/>
          <w:lang w:val="uk-UA"/>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14:paraId="1A1C46FC" w14:textId="77777777" w:rsidR="00113388" w:rsidRPr="007E5080" w:rsidRDefault="00113388" w:rsidP="00A60E64">
      <w:pPr>
        <w:ind w:firstLine="709"/>
        <w:jc w:val="both"/>
        <w:rPr>
          <w:sz w:val="28"/>
          <w:szCs w:val="28"/>
          <w:lang w:val="uk-UA"/>
        </w:rPr>
      </w:pPr>
      <w:r w:rsidRPr="007E5080">
        <w:rPr>
          <w:sz w:val="28"/>
          <w:szCs w:val="28"/>
          <w:lang w:val="uk-UA"/>
        </w:rPr>
        <w:t>4.</w:t>
      </w:r>
      <w:r w:rsidRPr="007E5080">
        <w:rPr>
          <w:sz w:val="28"/>
          <w:szCs w:val="28"/>
          <w:lang w:val="uk-UA"/>
        </w:rPr>
        <w:tab/>
        <w:t xml:space="preserve">Заборона приватизації земельних ділянок під пам’ятками та об’єктами археології (стаття 14, 17 Закону України «Про охорону культурної спадщини», листа </w:t>
      </w:r>
      <w:proofErr w:type="spellStart"/>
      <w:r w:rsidRPr="007E5080">
        <w:rPr>
          <w:sz w:val="28"/>
          <w:szCs w:val="28"/>
          <w:lang w:val="uk-UA"/>
        </w:rPr>
        <w:t>Держкультурспадщини</w:t>
      </w:r>
      <w:proofErr w:type="spellEnd"/>
      <w:r w:rsidRPr="007E5080">
        <w:rPr>
          <w:sz w:val="28"/>
          <w:szCs w:val="28"/>
          <w:lang w:val="uk-UA"/>
        </w:rPr>
        <w:t xml:space="preserve"> від 06.12.2010 №22-3609/10, листа Міністерства культури України від 19.05.2011 №344/22/15-11).</w:t>
      </w:r>
    </w:p>
    <w:p w14:paraId="49DBEE50" w14:textId="77777777" w:rsidR="00113388" w:rsidRPr="007E5080" w:rsidRDefault="00113388" w:rsidP="00A60E64">
      <w:pPr>
        <w:ind w:firstLine="709"/>
        <w:jc w:val="both"/>
        <w:rPr>
          <w:sz w:val="28"/>
          <w:szCs w:val="28"/>
          <w:lang w:val="uk-UA"/>
        </w:rPr>
      </w:pPr>
      <w:r w:rsidRPr="007E5080">
        <w:rPr>
          <w:sz w:val="28"/>
          <w:szCs w:val="28"/>
          <w:lang w:val="uk-UA"/>
        </w:rPr>
        <w:t>5.</w:t>
      </w:r>
      <w:r w:rsidRPr="007E5080">
        <w:rPr>
          <w:sz w:val="28"/>
          <w:szCs w:val="28"/>
          <w:lang w:val="uk-UA"/>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14:paraId="155258D1" w14:textId="77777777" w:rsidR="00113388" w:rsidRPr="007E5080" w:rsidRDefault="00113388" w:rsidP="00A60E64">
      <w:pPr>
        <w:ind w:firstLine="709"/>
        <w:jc w:val="both"/>
        <w:rPr>
          <w:i/>
          <w:sz w:val="28"/>
          <w:szCs w:val="28"/>
          <w:lang w:val="uk-UA"/>
        </w:rPr>
      </w:pPr>
    </w:p>
    <w:p w14:paraId="13261708" w14:textId="77777777" w:rsidR="00113388" w:rsidRPr="007E5080" w:rsidRDefault="00113388" w:rsidP="00A60E64">
      <w:pPr>
        <w:ind w:firstLine="709"/>
        <w:jc w:val="both"/>
        <w:rPr>
          <w:i/>
          <w:sz w:val="28"/>
          <w:szCs w:val="28"/>
          <w:lang w:val="uk-UA"/>
        </w:rPr>
      </w:pPr>
      <w:r w:rsidRPr="007E5080">
        <w:rPr>
          <w:i/>
          <w:sz w:val="28"/>
          <w:szCs w:val="28"/>
          <w:lang w:val="uk-UA"/>
        </w:rPr>
        <w:t xml:space="preserve">І. Закон України «Про охорону культурної спадщини» </w:t>
      </w:r>
    </w:p>
    <w:p w14:paraId="374E3DDC" w14:textId="77777777" w:rsidR="00113388" w:rsidRPr="007E5080" w:rsidRDefault="00113388" w:rsidP="00A60E64">
      <w:pPr>
        <w:ind w:firstLine="709"/>
        <w:jc w:val="both"/>
        <w:rPr>
          <w:i/>
          <w:sz w:val="28"/>
          <w:szCs w:val="28"/>
          <w:lang w:val="uk-UA"/>
        </w:rPr>
      </w:pPr>
      <w:r w:rsidRPr="007E5080">
        <w:rPr>
          <w:i/>
          <w:sz w:val="28"/>
          <w:szCs w:val="28"/>
          <w:lang w:val="uk-UA"/>
        </w:rPr>
        <w:t>стаття 36:</w:t>
      </w:r>
    </w:p>
    <w:p w14:paraId="4FA8045A" w14:textId="77777777" w:rsidR="00113388" w:rsidRPr="007E5080" w:rsidRDefault="00113388" w:rsidP="00A60E64">
      <w:pPr>
        <w:ind w:firstLine="709"/>
        <w:jc w:val="both"/>
        <w:rPr>
          <w:sz w:val="28"/>
          <w:szCs w:val="28"/>
          <w:lang w:val="uk-UA"/>
        </w:rPr>
      </w:pPr>
      <w:r w:rsidRPr="007E5080">
        <w:rPr>
          <w:sz w:val="28"/>
          <w:szCs w:val="28"/>
          <w:lang w:val="uk-UA"/>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14:paraId="7BBBCBF4" w14:textId="77777777" w:rsidR="00113388" w:rsidRPr="007E5080" w:rsidRDefault="00113388" w:rsidP="00A60E64">
      <w:pPr>
        <w:ind w:firstLine="709"/>
        <w:jc w:val="both"/>
        <w:rPr>
          <w:sz w:val="28"/>
          <w:szCs w:val="28"/>
          <w:lang w:val="uk-UA"/>
        </w:rPr>
      </w:pPr>
      <w:r w:rsidRPr="007E5080">
        <w:rPr>
          <w:sz w:val="28"/>
          <w:szCs w:val="28"/>
          <w:lang w:val="uk-UA"/>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14:paraId="6E8C58FB" w14:textId="77777777" w:rsidR="00113388" w:rsidRPr="007E5080" w:rsidRDefault="00113388" w:rsidP="00A60E64">
      <w:pPr>
        <w:ind w:firstLine="709"/>
        <w:jc w:val="both"/>
        <w:rPr>
          <w:i/>
          <w:sz w:val="28"/>
          <w:szCs w:val="28"/>
          <w:lang w:val="uk-UA"/>
        </w:rPr>
      </w:pPr>
      <w:r w:rsidRPr="007E5080">
        <w:rPr>
          <w:i/>
          <w:sz w:val="28"/>
          <w:szCs w:val="28"/>
          <w:lang w:val="uk-UA"/>
        </w:rPr>
        <w:t>та статті 37:</w:t>
      </w:r>
    </w:p>
    <w:p w14:paraId="193E9371" w14:textId="77777777" w:rsidR="00113388" w:rsidRPr="007E5080" w:rsidRDefault="00113388" w:rsidP="00203527">
      <w:pPr>
        <w:numPr>
          <w:ilvl w:val="0"/>
          <w:numId w:val="2"/>
        </w:numPr>
        <w:ind w:left="0" w:firstLine="709"/>
        <w:jc w:val="both"/>
        <w:rPr>
          <w:sz w:val="28"/>
          <w:szCs w:val="28"/>
          <w:lang w:val="uk-UA"/>
        </w:rPr>
      </w:pPr>
      <w:r w:rsidRPr="007E5080">
        <w:rPr>
          <w:sz w:val="28"/>
          <w:szCs w:val="28"/>
          <w:lang w:val="uk-UA"/>
        </w:rPr>
        <w:t>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14:paraId="10AB0C14" w14:textId="77777777" w:rsidR="00113388" w:rsidRPr="007E5080" w:rsidRDefault="00113388" w:rsidP="00203527">
      <w:pPr>
        <w:numPr>
          <w:ilvl w:val="0"/>
          <w:numId w:val="2"/>
        </w:numPr>
        <w:ind w:left="0" w:firstLine="709"/>
        <w:jc w:val="both"/>
        <w:rPr>
          <w:sz w:val="28"/>
          <w:szCs w:val="28"/>
          <w:lang w:val="uk-UA"/>
        </w:rPr>
      </w:pPr>
      <w:r w:rsidRPr="007E5080">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w:t>
      </w:r>
      <w:proofErr w:type="spellStart"/>
      <w:r w:rsidRPr="007E5080">
        <w:rPr>
          <w:sz w:val="28"/>
          <w:szCs w:val="28"/>
          <w:lang w:val="uk-UA"/>
        </w:rPr>
        <w:t>проєктної</w:t>
      </w:r>
      <w:proofErr w:type="spellEnd"/>
      <w:r w:rsidRPr="007E5080">
        <w:rPr>
          <w:sz w:val="28"/>
          <w:szCs w:val="28"/>
          <w:lang w:val="uk-UA"/>
        </w:rPr>
        <w:t xml:space="preserve"> документації.</w:t>
      </w:r>
    </w:p>
    <w:p w14:paraId="0CFB0D52" w14:textId="77777777" w:rsidR="00113388" w:rsidRPr="007E5080" w:rsidRDefault="00113388" w:rsidP="00203527">
      <w:pPr>
        <w:numPr>
          <w:ilvl w:val="0"/>
          <w:numId w:val="2"/>
        </w:numPr>
        <w:ind w:left="0" w:firstLine="709"/>
        <w:jc w:val="both"/>
        <w:rPr>
          <w:sz w:val="28"/>
          <w:szCs w:val="28"/>
          <w:lang w:val="uk-UA"/>
        </w:rPr>
      </w:pPr>
      <w:r w:rsidRPr="007E5080">
        <w:rPr>
          <w:sz w:val="28"/>
          <w:szCs w:val="28"/>
          <w:lang w:val="uk-UA"/>
        </w:rPr>
        <w:t xml:space="preserve">З метою захисту об'єктів археології, у тому числі тих, що можуть бути виявлені, </w:t>
      </w:r>
      <w:proofErr w:type="spellStart"/>
      <w:r w:rsidRPr="007E5080">
        <w:rPr>
          <w:sz w:val="28"/>
          <w:szCs w:val="28"/>
          <w:lang w:val="uk-UA"/>
        </w:rPr>
        <w:t>проєкти</w:t>
      </w:r>
      <w:proofErr w:type="spellEnd"/>
      <w:r w:rsidRPr="007E5080">
        <w:rPr>
          <w:sz w:val="28"/>
          <w:szCs w:val="28"/>
          <w:lang w:val="uk-UA"/>
        </w:rPr>
        <w:t xml:space="preserve">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14:paraId="163AC328" w14:textId="77777777" w:rsidR="00A578F9" w:rsidRDefault="00A578F9">
      <w:pPr>
        <w:rPr>
          <w:sz w:val="28"/>
          <w:szCs w:val="28"/>
          <w:lang w:val="uk-UA"/>
        </w:rPr>
      </w:pPr>
      <w:r>
        <w:rPr>
          <w:sz w:val="28"/>
          <w:szCs w:val="28"/>
          <w:lang w:val="uk-UA"/>
        </w:rPr>
        <w:br w:type="page"/>
      </w:r>
    </w:p>
    <w:p w14:paraId="675D8A21" w14:textId="77777777" w:rsidR="00113388" w:rsidRPr="007E5080" w:rsidRDefault="00113388" w:rsidP="00A60E64">
      <w:pPr>
        <w:ind w:firstLine="709"/>
        <w:jc w:val="both"/>
        <w:rPr>
          <w:i/>
          <w:sz w:val="28"/>
          <w:szCs w:val="28"/>
          <w:lang w:val="uk-UA"/>
        </w:rPr>
      </w:pPr>
      <w:r w:rsidRPr="007E5080">
        <w:rPr>
          <w:i/>
          <w:sz w:val="28"/>
          <w:szCs w:val="28"/>
          <w:lang w:val="uk-UA"/>
        </w:rPr>
        <w:lastRenderedPageBreak/>
        <w:t xml:space="preserve">ІІ. Закон України «Про охорону археологічної спадщини» </w:t>
      </w:r>
    </w:p>
    <w:p w14:paraId="0A890176" w14:textId="77777777" w:rsidR="00113388" w:rsidRPr="007E5080" w:rsidRDefault="00113388" w:rsidP="00A60E64">
      <w:pPr>
        <w:ind w:firstLine="709"/>
        <w:jc w:val="both"/>
        <w:rPr>
          <w:i/>
          <w:sz w:val="28"/>
          <w:szCs w:val="28"/>
          <w:lang w:val="uk-UA"/>
        </w:rPr>
      </w:pPr>
      <w:r w:rsidRPr="007E5080">
        <w:rPr>
          <w:i/>
          <w:sz w:val="28"/>
          <w:szCs w:val="28"/>
          <w:lang w:val="uk-UA"/>
        </w:rPr>
        <w:t>статті 19:</w:t>
      </w:r>
    </w:p>
    <w:p w14:paraId="4509CDCE" w14:textId="77777777" w:rsidR="00113388" w:rsidRPr="007E5080" w:rsidRDefault="00113388" w:rsidP="00A60E64">
      <w:pPr>
        <w:ind w:firstLine="709"/>
        <w:jc w:val="both"/>
        <w:rPr>
          <w:sz w:val="28"/>
          <w:szCs w:val="28"/>
          <w:lang w:val="uk-UA"/>
        </w:rPr>
      </w:pPr>
      <w:r w:rsidRPr="007E5080">
        <w:rPr>
          <w:sz w:val="28"/>
          <w:szCs w:val="28"/>
          <w:lang w:val="uk-UA"/>
        </w:rPr>
        <w:t>Юридичні і фізичні особи, у користуванні або володінні яких перебувають археологічні об'єкти або предмети, зобов'язані:</w:t>
      </w:r>
    </w:p>
    <w:p w14:paraId="24292BAF" w14:textId="77777777" w:rsidR="00113388" w:rsidRPr="007E5080" w:rsidRDefault="00113388" w:rsidP="00203527">
      <w:pPr>
        <w:numPr>
          <w:ilvl w:val="0"/>
          <w:numId w:val="2"/>
        </w:numPr>
        <w:ind w:left="0" w:firstLine="709"/>
        <w:jc w:val="both"/>
        <w:rPr>
          <w:sz w:val="28"/>
          <w:szCs w:val="28"/>
          <w:lang w:val="uk-UA"/>
        </w:rPr>
      </w:pPr>
      <w:r w:rsidRPr="007E5080">
        <w:rPr>
          <w:sz w:val="28"/>
          <w:szCs w:val="28"/>
          <w:lang w:val="uk-UA"/>
        </w:rPr>
        <w:t>дотримуватися всіх вимог законодавства щодо охорони і використання археологічних об'єктів або предметів;</w:t>
      </w:r>
    </w:p>
    <w:p w14:paraId="5A7D95DD" w14:textId="77777777" w:rsidR="00113388" w:rsidRPr="007E5080" w:rsidRDefault="00113388" w:rsidP="00203527">
      <w:pPr>
        <w:numPr>
          <w:ilvl w:val="0"/>
          <w:numId w:val="2"/>
        </w:numPr>
        <w:ind w:left="0" w:firstLine="709"/>
        <w:jc w:val="both"/>
        <w:rPr>
          <w:sz w:val="28"/>
          <w:szCs w:val="28"/>
          <w:lang w:val="uk-UA"/>
        </w:rPr>
      </w:pPr>
      <w:r w:rsidRPr="007E5080">
        <w:rPr>
          <w:sz w:val="28"/>
          <w:szCs w:val="28"/>
          <w:lang w:val="uk-UA"/>
        </w:rPr>
        <w:t>виконувати всі необхідні роботи виробничого характеру згідно з дозволом;</w:t>
      </w:r>
    </w:p>
    <w:p w14:paraId="1EEB2F75" w14:textId="77777777" w:rsidR="00113388" w:rsidRPr="007E5080" w:rsidRDefault="00113388" w:rsidP="00203527">
      <w:pPr>
        <w:numPr>
          <w:ilvl w:val="0"/>
          <w:numId w:val="2"/>
        </w:numPr>
        <w:ind w:left="0" w:firstLine="709"/>
        <w:jc w:val="both"/>
        <w:rPr>
          <w:sz w:val="28"/>
          <w:szCs w:val="28"/>
          <w:lang w:val="uk-UA"/>
        </w:rPr>
      </w:pPr>
      <w:r w:rsidRPr="007E5080">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14:paraId="3F884BC2" w14:textId="77777777" w:rsidR="00113388" w:rsidRPr="007E5080" w:rsidRDefault="00113388" w:rsidP="00203527">
      <w:pPr>
        <w:numPr>
          <w:ilvl w:val="0"/>
          <w:numId w:val="2"/>
        </w:numPr>
        <w:ind w:left="0" w:firstLine="709"/>
        <w:jc w:val="both"/>
        <w:rPr>
          <w:sz w:val="28"/>
          <w:szCs w:val="28"/>
          <w:lang w:val="uk-UA"/>
        </w:rPr>
      </w:pPr>
      <w:r w:rsidRPr="007E5080">
        <w:rPr>
          <w:sz w:val="28"/>
          <w:szCs w:val="28"/>
          <w:lang w:val="uk-UA"/>
        </w:rPr>
        <w:t>сприяти і не перешкоджати будь-яким роботам з виявлення, обліку та вивчення археологічних об'єктів або предметів.</w:t>
      </w:r>
    </w:p>
    <w:p w14:paraId="6ACF2A6A" w14:textId="77777777" w:rsidR="00113388" w:rsidRPr="007E5080" w:rsidRDefault="00113388" w:rsidP="00A60E64">
      <w:pPr>
        <w:ind w:firstLine="709"/>
        <w:jc w:val="both"/>
        <w:rPr>
          <w:i/>
          <w:sz w:val="28"/>
          <w:szCs w:val="28"/>
          <w:lang w:val="uk-UA"/>
        </w:rPr>
      </w:pPr>
      <w:r w:rsidRPr="007E5080">
        <w:rPr>
          <w:i/>
          <w:sz w:val="28"/>
          <w:szCs w:val="28"/>
          <w:lang w:val="uk-UA"/>
        </w:rPr>
        <w:t>та статті 22:</w:t>
      </w:r>
    </w:p>
    <w:p w14:paraId="289B15A7" w14:textId="77777777" w:rsidR="00113388" w:rsidRPr="007E5080" w:rsidRDefault="00113388" w:rsidP="00A60E64">
      <w:pPr>
        <w:ind w:firstLine="709"/>
        <w:jc w:val="both"/>
        <w:rPr>
          <w:sz w:val="28"/>
          <w:szCs w:val="28"/>
          <w:lang w:val="uk-UA"/>
        </w:rPr>
      </w:pPr>
      <w:r w:rsidRPr="007E5080">
        <w:rPr>
          <w:sz w:val="28"/>
          <w:szCs w:val="28"/>
          <w:lang w:val="uk-UA"/>
        </w:rPr>
        <w:t>Юридичні і фізичні особи, дії або бездіяльність яких завдали шкоди археологічній спадщині, несуть відповідальність відповідно до законодавства України.</w:t>
      </w:r>
    </w:p>
    <w:p w14:paraId="609A65EF" w14:textId="77777777" w:rsidR="00C879D2" w:rsidRPr="007E5080" w:rsidRDefault="00C879D2" w:rsidP="00A60E64">
      <w:pPr>
        <w:ind w:firstLine="709"/>
        <w:jc w:val="both"/>
        <w:rPr>
          <w:sz w:val="28"/>
          <w:szCs w:val="28"/>
          <w:lang w:val="uk-UA"/>
        </w:rPr>
      </w:pPr>
    </w:p>
    <w:p w14:paraId="1E45597E" w14:textId="77777777" w:rsidR="00C879D2" w:rsidRPr="007E5080" w:rsidRDefault="00C879D2" w:rsidP="00A60E64">
      <w:pPr>
        <w:ind w:firstLine="709"/>
        <w:jc w:val="both"/>
        <w:rPr>
          <w:i/>
          <w:sz w:val="28"/>
          <w:szCs w:val="28"/>
          <w:lang w:val="uk-UA"/>
        </w:rPr>
      </w:pPr>
      <w:r w:rsidRPr="007E5080">
        <w:rPr>
          <w:i/>
          <w:sz w:val="28"/>
          <w:szCs w:val="28"/>
          <w:lang w:val="uk-UA"/>
        </w:rPr>
        <w:t>Якщо документ державного планування не буде затверджено прогнозовані показники поточного стану залишаться в межах існуючих даних. Тенденції зміни стану навколишнього природного середовища та здоров`я населення матимуть коливання у відповідності до наведених статистичних даних.</w:t>
      </w:r>
    </w:p>
    <w:p w14:paraId="6586FE2E" w14:textId="77777777" w:rsidR="006D3022" w:rsidRPr="0001078A" w:rsidRDefault="006D3022">
      <w:pPr>
        <w:rPr>
          <w:sz w:val="26"/>
          <w:szCs w:val="26"/>
          <w:highlight w:val="yellow"/>
          <w:lang w:val="uk-UA"/>
        </w:rPr>
      </w:pPr>
      <w:r w:rsidRPr="0001078A">
        <w:rPr>
          <w:sz w:val="26"/>
          <w:szCs w:val="26"/>
          <w:highlight w:val="yellow"/>
          <w:lang w:val="uk-UA"/>
        </w:rPr>
        <w:br w:type="page"/>
      </w:r>
    </w:p>
    <w:p w14:paraId="06D20886" w14:textId="77777777" w:rsidR="00570BF8" w:rsidRPr="007B39ED" w:rsidRDefault="001C4F41" w:rsidP="00A60E64">
      <w:pPr>
        <w:pStyle w:val="1"/>
        <w:spacing w:before="0"/>
        <w:jc w:val="center"/>
        <w:rPr>
          <w:rFonts w:ascii="Times New Roman" w:eastAsia="Times New Roman" w:hAnsi="Times New Roman" w:cs="Times New Roman"/>
          <w:color w:val="000000"/>
          <w:lang w:val="uk-UA"/>
        </w:rPr>
      </w:pPr>
      <w:bookmarkStart w:id="20" w:name="_Toc134487681"/>
      <w:r w:rsidRPr="007B39ED">
        <w:rPr>
          <w:rFonts w:ascii="Times New Roman" w:eastAsia="Times New Roman" w:hAnsi="Times New Roman" w:cs="Times New Roman"/>
          <w:color w:val="000000"/>
          <w:lang w:val="uk-UA"/>
        </w:rPr>
        <w:lastRenderedPageBreak/>
        <w:t>РОЗДІЛ 3. ХАРАКТЕРИСТИКА СТАНУ ДОВКІЛЛЯ, УМОВ ЖИТТЄДІЯЛЬНОСТІ Н</w:t>
      </w:r>
      <w:r w:rsidR="001D5D40" w:rsidRPr="007B39ED">
        <w:rPr>
          <w:rFonts w:ascii="Times New Roman" w:eastAsia="Times New Roman" w:hAnsi="Times New Roman" w:cs="Times New Roman"/>
          <w:color w:val="000000"/>
          <w:lang w:val="uk-UA"/>
        </w:rPr>
        <w:t>АСЕЛЕННЯ ТА СТАНУ ЙОГО ЗДОРОВ’Я</w:t>
      </w:r>
      <w:r w:rsidR="001D5D40" w:rsidRPr="007B39ED">
        <w:rPr>
          <w:rFonts w:ascii="Times New Roman" w:eastAsia="Times New Roman" w:hAnsi="Times New Roman" w:cs="Times New Roman"/>
          <w:color w:val="000000"/>
          <w:lang w:val="uk-UA"/>
        </w:rPr>
        <w:br/>
      </w:r>
      <w:r w:rsidRPr="007B39ED">
        <w:rPr>
          <w:rFonts w:ascii="Times New Roman" w:eastAsia="Times New Roman" w:hAnsi="Times New Roman" w:cs="Times New Roman"/>
          <w:color w:val="000000"/>
          <w:lang w:val="uk-UA"/>
        </w:rPr>
        <w:t>НА ТЕРИТОРІЯХ, ЯКІ ЙМОВІРНО ЗАЗНАЮТЬ ВПЛИВУ</w:t>
      </w:r>
      <w:r w:rsidR="00F03020" w:rsidRPr="007B39ED">
        <w:rPr>
          <w:rFonts w:ascii="Times New Roman" w:eastAsia="Times New Roman" w:hAnsi="Times New Roman" w:cs="Times New Roman"/>
          <w:color w:val="000000"/>
          <w:lang w:val="uk-UA"/>
        </w:rPr>
        <w:t xml:space="preserve"> (ЗА АДМІНІСТРАТИВНИМИ ДАНИМИ, СТАТИСТИЧНОЮ ІНФОРМАЦІЄЮ ТА РЕЗУЛЬТАТАМИ ДОСЛІДЖЕНЬ)</w:t>
      </w:r>
      <w:bookmarkEnd w:id="20"/>
    </w:p>
    <w:p w14:paraId="429DC00A" w14:textId="77777777" w:rsidR="000A15E4" w:rsidRPr="007B39ED" w:rsidRDefault="000A15E4" w:rsidP="008765B5">
      <w:pPr>
        <w:ind w:firstLine="709"/>
        <w:jc w:val="both"/>
        <w:rPr>
          <w:b/>
          <w:sz w:val="28"/>
          <w:szCs w:val="28"/>
          <w:lang w:val="uk-UA"/>
        </w:rPr>
      </w:pPr>
      <w:r w:rsidRPr="007B39ED">
        <w:rPr>
          <w:b/>
          <w:sz w:val="28"/>
          <w:szCs w:val="28"/>
          <w:lang w:val="uk-UA"/>
        </w:rPr>
        <w:t>Інженерно-геологічна характеристика території</w:t>
      </w:r>
    </w:p>
    <w:p w14:paraId="38DD24C9" w14:textId="77777777" w:rsidR="000A15E4" w:rsidRDefault="000A15E4" w:rsidP="008765B5">
      <w:pPr>
        <w:ind w:firstLine="709"/>
        <w:jc w:val="both"/>
        <w:rPr>
          <w:sz w:val="28"/>
          <w:szCs w:val="28"/>
          <w:lang w:val="uk-UA"/>
        </w:rPr>
      </w:pPr>
      <w:r w:rsidRPr="007B39ED">
        <w:rPr>
          <w:sz w:val="28"/>
          <w:szCs w:val="28"/>
          <w:lang w:val="uk-UA"/>
        </w:rPr>
        <w:t xml:space="preserve">Відповідно схеми інженерно-геологічного районування України місто розташоване в межах зони підвищеної складності будівельних умов освоєння. Ділянка </w:t>
      </w:r>
      <w:proofErr w:type="spellStart"/>
      <w:r w:rsidRPr="007B39ED">
        <w:rPr>
          <w:sz w:val="28"/>
          <w:szCs w:val="28"/>
          <w:lang w:val="uk-UA"/>
        </w:rPr>
        <w:t>про</w:t>
      </w:r>
      <w:r w:rsidR="00303230" w:rsidRPr="007B39ED">
        <w:rPr>
          <w:sz w:val="28"/>
          <w:szCs w:val="28"/>
          <w:lang w:val="uk-UA"/>
        </w:rPr>
        <w:t>є</w:t>
      </w:r>
      <w:r w:rsidRPr="007B39ED">
        <w:rPr>
          <w:sz w:val="28"/>
          <w:szCs w:val="28"/>
          <w:lang w:val="uk-UA"/>
        </w:rPr>
        <w:t>ктування</w:t>
      </w:r>
      <w:proofErr w:type="spellEnd"/>
      <w:r w:rsidRPr="007B39ED">
        <w:rPr>
          <w:sz w:val="28"/>
          <w:szCs w:val="28"/>
          <w:lang w:val="uk-UA"/>
        </w:rPr>
        <w:t xml:space="preserve"> знаходиться</w:t>
      </w:r>
      <w:r w:rsidRPr="008765B5">
        <w:rPr>
          <w:sz w:val="28"/>
          <w:szCs w:val="28"/>
          <w:lang w:val="uk-UA"/>
        </w:rPr>
        <w:t xml:space="preserve"> на територіях розвитку карсту та можливої його активізації під впливом будівництва великих народногосподарських об’єктів. Це територія </w:t>
      </w:r>
      <w:r w:rsidR="00303230" w:rsidRPr="008765B5">
        <w:rPr>
          <w:sz w:val="28"/>
          <w:szCs w:val="28"/>
          <w:lang w:val="uk-UA"/>
        </w:rPr>
        <w:t xml:space="preserve">Східно-Карпатської </w:t>
      </w:r>
      <w:proofErr w:type="spellStart"/>
      <w:r w:rsidR="00303230" w:rsidRPr="008765B5">
        <w:rPr>
          <w:sz w:val="28"/>
          <w:szCs w:val="28"/>
          <w:lang w:val="uk-UA"/>
        </w:rPr>
        <w:t>гірсько</w:t>
      </w:r>
      <w:proofErr w:type="spellEnd"/>
      <w:r w:rsidR="00303230" w:rsidRPr="008765B5">
        <w:rPr>
          <w:sz w:val="28"/>
          <w:szCs w:val="28"/>
          <w:lang w:val="uk-UA"/>
        </w:rPr>
        <w:t xml:space="preserve">-складчастої споруди, </w:t>
      </w:r>
      <w:proofErr w:type="spellStart"/>
      <w:r w:rsidR="00303230" w:rsidRPr="008765B5">
        <w:rPr>
          <w:sz w:val="28"/>
          <w:szCs w:val="28"/>
          <w:lang w:val="uk-UA"/>
        </w:rPr>
        <w:t>Прикарпатсько</w:t>
      </w:r>
      <w:proofErr w:type="spellEnd"/>
      <w:r w:rsidR="00303230" w:rsidRPr="008765B5">
        <w:rPr>
          <w:sz w:val="28"/>
          <w:szCs w:val="28"/>
          <w:lang w:val="uk-UA"/>
        </w:rPr>
        <w:t xml:space="preserve"> </w:t>
      </w:r>
      <w:proofErr w:type="spellStart"/>
      <w:r w:rsidR="00303230" w:rsidRPr="008765B5">
        <w:rPr>
          <w:sz w:val="28"/>
          <w:szCs w:val="28"/>
          <w:lang w:val="uk-UA"/>
        </w:rPr>
        <w:t>кастрової</w:t>
      </w:r>
      <w:proofErr w:type="spellEnd"/>
      <w:r w:rsidR="00303230" w:rsidRPr="008765B5">
        <w:rPr>
          <w:sz w:val="28"/>
          <w:szCs w:val="28"/>
          <w:lang w:val="uk-UA"/>
        </w:rPr>
        <w:t xml:space="preserve"> області Калуського </w:t>
      </w:r>
      <w:proofErr w:type="spellStart"/>
      <w:r w:rsidR="00303230" w:rsidRPr="008765B5">
        <w:rPr>
          <w:sz w:val="28"/>
          <w:szCs w:val="28"/>
          <w:lang w:val="uk-UA"/>
        </w:rPr>
        <w:t>кастрового</w:t>
      </w:r>
      <w:proofErr w:type="spellEnd"/>
      <w:r w:rsidR="00303230" w:rsidRPr="008765B5">
        <w:rPr>
          <w:sz w:val="28"/>
          <w:szCs w:val="28"/>
          <w:lang w:val="uk-UA"/>
        </w:rPr>
        <w:t xml:space="preserve"> району</w:t>
      </w:r>
      <w:r w:rsidRPr="008765B5">
        <w:rPr>
          <w:sz w:val="28"/>
          <w:szCs w:val="28"/>
          <w:lang w:val="uk-UA"/>
        </w:rPr>
        <w:t xml:space="preserve">. Переважним проявом карсту є тріщини, воронки, просадки, провали, пустоти на територіях розповсюдження </w:t>
      </w:r>
      <w:r w:rsidR="008765B5" w:rsidRPr="008765B5">
        <w:rPr>
          <w:sz w:val="28"/>
          <w:szCs w:val="28"/>
          <w:lang w:val="uk-UA"/>
        </w:rPr>
        <w:t>калійних солей</w:t>
      </w:r>
      <w:r w:rsidRPr="008765B5">
        <w:rPr>
          <w:sz w:val="28"/>
          <w:szCs w:val="28"/>
          <w:lang w:val="uk-UA"/>
        </w:rPr>
        <w:t>. Тож, на таких ділянках в разі будівельного освоєння необхідно проводити вишукування з метою виявлення ділянок можливих процесів карстоутворення та викон</w:t>
      </w:r>
      <w:r w:rsidR="008765B5">
        <w:rPr>
          <w:sz w:val="28"/>
          <w:szCs w:val="28"/>
          <w:lang w:val="uk-UA"/>
        </w:rPr>
        <w:t>ання заходів по їх упередженню.</w:t>
      </w:r>
    </w:p>
    <w:p w14:paraId="16D9151A" w14:textId="77777777" w:rsidR="000A15E4" w:rsidRPr="008765B5" w:rsidRDefault="000A15E4" w:rsidP="008765B5">
      <w:pPr>
        <w:ind w:firstLine="709"/>
        <w:jc w:val="both"/>
        <w:rPr>
          <w:b/>
          <w:sz w:val="28"/>
          <w:szCs w:val="28"/>
          <w:lang w:val="uk-UA"/>
        </w:rPr>
      </w:pPr>
      <w:r w:rsidRPr="008765B5">
        <w:rPr>
          <w:b/>
          <w:sz w:val="28"/>
          <w:szCs w:val="28"/>
          <w:lang w:val="uk-UA"/>
        </w:rPr>
        <w:t>Ґрунтові води по ві</w:t>
      </w:r>
      <w:r w:rsidR="008765B5">
        <w:rPr>
          <w:b/>
          <w:sz w:val="28"/>
          <w:szCs w:val="28"/>
          <w:lang w:val="uk-UA"/>
        </w:rPr>
        <w:t>дношенню до бетонів неагресивні</w:t>
      </w:r>
    </w:p>
    <w:p w14:paraId="210B575F" w14:textId="77777777" w:rsidR="000A15E4" w:rsidRPr="008765B5" w:rsidRDefault="000A15E4" w:rsidP="008765B5">
      <w:pPr>
        <w:ind w:firstLine="709"/>
        <w:jc w:val="both"/>
        <w:rPr>
          <w:sz w:val="28"/>
          <w:szCs w:val="28"/>
          <w:lang w:val="uk-UA"/>
        </w:rPr>
      </w:pPr>
      <w:r w:rsidRPr="008765B5">
        <w:rPr>
          <w:sz w:val="28"/>
          <w:szCs w:val="28"/>
          <w:lang w:val="uk-UA"/>
        </w:rPr>
        <w:t xml:space="preserve">В сейсмічному відношенні (ДБН В.1.1-12/2014 </w:t>
      </w:r>
      <w:r w:rsidR="008765B5" w:rsidRPr="008765B5">
        <w:rPr>
          <w:sz w:val="28"/>
          <w:szCs w:val="28"/>
          <w:lang w:val="uk-UA"/>
        </w:rPr>
        <w:t>«</w:t>
      </w:r>
      <w:r w:rsidRPr="008765B5">
        <w:rPr>
          <w:sz w:val="28"/>
          <w:szCs w:val="28"/>
          <w:lang w:val="uk-UA"/>
        </w:rPr>
        <w:t>Будівництво у сейсмічних районах України</w:t>
      </w:r>
      <w:r w:rsidR="008765B5" w:rsidRPr="008765B5">
        <w:rPr>
          <w:sz w:val="28"/>
          <w:szCs w:val="28"/>
          <w:lang w:val="uk-UA"/>
        </w:rPr>
        <w:t>»</w:t>
      </w:r>
      <w:r w:rsidRPr="008765B5">
        <w:rPr>
          <w:sz w:val="28"/>
          <w:szCs w:val="28"/>
          <w:lang w:val="uk-UA"/>
        </w:rPr>
        <w:t xml:space="preserve">) відповідно карти </w:t>
      </w:r>
      <w:r w:rsidR="008765B5" w:rsidRPr="008765B5">
        <w:rPr>
          <w:sz w:val="28"/>
          <w:szCs w:val="28"/>
          <w:lang w:val="uk-UA"/>
        </w:rPr>
        <w:t>«</w:t>
      </w:r>
      <w:r w:rsidRPr="008765B5">
        <w:rPr>
          <w:sz w:val="28"/>
          <w:szCs w:val="28"/>
          <w:lang w:val="uk-UA"/>
        </w:rPr>
        <w:t>А</w:t>
      </w:r>
      <w:r w:rsidR="008765B5" w:rsidRPr="008765B5">
        <w:rPr>
          <w:sz w:val="28"/>
          <w:szCs w:val="28"/>
          <w:lang w:val="uk-UA"/>
        </w:rPr>
        <w:t>»</w:t>
      </w:r>
      <w:r w:rsidRPr="008765B5">
        <w:rPr>
          <w:sz w:val="28"/>
          <w:szCs w:val="28"/>
          <w:lang w:val="uk-UA"/>
        </w:rPr>
        <w:t xml:space="preserve">, що застосовується при </w:t>
      </w:r>
      <w:proofErr w:type="spellStart"/>
      <w:r w:rsidRPr="008765B5">
        <w:rPr>
          <w:sz w:val="28"/>
          <w:szCs w:val="28"/>
          <w:lang w:val="uk-UA"/>
        </w:rPr>
        <w:t>про</w:t>
      </w:r>
      <w:r w:rsidR="008765B5" w:rsidRPr="008765B5">
        <w:rPr>
          <w:sz w:val="28"/>
          <w:szCs w:val="28"/>
          <w:lang w:val="uk-UA"/>
        </w:rPr>
        <w:t>є</w:t>
      </w:r>
      <w:r w:rsidRPr="008765B5">
        <w:rPr>
          <w:sz w:val="28"/>
          <w:szCs w:val="28"/>
          <w:lang w:val="uk-UA"/>
        </w:rPr>
        <w:t>ктуванні</w:t>
      </w:r>
      <w:proofErr w:type="spellEnd"/>
      <w:r w:rsidRPr="008765B5">
        <w:rPr>
          <w:sz w:val="28"/>
          <w:szCs w:val="28"/>
          <w:lang w:val="uk-UA"/>
        </w:rPr>
        <w:t xml:space="preserve"> будівель і споруд класу наслідків (відповідальності) СС1 згідно з ДБН В.1.2-14, а також класу наслідків (відповідальності) СС2 - для будівель заввишки до 73,5</w:t>
      </w:r>
      <w:r w:rsidR="008765B5" w:rsidRPr="008765B5">
        <w:rPr>
          <w:sz w:val="28"/>
          <w:szCs w:val="28"/>
          <w:lang w:val="uk-UA"/>
        </w:rPr>
        <w:t> </w:t>
      </w:r>
      <w:r w:rsidRPr="008765B5">
        <w:rPr>
          <w:sz w:val="28"/>
          <w:szCs w:val="28"/>
          <w:lang w:val="uk-UA"/>
        </w:rPr>
        <w:t xml:space="preserve">м та карти </w:t>
      </w:r>
      <w:r w:rsidR="008765B5" w:rsidRPr="008765B5">
        <w:rPr>
          <w:sz w:val="28"/>
          <w:szCs w:val="28"/>
          <w:lang w:val="uk-UA"/>
        </w:rPr>
        <w:t>«</w:t>
      </w:r>
      <w:r w:rsidRPr="008765B5">
        <w:rPr>
          <w:sz w:val="28"/>
          <w:szCs w:val="28"/>
          <w:lang w:val="uk-UA"/>
        </w:rPr>
        <w:t>В</w:t>
      </w:r>
      <w:r w:rsidR="008765B5" w:rsidRPr="008765B5">
        <w:rPr>
          <w:sz w:val="28"/>
          <w:szCs w:val="28"/>
          <w:lang w:val="uk-UA"/>
        </w:rPr>
        <w:t>»</w:t>
      </w:r>
      <w:r w:rsidRPr="008765B5">
        <w:rPr>
          <w:sz w:val="28"/>
          <w:szCs w:val="28"/>
          <w:lang w:val="uk-UA"/>
        </w:rPr>
        <w:t xml:space="preserve">, що застосовується при </w:t>
      </w:r>
      <w:proofErr w:type="spellStart"/>
      <w:r w:rsidRPr="008765B5">
        <w:rPr>
          <w:sz w:val="28"/>
          <w:szCs w:val="28"/>
          <w:lang w:val="uk-UA"/>
        </w:rPr>
        <w:t>про</w:t>
      </w:r>
      <w:r w:rsidR="00E25032">
        <w:rPr>
          <w:sz w:val="28"/>
          <w:szCs w:val="28"/>
          <w:lang w:val="uk-UA"/>
        </w:rPr>
        <w:t>є</w:t>
      </w:r>
      <w:r w:rsidRPr="008765B5">
        <w:rPr>
          <w:sz w:val="28"/>
          <w:szCs w:val="28"/>
          <w:lang w:val="uk-UA"/>
        </w:rPr>
        <w:t>ктуванні</w:t>
      </w:r>
      <w:proofErr w:type="spellEnd"/>
      <w:r w:rsidRPr="008765B5">
        <w:rPr>
          <w:sz w:val="28"/>
          <w:szCs w:val="28"/>
          <w:lang w:val="uk-UA"/>
        </w:rPr>
        <w:t xml:space="preserve"> будівель і споруд класу наслідків (відповідальності) СС2 згідно з ДБН В.1.2-14 - для будівель заввишки від 73,5</w:t>
      </w:r>
      <w:r w:rsidR="008765B5" w:rsidRPr="008765B5">
        <w:rPr>
          <w:sz w:val="28"/>
          <w:szCs w:val="28"/>
          <w:lang w:val="uk-UA"/>
        </w:rPr>
        <w:t> </w:t>
      </w:r>
      <w:r w:rsidRPr="008765B5">
        <w:rPr>
          <w:sz w:val="28"/>
          <w:szCs w:val="28"/>
          <w:lang w:val="uk-UA"/>
        </w:rPr>
        <w:t>м до 100</w:t>
      </w:r>
      <w:r w:rsidR="008765B5" w:rsidRPr="008765B5">
        <w:rPr>
          <w:sz w:val="28"/>
          <w:szCs w:val="28"/>
          <w:lang w:val="uk-UA"/>
        </w:rPr>
        <w:t> </w:t>
      </w:r>
      <w:r w:rsidRPr="008765B5">
        <w:rPr>
          <w:sz w:val="28"/>
          <w:szCs w:val="28"/>
          <w:lang w:val="uk-UA"/>
        </w:rPr>
        <w:t xml:space="preserve">м, а так само об’єктів, які належать до потенційно небезпечних, але не ідентифікуються як об’єкти підвищеної небезпеки відповідно до Закону України </w:t>
      </w:r>
      <w:r w:rsidR="008765B5" w:rsidRPr="008765B5">
        <w:rPr>
          <w:sz w:val="28"/>
          <w:szCs w:val="28"/>
          <w:lang w:val="uk-UA"/>
        </w:rPr>
        <w:t>«</w:t>
      </w:r>
      <w:r w:rsidRPr="008765B5">
        <w:rPr>
          <w:sz w:val="28"/>
          <w:szCs w:val="28"/>
          <w:lang w:val="uk-UA"/>
        </w:rPr>
        <w:t>Про об’єкти підвищеної небезпеки</w:t>
      </w:r>
      <w:r w:rsidR="008765B5" w:rsidRPr="008765B5">
        <w:rPr>
          <w:sz w:val="28"/>
          <w:szCs w:val="28"/>
          <w:lang w:val="uk-UA"/>
        </w:rPr>
        <w:t>»</w:t>
      </w:r>
      <w:r w:rsidRPr="008765B5">
        <w:rPr>
          <w:sz w:val="28"/>
          <w:szCs w:val="28"/>
          <w:lang w:val="uk-UA"/>
        </w:rPr>
        <w:t xml:space="preserve">, територія міста відноситься до 6-бальної сейсмічної зони. Відповідно карти </w:t>
      </w:r>
      <w:r w:rsidR="008765B5" w:rsidRPr="008765B5">
        <w:rPr>
          <w:sz w:val="28"/>
          <w:szCs w:val="28"/>
          <w:lang w:val="uk-UA"/>
        </w:rPr>
        <w:t>«</w:t>
      </w:r>
      <w:r w:rsidRPr="008765B5">
        <w:rPr>
          <w:sz w:val="28"/>
          <w:szCs w:val="28"/>
          <w:lang w:val="uk-UA"/>
        </w:rPr>
        <w:t>С</w:t>
      </w:r>
      <w:r w:rsidR="008765B5" w:rsidRPr="008765B5">
        <w:rPr>
          <w:sz w:val="28"/>
          <w:szCs w:val="28"/>
          <w:lang w:val="uk-UA"/>
        </w:rPr>
        <w:t>»</w:t>
      </w:r>
      <w:r w:rsidRPr="008765B5">
        <w:rPr>
          <w:sz w:val="28"/>
          <w:szCs w:val="28"/>
          <w:lang w:val="uk-UA"/>
        </w:rPr>
        <w:t xml:space="preserve">, що застосовується при </w:t>
      </w:r>
      <w:proofErr w:type="spellStart"/>
      <w:r w:rsidRPr="008765B5">
        <w:rPr>
          <w:sz w:val="28"/>
          <w:szCs w:val="28"/>
          <w:lang w:val="uk-UA"/>
        </w:rPr>
        <w:t>про</w:t>
      </w:r>
      <w:r w:rsidR="00E25032">
        <w:rPr>
          <w:sz w:val="28"/>
          <w:szCs w:val="28"/>
          <w:lang w:val="uk-UA"/>
        </w:rPr>
        <w:t>є</w:t>
      </w:r>
      <w:r w:rsidRPr="008765B5">
        <w:rPr>
          <w:sz w:val="28"/>
          <w:szCs w:val="28"/>
          <w:lang w:val="uk-UA"/>
        </w:rPr>
        <w:t>ктуванні</w:t>
      </w:r>
      <w:proofErr w:type="spellEnd"/>
      <w:r w:rsidRPr="008765B5">
        <w:rPr>
          <w:sz w:val="28"/>
          <w:szCs w:val="28"/>
          <w:lang w:val="uk-UA"/>
        </w:rPr>
        <w:t xml:space="preserve"> будівель і споруд класу наслідків (відповідності) СС3 згідно з ДБН В.1.2-14 необхідно враховувати 7-бальну сейсмічність території міста. Згідно п.</w:t>
      </w:r>
      <w:r w:rsidR="008765B5" w:rsidRPr="008765B5">
        <w:rPr>
          <w:sz w:val="28"/>
          <w:szCs w:val="28"/>
          <w:lang w:val="uk-UA"/>
        </w:rPr>
        <w:t> </w:t>
      </w:r>
      <w:r w:rsidRPr="008765B5">
        <w:rPr>
          <w:sz w:val="28"/>
          <w:szCs w:val="28"/>
          <w:lang w:val="uk-UA"/>
        </w:rPr>
        <w:t xml:space="preserve">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w:t>
      </w:r>
      <w:proofErr w:type="spellStart"/>
      <w:r w:rsidRPr="008765B5">
        <w:rPr>
          <w:sz w:val="28"/>
          <w:szCs w:val="28"/>
          <w:lang w:val="uk-UA"/>
        </w:rPr>
        <w:t>вишукувань</w:t>
      </w:r>
      <w:proofErr w:type="spellEnd"/>
      <w:r w:rsidRPr="008765B5">
        <w:rPr>
          <w:sz w:val="28"/>
          <w:szCs w:val="28"/>
          <w:lang w:val="uk-UA"/>
        </w:rPr>
        <w:t xml:space="preserve"> згідно з таблицею</w:t>
      </w:r>
      <w:r w:rsidR="008765B5" w:rsidRPr="008765B5">
        <w:rPr>
          <w:sz w:val="28"/>
          <w:szCs w:val="28"/>
          <w:lang w:val="uk-UA"/>
        </w:rPr>
        <w:t> </w:t>
      </w:r>
      <w:r w:rsidRPr="008765B5">
        <w:rPr>
          <w:sz w:val="28"/>
          <w:szCs w:val="28"/>
          <w:lang w:val="uk-UA"/>
        </w:rPr>
        <w:t>5.1, ДБН В.1.1 - 12/2014.</w:t>
      </w:r>
    </w:p>
    <w:p w14:paraId="4B239195" w14:textId="77777777" w:rsidR="000A15E4" w:rsidRPr="008765B5" w:rsidRDefault="000A15E4" w:rsidP="008765B5">
      <w:pPr>
        <w:ind w:firstLine="709"/>
        <w:jc w:val="both"/>
        <w:rPr>
          <w:sz w:val="28"/>
          <w:szCs w:val="28"/>
          <w:lang w:val="uk-UA"/>
        </w:rPr>
      </w:pPr>
      <w:r w:rsidRPr="008765B5">
        <w:rPr>
          <w:sz w:val="28"/>
          <w:szCs w:val="28"/>
          <w:lang w:val="uk-UA"/>
        </w:rPr>
        <w:t xml:space="preserve">Інженерно-будівельні умови території міста </w:t>
      </w:r>
      <w:proofErr w:type="spellStart"/>
      <w:r w:rsidRPr="008765B5">
        <w:rPr>
          <w:sz w:val="28"/>
          <w:szCs w:val="28"/>
          <w:lang w:val="uk-UA"/>
        </w:rPr>
        <w:t>ускладнюються</w:t>
      </w:r>
      <w:proofErr w:type="spellEnd"/>
      <w:r w:rsidRPr="008765B5">
        <w:rPr>
          <w:sz w:val="28"/>
          <w:szCs w:val="28"/>
          <w:lang w:val="uk-UA"/>
        </w:rPr>
        <w:t xml:space="preserve"> наявністю несприятливих інженерно-геологічних процесів і явищ. </w:t>
      </w:r>
    </w:p>
    <w:p w14:paraId="2E94D234" w14:textId="77777777" w:rsidR="000A15E4" w:rsidRPr="008765B5" w:rsidRDefault="000A15E4" w:rsidP="008765B5">
      <w:pPr>
        <w:ind w:firstLine="709"/>
        <w:jc w:val="both"/>
        <w:rPr>
          <w:sz w:val="28"/>
          <w:szCs w:val="28"/>
          <w:lang w:val="uk-UA"/>
        </w:rPr>
      </w:pPr>
      <w:r w:rsidRPr="008765B5">
        <w:rPr>
          <w:sz w:val="28"/>
          <w:szCs w:val="28"/>
          <w:lang w:val="uk-UA"/>
        </w:rPr>
        <w:t>На території спостерігається підвищене залягання рівня ґрунтових вод, вище 2,5</w:t>
      </w:r>
      <w:r w:rsidR="008765B5" w:rsidRPr="008765B5">
        <w:rPr>
          <w:sz w:val="28"/>
          <w:szCs w:val="28"/>
          <w:lang w:val="uk-UA"/>
        </w:rPr>
        <w:t> </w:t>
      </w:r>
      <w:r w:rsidRPr="008765B5">
        <w:rPr>
          <w:sz w:val="28"/>
          <w:szCs w:val="28"/>
          <w:lang w:val="uk-UA"/>
        </w:rPr>
        <w:t xml:space="preserve">м. Додатково, згідно з даними Управління надзвичайних ситуації </w:t>
      </w:r>
      <w:r w:rsidR="008765B5" w:rsidRPr="008765B5">
        <w:rPr>
          <w:sz w:val="28"/>
          <w:szCs w:val="28"/>
          <w:lang w:val="uk-UA"/>
        </w:rPr>
        <w:t>Калуської</w:t>
      </w:r>
      <w:r w:rsidRPr="008765B5">
        <w:rPr>
          <w:sz w:val="28"/>
          <w:szCs w:val="28"/>
          <w:lang w:val="uk-UA"/>
        </w:rPr>
        <w:t xml:space="preserve"> міської ради, в результаті сильних дощових злив можливе підтоплення об’єктів житлово-комунального господарства, що розташо</w:t>
      </w:r>
      <w:r w:rsidR="008765B5" w:rsidRPr="008765B5">
        <w:rPr>
          <w:sz w:val="28"/>
          <w:szCs w:val="28"/>
          <w:lang w:val="uk-UA"/>
        </w:rPr>
        <w:t>вані в понижених місцях рельєфу</w:t>
      </w:r>
      <w:r w:rsidRPr="008765B5">
        <w:rPr>
          <w:sz w:val="28"/>
          <w:szCs w:val="28"/>
          <w:lang w:val="uk-UA"/>
        </w:rPr>
        <w:t>. Затоплення дощовими водами виникає в результаті недбалої експлуатації дренажних систем дощової каналізації або її відсутності.</w:t>
      </w:r>
    </w:p>
    <w:p w14:paraId="1E50DCE6" w14:textId="77777777" w:rsidR="000A15E4" w:rsidRPr="00690965" w:rsidRDefault="000A15E4" w:rsidP="00690965">
      <w:pPr>
        <w:ind w:firstLine="709"/>
        <w:jc w:val="both"/>
        <w:rPr>
          <w:sz w:val="28"/>
          <w:szCs w:val="28"/>
          <w:lang w:val="uk-UA"/>
        </w:rPr>
      </w:pPr>
      <w:r w:rsidRPr="00690965">
        <w:rPr>
          <w:sz w:val="28"/>
          <w:szCs w:val="28"/>
          <w:lang w:val="uk-UA"/>
        </w:rPr>
        <w:t>Ділянки з ухилами поверхні 8-15</w:t>
      </w:r>
      <w:r w:rsidR="008765B5" w:rsidRPr="00690965">
        <w:rPr>
          <w:sz w:val="28"/>
          <w:szCs w:val="28"/>
          <w:lang w:val="uk-UA"/>
        </w:rPr>
        <w:t> </w:t>
      </w:r>
      <w:r w:rsidRPr="00690965">
        <w:rPr>
          <w:sz w:val="28"/>
          <w:szCs w:val="28"/>
          <w:lang w:val="uk-UA"/>
        </w:rPr>
        <w:t>% та понад 15</w:t>
      </w:r>
      <w:r w:rsidR="008765B5" w:rsidRPr="00690965">
        <w:rPr>
          <w:sz w:val="28"/>
          <w:szCs w:val="28"/>
          <w:lang w:val="uk-UA"/>
        </w:rPr>
        <w:t> </w:t>
      </w:r>
      <w:r w:rsidRPr="00690965">
        <w:rPr>
          <w:sz w:val="28"/>
          <w:szCs w:val="28"/>
          <w:lang w:val="uk-UA"/>
        </w:rPr>
        <w:t>% поширені за схилах бортів балки незабудованої частини, та на малих локальних ділянках уступів терас які створені на забудованій території. Ерозійні процеси потенційно можуть мати розвиток невеликими локальними ділянками на крутосхилих поверхнях, де не проведені заходи з організації поверхневого стоку та закріплення ґрунту</w:t>
      </w:r>
      <w:r w:rsidR="008765B5" w:rsidRPr="00690965">
        <w:rPr>
          <w:sz w:val="28"/>
          <w:szCs w:val="28"/>
          <w:lang w:val="uk-UA"/>
        </w:rPr>
        <w:t>.</w:t>
      </w:r>
    </w:p>
    <w:p w14:paraId="1F372C63" w14:textId="77777777" w:rsidR="000A15E4" w:rsidRPr="00690965" w:rsidRDefault="000A15E4" w:rsidP="00690965">
      <w:pPr>
        <w:ind w:firstLine="709"/>
        <w:jc w:val="both"/>
        <w:rPr>
          <w:sz w:val="28"/>
          <w:szCs w:val="28"/>
          <w:lang w:val="uk-UA"/>
        </w:rPr>
      </w:pPr>
      <w:r w:rsidRPr="00690965">
        <w:rPr>
          <w:sz w:val="28"/>
          <w:szCs w:val="28"/>
          <w:lang w:val="uk-UA"/>
        </w:rPr>
        <w:lastRenderedPageBreak/>
        <w:t>За умов складності інженерно-будівельного освоєння в межах території ДПТ виділяються території переважно малосприятливі для будівельного освоєння через високи</w:t>
      </w:r>
      <w:r w:rsidR="008765B5" w:rsidRPr="00690965">
        <w:rPr>
          <w:sz w:val="28"/>
          <w:szCs w:val="28"/>
          <w:lang w:val="uk-UA"/>
        </w:rPr>
        <w:t>й</w:t>
      </w:r>
      <w:r w:rsidRPr="00690965">
        <w:rPr>
          <w:sz w:val="28"/>
          <w:szCs w:val="28"/>
          <w:lang w:val="uk-UA"/>
        </w:rPr>
        <w:t xml:space="preserve"> рів</w:t>
      </w:r>
      <w:r w:rsidR="008765B5" w:rsidRPr="00690965">
        <w:rPr>
          <w:sz w:val="28"/>
          <w:szCs w:val="28"/>
          <w:lang w:val="uk-UA"/>
        </w:rPr>
        <w:t>ень</w:t>
      </w:r>
      <w:r w:rsidRPr="00690965">
        <w:rPr>
          <w:sz w:val="28"/>
          <w:szCs w:val="28"/>
          <w:lang w:val="uk-UA"/>
        </w:rPr>
        <w:t xml:space="preserve"> ґрунтових вод (до 2,5</w:t>
      </w:r>
      <w:r w:rsidR="008765B5" w:rsidRPr="00690965">
        <w:rPr>
          <w:sz w:val="28"/>
          <w:szCs w:val="28"/>
          <w:lang w:val="uk-UA"/>
        </w:rPr>
        <w:t> </w:t>
      </w:r>
      <w:r w:rsidRPr="00690965">
        <w:rPr>
          <w:sz w:val="28"/>
          <w:szCs w:val="28"/>
          <w:lang w:val="uk-UA"/>
        </w:rPr>
        <w:t>м від денної поверхні), яке може затоплюватись під час сильних дощових паводків. При будівельному освоєнні цих ділянок необхідно враховувати просадні властивості ґрунтів, виконувати необхідні заходи з планування поверхні і пониження рівня ґрунтових вод. Освоєння таких територій потребує додаткових капітальних затрат на інженерну підготовку території.</w:t>
      </w:r>
    </w:p>
    <w:p w14:paraId="22AE9AB9" w14:textId="77777777" w:rsidR="000A15E4" w:rsidRPr="00690965" w:rsidRDefault="000A15E4" w:rsidP="00690965">
      <w:pPr>
        <w:ind w:firstLine="709"/>
        <w:jc w:val="both"/>
        <w:rPr>
          <w:sz w:val="28"/>
          <w:szCs w:val="28"/>
          <w:lang w:val="uk-UA"/>
        </w:rPr>
      </w:pPr>
      <w:r w:rsidRPr="00690965">
        <w:rPr>
          <w:sz w:val="28"/>
          <w:szCs w:val="28"/>
          <w:lang w:val="uk-UA"/>
        </w:rPr>
        <w:t xml:space="preserve">При </w:t>
      </w:r>
      <w:proofErr w:type="spellStart"/>
      <w:r w:rsidRPr="00690965">
        <w:rPr>
          <w:sz w:val="28"/>
          <w:szCs w:val="28"/>
          <w:lang w:val="uk-UA"/>
        </w:rPr>
        <w:t>про</w:t>
      </w:r>
      <w:r w:rsidR="00E25032">
        <w:rPr>
          <w:sz w:val="28"/>
          <w:szCs w:val="28"/>
          <w:lang w:val="uk-UA"/>
        </w:rPr>
        <w:t>є</w:t>
      </w:r>
      <w:r w:rsidRPr="00690965">
        <w:rPr>
          <w:sz w:val="28"/>
          <w:szCs w:val="28"/>
          <w:lang w:val="uk-UA"/>
        </w:rPr>
        <w:t>ктування</w:t>
      </w:r>
      <w:proofErr w:type="spellEnd"/>
      <w:r w:rsidRPr="00690965">
        <w:rPr>
          <w:sz w:val="28"/>
          <w:szCs w:val="28"/>
          <w:lang w:val="uk-UA"/>
        </w:rPr>
        <w:t xml:space="preserve"> окремих будівель і споруд необхідно проводити детальні інженерно-геологічні вишукування ділянки забудови, в тому числі щодо уточнення існуючих рівнів ґрунтових вод та їх потенційних змін, типу ґрунтів за </w:t>
      </w:r>
      <w:proofErr w:type="spellStart"/>
      <w:r w:rsidRPr="00690965">
        <w:rPr>
          <w:sz w:val="28"/>
          <w:szCs w:val="28"/>
          <w:lang w:val="uk-UA"/>
        </w:rPr>
        <w:t>просадністю</w:t>
      </w:r>
      <w:proofErr w:type="spellEnd"/>
      <w:r w:rsidRPr="00690965">
        <w:rPr>
          <w:sz w:val="28"/>
          <w:szCs w:val="28"/>
          <w:lang w:val="uk-UA"/>
        </w:rPr>
        <w:t xml:space="preserve">. На території розповсюдження </w:t>
      </w:r>
      <w:r w:rsidR="00690965" w:rsidRPr="00690965">
        <w:rPr>
          <w:sz w:val="28"/>
          <w:szCs w:val="28"/>
          <w:lang w:val="uk-UA"/>
        </w:rPr>
        <w:t xml:space="preserve">калійних солей </w:t>
      </w:r>
      <w:r w:rsidRPr="00690965">
        <w:rPr>
          <w:sz w:val="28"/>
          <w:szCs w:val="28"/>
          <w:lang w:val="uk-UA"/>
        </w:rPr>
        <w:t>потрібні вишукування з метою виявлення ділянок можливих процесів карстоутворення і викона</w:t>
      </w:r>
      <w:r w:rsidR="00690965" w:rsidRPr="00690965">
        <w:rPr>
          <w:sz w:val="28"/>
          <w:szCs w:val="28"/>
          <w:lang w:val="uk-UA"/>
        </w:rPr>
        <w:t>ння заходів по їх запобіганню.</w:t>
      </w:r>
    </w:p>
    <w:p w14:paraId="1F726CFF" w14:textId="77777777" w:rsidR="000A15E4" w:rsidRPr="00690965" w:rsidRDefault="000A15E4" w:rsidP="00690965">
      <w:pPr>
        <w:ind w:firstLine="709"/>
        <w:jc w:val="both"/>
        <w:rPr>
          <w:b/>
          <w:sz w:val="28"/>
          <w:szCs w:val="28"/>
          <w:lang w:val="uk-UA"/>
        </w:rPr>
      </w:pPr>
      <w:r w:rsidRPr="00690965">
        <w:rPr>
          <w:b/>
          <w:sz w:val="28"/>
          <w:szCs w:val="28"/>
          <w:lang w:val="uk-UA"/>
        </w:rPr>
        <w:t xml:space="preserve">Ділянки, що потенційно зазнають впливу внаслідок </w:t>
      </w:r>
      <w:proofErr w:type="spellStart"/>
      <w:r w:rsidRPr="00690965">
        <w:rPr>
          <w:b/>
          <w:sz w:val="28"/>
          <w:szCs w:val="28"/>
          <w:lang w:val="uk-UA"/>
        </w:rPr>
        <w:t>про</w:t>
      </w:r>
      <w:r w:rsidR="00E25032">
        <w:rPr>
          <w:b/>
          <w:sz w:val="28"/>
          <w:szCs w:val="28"/>
          <w:lang w:val="uk-UA"/>
        </w:rPr>
        <w:t>є</w:t>
      </w:r>
      <w:r w:rsidRPr="00690965">
        <w:rPr>
          <w:b/>
          <w:sz w:val="28"/>
          <w:szCs w:val="28"/>
          <w:lang w:val="uk-UA"/>
        </w:rPr>
        <w:t>ктних</w:t>
      </w:r>
      <w:proofErr w:type="spellEnd"/>
      <w:r w:rsidRPr="00690965">
        <w:rPr>
          <w:b/>
          <w:sz w:val="28"/>
          <w:szCs w:val="28"/>
          <w:lang w:val="uk-UA"/>
        </w:rPr>
        <w:t xml:space="preserve"> рішень детального плану території</w:t>
      </w:r>
    </w:p>
    <w:p w14:paraId="03CC388C" w14:textId="77777777" w:rsidR="000A15E4" w:rsidRPr="00690965" w:rsidRDefault="00690965" w:rsidP="00690965">
      <w:pPr>
        <w:ind w:firstLine="709"/>
        <w:jc w:val="both"/>
        <w:rPr>
          <w:sz w:val="28"/>
          <w:szCs w:val="28"/>
          <w:lang w:val="uk-UA"/>
        </w:rPr>
      </w:pPr>
      <w:r w:rsidRPr="00690965">
        <w:rPr>
          <w:sz w:val="28"/>
          <w:szCs w:val="28"/>
          <w:lang w:val="uk-UA"/>
        </w:rPr>
        <w:t>В</w:t>
      </w:r>
      <w:r w:rsidR="000A15E4" w:rsidRPr="00690965">
        <w:rPr>
          <w:sz w:val="28"/>
          <w:szCs w:val="28"/>
          <w:lang w:val="uk-UA"/>
        </w:rPr>
        <w:t xml:space="preserve">ідповідно до рішень </w:t>
      </w:r>
      <w:r w:rsidRPr="00690965">
        <w:rPr>
          <w:sz w:val="28"/>
          <w:szCs w:val="28"/>
          <w:lang w:val="uk-UA"/>
        </w:rPr>
        <w:t>генерального плану міста Калуш</w:t>
      </w:r>
      <w:r w:rsidR="000A15E4" w:rsidRPr="00690965">
        <w:rPr>
          <w:sz w:val="28"/>
          <w:szCs w:val="28"/>
          <w:lang w:val="uk-UA"/>
        </w:rPr>
        <w:t xml:space="preserve"> </w:t>
      </w:r>
      <w:r w:rsidRPr="00690965">
        <w:rPr>
          <w:sz w:val="28"/>
          <w:szCs w:val="28"/>
          <w:lang w:val="uk-UA"/>
        </w:rPr>
        <w:t xml:space="preserve">територія розробки ДПТ </w:t>
      </w:r>
      <w:r w:rsidR="000A15E4" w:rsidRPr="00690965">
        <w:rPr>
          <w:sz w:val="28"/>
          <w:szCs w:val="28"/>
          <w:lang w:val="uk-UA"/>
        </w:rPr>
        <w:t xml:space="preserve">передбачає </w:t>
      </w:r>
      <w:r w:rsidRPr="00690965">
        <w:rPr>
          <w:sz w:val="28"/>
          <w:szCs w:val="28"/>
          <w:lang w:val="uk-UA"/>
        </w:rPr>
        <w:t>збереження</w:t>
      </w:r>
      <w:r w:rsidR="000A15E4" w:rsidRPr="00690965">
        <w:rPr>
          <w:sz w:val="28"/>
          <w:szCs w:val="28"/>
          <w:lang w:val="uk-UA"/>
        </w:rPr>
        <w:t xml:space="preserve"> функціонального використання </w:t>
      </w:r>
      <w:r w:rsidRPr="00690965">
        <w:rPr>
          <w:sz w:val="28"/>
          <w:szCs w:val="28"/>
          <w:lang w:val="uk-UA"/>
        </w:rPr>
        <w:t xml:space="preserve">території </w:t>
      </w:r>
      <w:proofErr w:type="spellStart"/>
      <w:r w:rsidRPr="00690965">
        <w:rPr>
          <w:sz w:val="28"/>
          <w:szCs w:val="28"/>
          <w:lang w:val="uk-UA"/>
        </w:rPr>
        <w:t>проєктування</w:t>
      </w:r>
      <w:proofErr w:type="spellEnd"/>
      <w:r w:rsidRPr="00690965">
        <w:rPr>
          <w:sz w:val="28"/>
          <w:szCs w:val="28"/>
          <w:lang w:val="uk-UA"/>
        </w:rPr>
        <w:t xml:space="preserve">. </w:t>
      </w:r>
      <w:r w:rsidR="000A15E4" w:rsidRPr="00690965">
        <w:rPr>
          <w:sz w:val="28"/>
          <w:szCs w:val="28"/>
          <w:lang w:val="uk-UA"/>
        </w:rPr>
        <w:t>В процесі стратегічної екологічної оцінки розглянуті принципові рішення про</w:t>
      </w:r>
      <w:r w:rsidRPr="00690965">
        <w:rPr>
          <w:sz w:val="28"/>
          <w:szCs w:val="28"/>
          <w:lang w:val="uk-UA"/>
        </w:rPr>
        <w:t>є</w:t>
      </w:r>
      <w:r w:rsidR="000A15E4" w:rsidRPr="00690965">
        <w:rPr>
          <w:sz w:val="28"/>
          <w:szCs w:val="28"/>
          <w:lang w:val="uk-UA"/>
        </w:rPr>
        <w:t>кту ДПТ, які на думку експертів потребують оцінки їх потенційного впливу на головні складові навколишнього природного середовища та умови життєдіяльності населення.</w:t>
      </w:r>
    </w:p>
    <w:p w14:paraId="4CA21864" w14:textId="77777777" w:rsidR="000A15E4" w:rsidRPr="00690965" w:rsidRDefault="000A15E4" w:rsidP="00690965">
      <w:pPr>
        <w:ind w:firstLine="709"/>
        <w:jc w:val="both"/>
        <w:rPr>
          <w:sz w:val="28"/>
          <w:szCs w:val="28"/>
          <w:lang w:val="uk-UA"/>
        </w:rPr>
      </w:pPr>
      <w:r w:rsidRPr="00690965">
        <w:rPr>
          <w:sz w:val="28"/>
          <w:szCs w:val="28"/>
          <w:lang w:val="uk-UA"/>
        </w:rPr>
        <w:t xml:space="preserve">Згідно </w:t>
      </w:r>
      <w:proofErr w:type="spellStart"/>
      <w:r w:rsidRPr="00690965">
        <w:rPr>
          <w:sz w:val="28"/>
          <w:szCs w:val="28"/>
          <w:lang w:val="uk-UA"/>
        </w:rPr>
        <w:t>про</w:t>
      </w:r>
      <w:r w:rsidR="00690965" w:rsidRPr="00690965">
        <w:rPr>
          <w:sz w:val="28"/>
          <w:szCs w:val="28"/>
          <w:lang w:val="uk-UA"/>
        </w:rPr>
        <w:t>є</w:t>
      </w:r>
      <w:r w:rsidRPr="00690965">
        <w:rPr>
          <w:sz w:val="28"/>
          <w:szCs w:val="28"/>
          <w:lang w:val="uk-UA"/>
        </w:rPr>
        <w:t>ктних</w:t>
      </w:r>
      <w:proofErr w:type="spellEnd"/>
      <w:r w:rsidRPr="00690965">
        <w:rPr>
          <w:sz w:val="28"/>
          <w:szCs w:val="28"/>
          <w:lang w:val="uk-UA"/>
        </w:rPr>
        <w:t xml:space="preserve"> рішень передбачається розміщення </w:t>
      </w:r>
      <w:r w:rsidR="00690965" w:rsidRPr="00690965">
        <w:rPr>
          <w:sz w:val="28"/>
          <w:szCs w:val="28"/>
          <w:lang w:val="uk-UA"/>
        </w:rPr>
        <w:t xml:space="preserve">тенісного корту, стадіону, території розміщення водних та зимових атракціонів, ландшафтний атракціон «Лабіринт», ділянки для відпочинку облаштовані мангалом, волейбольний майданчик та </w:t>
      </w:r>
      <w:proofErr w:type="spellStart"/>
      <w:r w:rsidR="00690965" w:rsidRPr="00690965">
        <w:rPr>
          <w:sz w:val="28"/>
          <w:szCs w:val="28"/>
          <w:lang w:val="uk-UA"/>
        </w:rPr>
        <w:t>паркувальний</w:t>
      </w:r>
      <w:proofErr w:type="spellEnd"/>
      <w:r w:rsidR="00690965" w:rsidRPr="00690965">
        <w:rPr>
          <w:sz w:val="28"/>
          <w:szCs w:val="28"/>
          <w:lang w:val="uk-UA"/>
        </w:rPr>
        <w:t xml:space="preserve"> майданчик</w:t>
      </w:r>
      <w:r w:rsidRPr="00690965">
        <w:rPr>
          <w:sz w:val="28"/>
          <w:szCs w:val="28"/>
          <w:lang w:val="uk-UA"/>
        </w:rPr>
        <w:t xml:space="preserve">. </w:t>
      </w:r>
      <w:r w:rsidR="00690965" w:rsidRPr="00690965">
        <w:rPr>
          <w:sz w:val="28"/>
          <w:szCs w:val="28"/>
          <w:lang w:val="uk-UA"/>
        </w:rPr>
        <w:t>Відповідно до</w:t>
      </w:r>
      <w:r w:rsidRPr="00690965">
        <w:rPr>
          <w:sz w:val="28"/>
          <w:szCs w:val="28"/>
          <w:lang w:val="uk-UA"/>
        </w:rPr>
        <w:t xml:space="preserve"> цьо</w:t>
      </w:r>
      <w:r w:rsidR="00690965" w:rsidRPr="00690965">
        <w:rPr>
          <w:sz w:val="28"/>
          <w:szCs w:val="28"/>
          <w:lang w:val="uk-UA"/>
        </w:rPr>
        <w:t>го</w:t>
      </w:r>
      <w:r w:rsidRPr="00690965">
        <w:rPr>
          <w:sz w:val="28"/>
          <w:szCs w:val="28"/>
          <w:lang w:val="uk-UA"/>
        </w:rPr>
        <w:t>, розрахунк</w:t>
      </w:r>
      <w:r w:rsidR="00690965" w:rsidRPr="00690965">
        <w:rPr>
          <w:sz w:val="28"/>
          <w:szCs w:val="28"/>
          <w:lang w:val="uk-UA"/>
        </w:rPr>
        <w:t xml:space="preserve">и щодо </w:t>
      </w:r>
      <w:r w:rsidRPr="00690965">
        <w:rPr>
          <w:sz w:val="28"/>
          <w:szCs w:val="28"/>
          <w:lang w:val="uk-UA"/>
        </w:rPr>
        <w:t xml:space="preserve">чисельності населення </w:t>
      </w:r>
      <w:r w:rsidR="00690965" w:rsidRPr="00690965">
        <w:rPr>
          <w:sz w:val="28"/>
          <w:szCs w:val="28"/>
          <w:lang w:val="uk-UA"/>
        </w:rPr>
        <w:t>не передбачено.</w:t>
      </w:r>
    </w:p>
    <w:p w14:paraId="018EA3C0" w14:textId="77777777" w:rsidR="000A15E4" w:rsidRPr="00690965" w:rsidRDefault="000A15E4" w:rsidP="00690965">
      <w:pPr>
        <w:ind w:firstLine="709"/>
        <w:jc w:val="both"/>
        <w:rPr>
          <w:sz w:val="28"/>
          <w:szCs w:val="28"/>
          <w:lang w:val="uk-UA"/>
        </w:rPr>
      </w:pPr>
      <w:bookmarkStart w:id="21" w:name="_Hlk69984724"/>
      <w:proofErr w:type="spellStart"/>
      <w:r w:rsidRPr="00690965">
        <w:rPr>
          <w:sz w:val="28"/>
          <w:szCs w:val="28"/>
          <w:lang w:val="uk-UA"/>
        </w:rPr>
        <w:t>Про</w:t>
      </w:r>
      <w:r w:rsidR="00690965" w:rsidRPr="00690965">
        <w:rPr>
          <w:sz w:val="28"/>
          <w:szCs w:val="28"/>
          <w:lang w:val="uk-UA"/>
        </w:rPr>
        <w:t>є</w:t>
      </w:r>
      <w:r w:rsidRPr="00690965">
        <w:rPr>
          <w:sz w:val="28"/>
          <w:szCs w:val="28"/>
          <w:lang w:val="uk-UA"/>
        </w:rPr>
        <w:t>ктні</w:t>
      </w:r>
      <w:proofErr w:type="spellEnd"/>
      <w:r w:rsidRPr="00690965">
        <w:rPr>
          <w:sz w:val="28"/>
          <w:szCs w:val="28"/>
          <w:lang w:val="uk-UA"/>
        </w:rPr>
        <w:t xml:space="preserve"> рішення ДПТ </w:t>
      </w:r>
      <w:r w:rsidR="00690965" w:rsidRPr="00690965">
        <w:rPr>
          <w:sz w:val="28"/>
          <w:szCs w:val="28"/>
          <w:lang w:val="uk-UA"/>
        </w:rPr>
        <w:t xml:space="preserve">не </w:t>
      </w:r>
      <w:r w:rsidRPr="00690965">
        <w:rPr>
          <w:sz w:val="28"/>
          <w:szCs w:val="28"/>
          <w:lang w:val="uk-UA"/>
        </w:rPr>
        <w:t xml:space="preserve">передбачають </w:t>
      </w:r>
      <w:r w:rsidR="00690965" w:rsidRPr="00690965">
        <w:rPr>
          <w:sz w:val="28"/>
          <w:szCs w:val="28"/>
          <w:lang w:val="uk-UA"/>
        </w:rPr>
        <w:t xml:space="preserve">радикальну </w:t>
      </w:r>
      <w:r w:rsidRPr="00690965">
        <w:rPr>
          <w:sz w:val="28"/>
          <w:szCs w:val="28"/>
          <w:lang w:val="uk-UA"/>
        </w:rPr>
        <w:t>трансформацію функціонального використання ділянок на розрахунковий строк</w:t>
      </w:r>
      <w:r w:rsidR="00690965" w:rsidRPr="00690965">
        <w:rPr>
          <w:sz w:val="28"/>
          <w:szCs w:val="28"/>
          <w:lang w:val="uk-UA"/>
        </w:rPr>
        <w:t>, а також не передбачають зміни їх</w:t>
      </w:r>
      <w:r w:rsidRPr="00690965">
        <w:rPr>
          <w:sz w:val="28"/>
          <w:szCs w:val="28"/>
          <w:lang w:val="uk-UA"/>
        </w:rPr>
        <w:t xml:space="preserve"> цільового призначення</w:t>
      </w:r>
      <w:r w:rsidR="00690965" w:rsidRPr="00690965">
        <w:rPr>
          <w:sz w:val="28"/>
          <w:szCs w:val="28"/>
          <w:lang w:val="uk-UA"/>
        </w:rPr>
        <w:t>.</w:t>
      </w:r>
    </w:p>
    <w:p w14:paraId="582CB40C" w14:textId="77777777" w:rsidR="000A15E4" w:rsidRPr="007B39ED" w:rsidRDefault="000A15E4" w:rsidP="00690965">
      <w:pPr>
        <w:ind w:firstLine="709"/>
        <w:jc w:val="both"/>
        <w:rPr>
          <w:i/>
          <w:sz w:val="28"/>
          <w:szCs w:val="28"/>
          <w:lang w:val="uk-UA"/>
        </w:rPr>
      </w:pPr>
      <w:r w:rsidRPr="007B39ED">
        <w:rPr>
          <w:i/>
          <w:sz w:val="28"/>
          <w:szCs w:val="28"/>
          <w:lang w:val="uk-UA"/>
        </w:rPr>
        <w:t>Розвиток житлової забудови:</w:t>
      </w:r>
    </w:p>
    <w:p w14:paraId="46040C26" w14:textId="77777777" w:rsidR="000A15E4" w:rsidRPr="007B39ED" w:rsidRDefault="000A15E4" w:rsidP="007B39ED">
      <w:pPr>
        <w:ind w:firstLine="709"/>
        <w:jc w:val="both"/>
        <w:rPr>
          <w:sz w:val="28"/>
          <w:szCs w:val="28"/>
          <w:lang w:val="uk-UA"/>
        </w:rPr>
      </w:pPr>
      <w:r w:rsidRPr="007B39ED">
        <w:rPr>
          <w:sz w:val="28"/>
          <w:szCs w:val="28"/>
          <w:lang w:val="uk-UA"/>
        </w:rPr>
        <w:t xml:space="preserve">1) Нове житлове будівництво </w:t>
      </w:r>
      <w:r w:rsidR="007B39ED" w:rsidRPr="007B39ED">
        <w:rPr>
          <w:sz w:val="28"/>
          <w:szCs w:val="28"/>
          <w:lang w:val="uk-UA"/>
        </w:rPr>
        <w:t>н</w:t>
      </w:r>
      <w:r w:rsidRPr="007B39ED">
        <w:rPr>
          <w:sz w:val="28"/>
          <w:szCs w:val="28"/>
          <w:lang w:val="uk-UA"/>
        </w:rPr>
        <w:t>а р</w:t>
      </w:r>
      <w:r w:rsidR="007B39ED" w:rsidRPr="007B39ED">
        <w:rPr>
          <w:sz w:val="28"/>
          <w:szCs w:val="28"/>
          <w:lang w:val="uk-UA"/>
        </w:rPr>
        <w:t>озрахунковий строк</w:t>
      </w:r>
      <w:r w:rsidRPr="007B39ED">
        <w:rPr>
          <w:sz w:val="28"/>
          <w:szCs w:val="28"/>
          <w:lang w:val="uk-UA"/>
        </w:rPr>
        <w:t xml:space="preserve"> </w:t>
      </w:r>
      <w:r w:rsidR="007B39ED" w:rsidRPr="007B39ED">
        <w:rPr>
          <w:sz w:val="28"/>
          <w:szCs w:val="28"/>
          <w:lang w:val="uk-UA"/>
        </w:rPr>
        <w:t>не передбачено.</w:t>
      </w:r>
    </w:p>
    <w:p w14:paraId="2452E04E" w14:textId="77777777" w:rsidR="000A15E4" w:rsidRPr="007B39ED" w:rsidRDefault="000A15E4" w:rsidP="007B39ED">
      <w:pPr>
        <w:ind w:firstLine="709"/>
        <w:jc w:val="both"/>
        <w:rPr>
          <w:i/>
          <w:sz w:val="28"/>
          <w:szCs w:val="28"/>
          <w:lang w:val="uk-UA"/>
        </w:rPr>
      </w:pPr>
      <w:r w:rsidRPr="007B39ED">
        <w:rPr>
          <w:i/>
          <w:sz w:val="28"/>
          <w:szCs w:val="28"/>
          <w:lang w:val="uk-UA"/>
        </w:rPr>
        <w:t>Розвиток громадської забудови:</w:t>
      </w:r>
    </w:p>
    <w:p w14:paraId="1A73C34A" w14:textId="77777777" w:rsidR="007B39ED" w:rsidRDefault="007B39ED" w:rsidP="007B39ED">
      <w:pPr>
        <w:ind w:firstLine="709"/>
        <w:jc w:val="both"/>
        <w:rPr>
          <w:sz w:val="28"/>
          <w:szCs w:val="28"/>
          <w:lang w:val="uk-UA"/>
        </w:rPr>
      </w:pPr>
      <w:r w:rsidRPr="007B39ED">
        <w:rPr>
          <w:sz w:val="28"/>
          <w:szCs w:val="28"/>
          <w:lang w:val="uk-UA"/>
        </w:rPr>
        <w:t>2</w:t>
      </w:r>
      <w:r w:rsidR="000A15E4" w:rsidRPr="007B39ED">
        <w:rPr>
          <w:sz w:val="28"/>
          <w:szCs w:val="28"/>
          <w:lang w:val="uk-UA"/>
        </w:rPr>
        <w:t xml:space="preserve">) Нове громадське будівництво </w:t>
      </w:r>
      <w:r w:rsidRPr="007B39ED">
        <w:rPr>
          <w:sz w:val="28"/>
          <w:szCs w:val="28"/>
          <w:lang w:val="uk-UA"/>
        </w:rPr>
        <w:t>на розрахунковий строк не передбачено.</w:t>
      </w:r>
    </w:p>
    <w:p w14:paraId="6617B523" w14:textId="77777777" w:rsidR="000A15E4" w:rsidRPr="007B39ED" w:rsidRDefault="007B39ED" w:rsidP="007B39ED">
      <w:pPr>
        <w:ind w:firstLine="709"/>
        <w:jc w:val="both"/>
        <w:rPr>
          <w:sz w:val="28"/>
          <w:szCs w:val="28"/>
          <w:lang w:val="uk-UA"/>
        </w:rPr>
      </w:pPr>
      <w:r>
        <w:rPr>
          <w:sz w:val="28"/>
          <w:szCs w:val="28"/>
          <w:lang w:val="uk-UA"/>
        </w:rPr>
        <w:t>3) П</w:t>
      </w:r>
      <w:r w:rsidRPr="007B39ED">
        <w:rPr>
          <w:sz w:val="28"/>
          <w:szCs w:val="28"/>
          <w:lang w:val="uk-UA"/>
        </w:rPr>
        <w:t xml:space="preserve">ередбачено будівництво спортивних об’єктів та споруд: </w:t>
      </w:r>
      <w:r w:rsidRPr="00690965">
        <w:rPr>
          <w:sz w:val="28"/>
          <w:szCs w:val="28"/>
          <w:lang w:val="uk-UA"/>
        </w:rPr>
        <w:t xml:space="preserve">тенісного корту, стадіону, території розміщення водних та зимових атракціонів, ландшафтний атракціон «Лабіринт», ділянки для відпочинку облаштовані мангалом, волейбольний майданчик та </w:t>
      </w:r>
      <w:proofErr w:type="spellStart"/>
      <w:r w:rsidRPr="00690965">
        <w:rPr>
          <w:sz w:val="28"/>
          <w:szCs w:val="28"/>
          <w:lang w:val="uk-UA"/>
        </w:rPr>
        <w:t>паркувальний</w:t>
      </w:r>
      <w:proofErr w:type="spellEnd"/>
      <w:r w:rsidRPr="00690965">
        <w:rPr>
          <w:sz w:val="28"/>
          <w:szCs w:val="28"/>
          <w:lang w:val="uk-UA"/>
        </w:rPr>
        <w:t xml:space="preserve"> майданчик.</w:t>
      </w:r>
    </w:p>
    <w:p w14:paraId="368CF5F4" w14:textId="77777777" w:rsidR="000A15E4" w:rsidRPr="007B39ED" w:rsidRDefault="000A15E4" w:rsidP="007B39ED">
      <w:pPr>
        <w:ind w:firstLine="709"/>
        <w:jc w:val="both"/>
        <w:rPr>
          <w:i/>
          <w:sz w:val="28"/>
          <w:szCs w:val="28"/>
          <w:lang w:val="uk-UA"/>
        </w:rPr>
      </w:pPr>
      <w:r w:rsidRPr="007B39ED">
        <w:rPr>
          <w:i/>
          <w:sz w:val="28"/>
          <w:szCs w:val="28"/>
          <w:lang w:val="uk-UA"/>
        </w:rPr>
        <w:t>Розвиток інженерної інфраструктури:</w:t>
      </w:r>
    </w:p>
    <w:bookmarkEnd w:id="21"/>
    <w:p w14:paraId="58C45D3E" w14:textId="77777777" w:rsidR="000A15E4" w:rsidRPr="007B39ED" w:rsidRDefault="007B39ED" w:rsidP="007B39ED">
      <w:pPr>
        <w:ind w:firstLine="709"/>
        <w:jc w:val="both"/>
        <w:rPr>
          <w:sz w:val="28"/>
          <w:szCs w:val="28"/>
          <w:lang w:val="uk-UA"/>
        </w:rPr>
      </w:pPr>
      <w:r>
        <w:rPr>
          <w:sz w:val="28"/>
          <w:szCs w:val="28"/>
          <w:lang w:val="uk-UA"/>
        </w:rPr>
        <w:t>4</w:t>
      </w:r>
      <w:r w:rsidR="000A15E4" w:rsidRPr="007B39ED">
        <w:rPr>
          <w:sz w:val="28"/>
          <w:szCs w:val="28"/>
          <w:lang w:val="uk-UA"/>
        </w:rPr>
        <w:t>) розвиток систем централізованого водопостачання,  господарсько-побутової каналізації, дощової каналізації.</w:t>
      </w:r>
    </w:p>
    <w:p w14:paraId="0039F7EE" w14:textId="77777777" w:rsidR="000A15E4" w:rsidRPr="007B39ED" w:rsidRDefault="000A15E4" w:rsidP="007B39ED">
      <w:pPr>
        <w:ind w:firstLine="709"/>
        <w:jc w:val="both"/>
        <w:rPr>
          <w:sz w:val="28"/>
          <w:szCs w:val="28"/>
          <w:lang w:val="uk-UA"/>
        </w:rPr>
      </w:pPr>
      <w:r w:rsidRPr="007B39ED">
        <w:rPr>
          <w:sz w:val="28"/>
          <w:szCs w:val="28"/>
          <w:lang w:val="uk-UA"/>
        </w:rPr>
        <w:t>Характеристика стану довкілля та умов життєдіяльності на зазначених ділянках наведена у розділі 2.</w:t>
      </w:r>
    </w:p>
    <w:p w14:paraId="4AE92839" w14:textId="77777777" w:rsidR="007B39ED" w:rsidRDefault="000A15E4" w:rsidP="007B39ED">
      <w:pPr>
        <w:ind w:firstLine="709"/>
        <w:jc w:val="both"/>
        <w:rPr>
          <w:sz w:val="28"/>
          <w:szCs w:val="28"/>
          <w:lang w:val="uk-UA"/>
        </w:rPr>
      </w:pPr>
      <w:r w:rsidRPr="007B39ED">
        <w:rPr>
          <w:sz w:val="28"/>
          <w:szCs w:val="28"/>
          <w:lang w:val="uk-UA"/>
        </w:rPr>
        <w:t>Проведення SWOT-аналізу (сильні та слабкі сторони про</w:t>
      </w:r>
      <w:r w:rsidR="007B39ED" w:rsidRPr="007B39ED">
        <w:rPr>
          <w:sz w:val="28"/>
          <w:szCs w:val="28"/>
          <w:lang w:val="uk-UA"/>
        </w:rPr>
        <w:t>є</w:t>
      </w:r>
      <w:r w:rsidRPr="007B39ED">
        <w:rPr>
          <w:sz w:val="28"/>
          <w:szCs w:val="28"/>
          <w:lang w:val="uk-UA"/>
        </w:rPr>
        <w:t xml:space="preserve">кту; можливості, що відкриваються при його реалізації, та небезпеки, пов’язані з його </w:t>
      </w:r>
      <w:r w:rsidRPr="007B39ED">
        <w:rPr>
          <w:sz w:val="28"/>
          <w:szCs w:val="28"/>
          <w:lang w:val="uk-UA"/>
        </w:rPr>
        <w:lastRenderedPageBreak/>
        <w:t>здійсненням,) з урахуванням екологічних та соціально-економічних аспектів, дозволить провести комплексний аналіз потенційно можливих позитивних і негативних особливостей про</w:t>
      </w:r>
      <w:r w:rsidR="00E25032">
        <w:rPr>
          <w:sz w:val="28"/>
          <w:szCs w:val="28"/>
          <w:lang w:val="uk-UA"/>
        </w:rPr>
        <w:t>є</w:t>
      </w:r>
      <w:r w:rsidRPr="007B39ED">
        <w:rPr>
          <w:sz w:val="28"/>
          <w:szCs w:val="28"/>
          <w:lang w:val="uk-UA"/>
        </w:rPr>
        <w:t>кту ДПТ. Узагальнені результати виконаного SWOT-аналізу представлені у таблиці нижче.</w:t>
      </w:r>
    </w:p>
    <w:p w14:paraId="6DB8E67A" w14:textId="77777777" w:rsidR="007B39ED" w:rsidRPr="007B39ED" w:rsidRDefault="007B39ED" w:rsidP="007B39ED">
      <w:pPr>
        <w:ind w:firstLine="709"/>
        <w:jc w:val="both"/>
        <w:rPr>
          <w:sz w:val="28"/>
          <w:szCs w:val="28"/>
          <w:lang w:val="uk-UA"/>
        </w:rPr>
      </w:pPr>
    </w:p>
    <w:p w14:paraId="696EC164" w14:textId="77777777" w:rsidR="007B39ED" w:rsidRPr="007B39ED" w:rsidRDefault="007B39ED" w:rsidP="007B39ED">
      <w:pPr>
        <w:jc w:val="right"/>
        <w:rPr>
          <w:i/>
          <w:sz w:val="28"/>
          <w:szCs w:val="28"/>
          <w:lang w:val="uk-UA"/>
        </w:rPr>
      </w:pPr>
      <w:r w:rsidRPr="007B39ED">
        <w:rPr>
          <w:i/>
          <w:sz w:val="28"/>
          <w:szCs w:val="28"/>
          <w:lang w:val="uk-UA"/>
        </w:rPr>
        <w:t>Таблиця 3.1.</w:t>
      </w:r>
    </w:p>
    <w:p w14:paraId="58FE08E5" w14:textId="77777777" w:rsidR="007B39ED" w:rsidRPr="007B39ED" w:rsidRDefault="007B39ED" w:rsidP="007B39ED">
      <w:pPr>
        <w:jc w:val="center"/>
        <w:rPr>
          <w:b/>
          <w:sz w:val="28"/>
          <w:szCs w:val="28"/>
          <w:lang w:val="uk-UA"/>
        </w:rPr>
      </w:pPr>
      <w:r w:rsidRPr="007B39ED">
        <w:rPr>
          <w:b/>
          <w:sz w:val="28"/>
          <w:szCs w:val="28"/>
          <w:lang w:val="uk-UA"/>
        </w:rPr>
        <w:t>Узагальнені результати виконаного SWOT-аналізу</w:t>
      </w:r>
    </w:p>
    <w:tbl>
      <w:tblPr>
        <w:tblStyle w:val="aff6"/>
        <w:tblW w:w="0" w:type="auto"/>
        <w:tblLook w:val="04A0" w:firstRow="1" w:lastRow="0" w:firstColumn="1" w:lastColumn="0" w:noHBand="0" w:noVBand="1"/>
      </w:tblPr>
      <w:tblGrid>
        <w:gridCol w:w="4813"/>
        <w:gridCol w:w="4814"/>
      </w:tblGrid>
      <w:tr w:rsidR="007B39ED" w:rsidRPr="007B39ED" w14:paraId="26006E3F" w14:textId="77777777" w:rsidTr="007B39ED">
        <w:tc>
          <w:tcPr>
            <w:tcW w:w="4813" w:type="dxa"/>
          </w:tcPr>
          <w:p w14:paraId="24A824CA" w14:textId="77777777" w:rsidR="007B39ED" w:rsidRPr="007B39ED" w:rsidRDefault="007B39ED" w:rsidP="007B39ED">
            <w:pPr>
              <w:jc w:val="center"/>
              <w:rPr>
                <w:b/>
                <w:sz w:val="28"/>
                <w:szCs w:val="28"/>
                <w:lang w:val="uk-UA"/>
              </w:rPr>
            </w:pPr>
            <w:r w:rsidRPr="007B39ED">
              <w:rPr>
                <w:b/>
                <w:bCs/>
                <w:sz w:val="24"/>
                <w:szCs w:val="24"/>
                <w:lang w:val="uk-UA"/>
              </w:rPr>
              <w:t>Сильні сторони</w:t>
            </w:r>
          </w:p>
        </w:tc>
        <w:tc>
          <w:tcPr>
            <w:tcW w:w="4814" w:type="dxa"/>
          </w:tcPr>
          <w:p w14:paraId="61982CED" w14:textId="77777777" w:rsidR="007B39ED" w:rsidRPr="007B39ED" w:rsidRDefault="007B39ED" w:rsidP="007B39ED">
            <w:pPr>
              <w:jc w:val="center"/>
              <w:rPr>
                <w:b/>
                <w:sz w:val="28"/>
                <w:szCs w:val="28"/>
                <w:lang w:val="uk-UA"/>
              </w:rPr>
            </w:pPr>
            <w:r w:rsidRPr="007B39ED">
              <w:rPr>
                <w:b/>
                <w:bCs/>
                <w:sz w:val="24"/>
                <w:szCs w:val="24"/>
                <w:lang w:val="uk-UA"/>
              </w:rPr>
              <w:t>Слабкі сторони</w:t>
            </w:r>
          </w:p>
        </w:tc>
      </w:tr>
      <w:tr w:rsidR="007B39ED" w:rsidRPr="00AE683F" w14:paraId="778DB344" w14:textId="77777777" w:rsidTr="007B39ED">
        <w:tc>
          <w:tcPr>
            <w:tcW w:w="4813" w:type="dxa"/>
          </w:tcPr>
          <w:p w14:paraId="79921ACF" w14:textId="77777777" w:rsidR="007B39ED" w:rsidRPr="007B39ED" w:rsidRDefault="007B39ED" w:rsidP="00203527">
            <w:pPr>
              <w:keepLines/>
              <w:numPr>
                <w:ilvl w:val="0"/>
                <w:numId w:val="7"/>
              </w:numPr>
              <w:ind w:left="0" w:firstLine="0"/>
              <w:jc w:val="both"/>
              <w:rPr>
                <w:sz w:val="24"/>
                <w:szCs w:val="24"/>
                <w:lang w:val="uk-UA"/>
              </w:rPr>
            </w:pPr>
            <w:r>
              <w:rPr>
                <w:sz w:val="24"/>
                <w:szCs w:val="24"/>
                <w:lang w:val="uk-UA"/>
              </w:rPr>
              <w:t>територія</w:t>
            </w:r>
            <w:r w:rsidRPr="007B39ED">
              <w:rPr>
                <w:sz w:val="24"/>
                <w:szCs w:val="24"/>
                <w:lang w:val="uk-UA"/>
              </w:rPr>
              <w:t xml:space="preserve"> зеленої зони міста</w:t>
            </w:r>
            <w:r w:rsidR="00104C68">
              <w:rPr>
                <w:sz w:val="24"/>
                <w:szCs w:val="24"/>
                <w:lang w:val="uk-UA"/>
              </w:rPr>
              <w:t xml:space="preserve">, </w:t>
            </w:r>
            <w:r w:rsidRPr="007B39ED">
              <w:rPr>
                <w:sz w:val="24"/>
                <w:szCs w:val="24"/>
                <w:lang w:val="uk-UA"/>
              </w:rPr>
              <w:t>з розвиненою рекреаційною функцією</w:t>
            </w:r>
            <w:r w:rsidR="00104C68">
              <w:rPr>
                <w:sz w:val="24"/>
                <w:szCs w:val="24"/>
                <w:lang w:val="uk-UA"/>
              </w:rPr>
              <w:t>;</w:t>
            </w:r>
          </w:p>
          <w:p w14:paraId="751B72AE" w14:textId="77777777" w:rsidR="007B39ED" w:rsidRPr="007B39ED" w:rsidRDefault="007B39ED" w:rsidP="00203527">
            <w:pPr>
              <w:keepLines/>
              <w:numPr>
                <w:ilvl w:val="0"/>
                <w:numId w:val="7"/>
              </w:numPr>
              <w:ind w:left="0" w:firstLine="0"/>
              <w:jc w:val="both"/>
              <w:rPr>
                <w:sz w:val="24"/>
                <w:szCs w:val="24"/>
                <w:lang w:val="uk-UA"/>
              </w:rPr>
            </w:pPr>
            <w:r w:rsidRPr="007B39ED">
              <w:rPr>
                <w:sz w:val="24"/>
                <w:szCs w:val="24"/>
                <w:lang w:val="uk-UA"/>
              </w:rPr>
              <w:t>наявність зелених на</w:t>
            </w:r>
            <w:r w:rsidR="00104C68">
              <w:rPr>
                <w:sz w:val="24"/>
                <w:szCs w:val="24"/>
                <w:lang w:val="uk-UA"/>
              </w:rPr>
              <w:t>саджень загального користування</w:t>
            </w:r>
            <w:r w:rsidRPr="007B39ED">
              <w:rPr>
                <w:sz w:val="24"/>
                <w:szCs w:val="24"/>
                <w:lang w:val="uk-UA"/>
              </w:rPr>
              <w:t xml:space="preserve"> з перспективою його благоустрою;</w:t>
            </w:r>
          </w:p>
          <w:p w14:paraId="390B643D" w14:textId="77777777" w:rsidR="007B39ED" w:rsidRPr="007B39ED" w:rsidRDefault="007B39ED" w:rsidP="00203527">
            <w:pPr>
              <w:keepLines/>
              <w:numPr>
                <w:ilvl w:val="0"/>
                <w:numId w:val="7"/>
              </w:numPr>
              <w:ind w:left="0" w:firstLine="0"/>
              <w:jc w:val="both"/>
              <w:rPr>
                <w:sz w:val="24"/>
                <w:szCs w:val="24"/>
                <w:lang w:val="uk-UA"/>
              </w:rPr>
            </w:pPr>
            <w:r w:rsidRPr="007B39ED">
              <w:rPr>
                <w:sz w:val="24"/>
                <w:szCs w:val="24"/>
                <w:lang w:val="uk-UA"/>
              </w:rPr>
              <w:t>інвестиційна привабливість житлового-громадського будівництва в зоні проходження магістральних вулиць;</w:t>
            </w:r>
          </w:p>
          <w:p w14:paraId="051148B6" w14:textId="77777777" w:rsidR="007B39ED" w:rsidRPr="007B39ED" w:rsidRDefault="007B39ED" w:rsidP="00203527">
            <w:pPr>
              <w:keepLines/>
              <w:numPr>
                <w:ilvl w:val="0"/>
                <w:numId w:val="7"/>
              </w:numPr>
              <w:ind w:left="0" w:firstLine="0"/>
              <w:jc w:val="both"/>
              <w:rPr>
                <w:sz w:val="24"/>
                <w:szCs w:val="24"/>
                <w:lang w:val="uk-UA"/>
              </w:rPr>
            </w:pPr>
            <w:r w:rsidRPr="007B39ED">
              <w:rPr>
                <w:sz w:val="24"/>
                <w:szCs w:val="24"/>
                <w:lang w:val="uk-UA"/>
              </w:rPr>
              <w:t xml:space="preserve">ліквідація джерел забруднення атмосферного повітря в зоні дихання людини за рахунок </w:t>
            </w:r>
            <w:r w:rsidR="00104C68">
              <w:rPr>
                <w:sz w:val="24"/>
                <w:szCs w:val="24"/>
                <w:lang w:val="uk-UA"/>
              </w:rPr>
              <w:t>благоустрою території;</w:t>
            </w:r>
          </w:p>
          <w:p w14:paraId="031F2BB6" w14:textId="77777777" w:rsidR="007B39ED" w:rsidRPr="007B39ED" w:rsidRDefault="007B39ED" w:rsidP="00203527">
            <w:pPr>
              <w:keepLines/>
              <w:numPr>
                <w:ilvl w:val="0"/>
                <w:numId w:val="7"/>
              </w:numPr>
              <w:ind w:left="0" w:firstLine="0"/>
              <w:jc w:val="both"/>
              <w:rPr>
                <w:sz w:val="24"/>
                <w:szCs w:val="24"/>
                <w:lang w:val="uk-UA"/>
              </w:rPr>
            </w:pPr>
            <w:r w:rsidRPr="007B39ED">
              <w:rPr>
                <w:sz w:val="24"/>
                <w:szCs w:val="24"/>
                <w:lang w:val="uk-UA"/>
              </w:rPr>
              <w:t>розвиток інженерної інфраструктури в межах території детального плану.</w:t>
            </w:r>
          </w:p>
        </w:tc>
        <w:tc>
          <w:tcPr>
            <w:tcW w:w="4814" w:type="dxa"/>
          </w:tcPr>
          <w:p w14:paraId="5DDCA46E" w14:textId="77777777" w:rsidR="007B39ED" w:rsidRPr="007B39ED" w:rsidRDefault="007B39ED" w:rsidP="00203527">
            <w:pPr>
              <w:keepLines/>
              <w:numPr>
                <w:ilvl w:val="0"/>
                <w:numId w:val="7"/>
              </w:numPr>
              <w:ind w:left="0" w:firstLine="0"/>
              <w:jc w:val="both"/>
              <w:rPr>
                <w:sz w:val="24"/>
                <w:szCs w:val="24"/>
                <w:lang w:val="uk-UA"/>
              </w:rPr>
            </w:pPr>
            <w:r w:rsidRPr="007B39ED">
              <w:rPr>
                <w:sz w:val="24"/>
                <w:szCs w:val="24"/>
                <w:lang w:val="uk-UA"/>
              </w:rPr>
              <w:t xml:space="preserve">необхідність додаткових витрат на реалізацію заходів з інженерної підготовки та благоустрою території; </w:t>
            </w:r>
          </w:p>
          <w:p w14:paraId="749CFC75" w14:textId="77777777" w:rsidR="007B39ED" w:rsidRPr="007B39ED" w:rsidRDefault="007B39ED" w:rsidP="00203527">
            <w:pPr>
              <w:keepLines/>
              <w:numPr>
                <w:ilvl w:val="0"/>
                <w:numId w:val="7"/>
              </w:numPr>
              <w:ind w:left="0" w:firstLine="0"/>
              <w:jc w:val="both"/>
              <w:rPr>
                <w:sz w:val="24"/>
                <w:szCs w:val="24"/>
                <w:lang w:val="uk-UA"/>
              </w:rPr>
            </w:pPr>
            <w:r w:rsidRPr="007B39ED">
              <w:rPr>
                <w:sz w:val="24"/>
                <w:szCs w:val="24"/>
                <w:lang w:val="uk-UA"/>
              </w:rPr>
              <w:t>необхідність додаткових витрат на реалізацію заходів з перекладки ділянок магістральних мереж господарсько-побутової та зливової каналізації, підземних мереж електропостачання;</w:t>
            </w:r>
          </w:p>
          <w:p w14:paraId="458E05F2" w14:textId="77777777" w:rsidR="007B39ED" w:rsidRPr="007B39ED" w:rsidRDefault="007B39ED" w:rsidP="00203527">
            <w:pPr>
              <w:keepLines/>
              <w:numPr>
                <w:ilvl w:val="0"/>
                <w:numId w:val="7"/>
              </w:numPr>
              <w:ind w:left="0" w:firstLine="0"/>
              <w:jc w:val="both"/>
              <w:rPr>
                <w:sz w:val="24"/>
                <w:szCs w:val="24"/>
                <w:lang w:val="uk-UA"/>
              </w:rPr>
            </w:pPr>
            <w:r w:rsidRPr="007B39ED">
              <w:rPr>
                <w:sz w:val="24"/>
                <w:szCs w:val="24"/>
                <w:lang w:val="uk-UA"/>
              </w:rPr>
              <w:t xml:space="preserve">ймовірність випереджаючого будівництва </w:t>
            </w:r>
            <w:proofErr w:type="spellStart"/>
            <w:r w:rsidRPr="007B39ED">
              <w:rPr>
                <w:sz w:val="24"/>
                <w:szCs w:val="24"/>
                <w:lang w:val="uk-UA"/>
              </w:rPr>
              <w:t>запро</w:t>
            </w:r>
            <w:r w:rsidR="00E25032">
              <w:rPr>
                <w:sz w:val="24"/>
                <w:szCs w:val="24"/>
                <w:lang w:val="uk-UA"/>
              </w:rPr>
              <w:t>є</w:t>
            </w:r>
            <w:r w:rsidRPr="007B39ED">
              <w:rPr>
                <w:sz w:val="24"/>
                <w:szCs w:val="24"/>
                <w:lang w:val="uk-UA"/>
              </w:rPr>
              <w:t>ктованих</w:t>
            </w:r>
            <w:proofErr w:type="spellEnd"/>
            <w:r w:rsidRPr="007B39ED">
              <w:rPr>
                <w:sz w:val="24"/>
                <w:szCs w:val="24"/>
                <w:lang w:val="uk-UA"/>
              </w:rPr>
              <w:t xml:space="preserve"> об'єктів житлово-громадського призначення та інженерних мереж на території ДПТ відносно виконання загальноміських заходів з розвитку мереж та головних споруд інженерної інфраструктури міста визначених генпланом міста;</w:t>
            </w:r>
          </w:p>
          <w:p w14:paraId="7486EF0D" w14:textId="77777777" w:rsidR="007B39ED" w:rsidRPr="007B39ED" w:rsidRDefault="007B39ED" w:rsidP="00E25032">
            <w:pPr>
              <w:keepLines/>
              <w:numPr>
                <w:ilvl w:val="0"/>
                <w:numId w:val="7"/>
              </w:numPr>
              <w:ind w:left="0" w:firstLine="0"/>
              <w:jc w:val="both"/>
              <w:rPr>
                <w:b/>
                <w:sz w:val="28"/>
                <w:szCs w:val="28"/>
                <w:lang w:val="uk-UA"/>
              </w:rPr>
            </w:pPr>
            <w:r w:rsidRPr="007B39ED">
              <w:rPr>
                <w:sz w:val="24"/>
                <w:szCs w:val="24"/>
                <w:lang w:val="uk-UA"/>
              </w:rPr>
              <w:t xml:space="preserve">розрізненість фінансування заходів з </w:t>
            </w:r>
            <w:proofErr w:type="spellStart"/>
            <w:r w:rsidRPr="007B39ED">
              <w:rPr>
                <w:sz w:val="24"/>
                <w:szCs w:val="24"/>
                <w:lang w:val="uk-UA"/>
              </w:rPr>
              <w:t>про</w:t>
            </w:r>
            <w:r w:rsidR="00E25032">
              <w:rPr>
                <w:sz w:val="24"/>
                <w:szCs w:val="24"/>
                <w:lang w:val="uk-UA"/>
              </w:rPr>
              <w:t>є</w:t>
            </w:r>
            <w:r w:rsidRPr="007B39ED">
              <w:rPr>
                <w:sz w:val="24"/>
                <w:szCs w:val="24"/>
                <w:lang w:val="uk-UA"/>
              </w:rPr>
              <w:t>ктованого</w:t>
            </w:r>
            <w:proofErr w:type="spellEnd"/>
            <w:r w:rsidRPr="007B39ED">
              <w:rPr>
                <w:sz w:val="24"/>
                <w:szCs w:val="24"/>
                <w:lang w:val="uk-UA"/>
              </w:rPr>
              <w:t xml:space="preserve"> будівництва та загальноміських заходів з охорони довкілля, зокрема реконструкції мереж і об'єктів інженерної інфраструктури.</w:t>
            </w:r>
          </w:p>
        </w:tc>
      </w:tr>
      <w:tr w:rsidR="007B39ED" w:rsidRPr="007B39ED" w14:paraId="543FF264" w14:textId="77777777" w:rsidTr="007B39ED">
        <w:tc>
          <w:tcPr>
            <w:tcW w:w="4813" w:type="dxa"/>
            <w:vAlign w:val="center"/>
          </w:tcPr>
          <w:p w14:paraId="12232720" w14:textId="77777777" w:rsidR="007B39ED" w:rsidRPr="007B39ED" w:rsidRDefault="007B39ED" w:rsidP="007B39ED">
            <w:pPr>
              <w:keepLines/>
              <w:jc w:val="center"/>
              <w:rPr>
                <w:b/>
                <w:bCs/>
                <w:sz w:val="24"/>
                <w:szCs w:val="24"/>
                <w:lang w:val="uk-UA"/>
              </w:rPr>
            </w:pPr>
            <w:r w:rsidRPr="007B39ED">
              <w:rPr>
                <w:b/>
                <w:bCs/>
                <w:sz w:val="24"/>
                <w:szCs w:val="24"/>
                <w:lang w:val="uk-UA"/>
              </w:rPr>
              <w:t>Можливості</w:t>
            </w:r>
          </w:p>
        </w:tc>
        <w:tc>
          <w:tcPr>
            <w:tcW w:w="4814" w:type="dxa"/>
            <w:vAlign w:val="center"/>
          </w:tcPr>
          <w:p w14:paraId="69A0ADFF" w14:textId="77777777" w:rsidR="007B39ED" w:rsidRPr="007B39ED" w:rsidRDefault="007B39ED" w:rsidP="007B39ED">
            <w:pPr>
              <w:keepLines/>
              <w:jc w:val="center"/>
              <w:rPr>
                <w:b/>
                <w:bCs/>
                <w:sz w:val="24"/>
                <w:szCs w:val="24"/>
                <w:lang w:val="uk-UA"/>
              </w:rPr>
            </w:pPr>
            <w:r w:rsidRPr="007B39ED">
              <w:rPr>
                <w:b/>
                <w:bCs/>
                <w:sz w:val="24"/>
                <w:szCs w:val="24"/>
                <w:lang w:val="uk-UA"/>
              </w:rPr>
              <w:t>Небезпеки</w:t>
            </w:r>
          </w:p>
        </w:tc>
      </w:tr>
      <w:tr w:rsidR="007B39ED" w:rsidRPr="00AE683F" w14:paraId="776977E1" w14:textId="77777777" w:rsidTr="007B39ED">
        <w:tc>
          <w:tcPr>
            <w:tcW w:w="4813" w:type="dxa"/>
          </w:tcPr>
          <w:p w14:paraId="3442CF9A" w14:textId="77777777" w:rsidR="007B39ED" w:rsidRPr="007B39ED" w:rsidRDefault="007B39ED" w:rsidP="00203527">
            <w:pPr>
              <w:keepLines/>
              <w:numPr>
                <w:ilvl w:val="0"/>
                <w:numId w:val="8"/>
              </w:numPr>
              <w:ind w:left="0" w:firstLine="0"/>
              <w:jc w:val="both"/>
              <w:rPr>
                <w:sz w:val="24"/>
                <w:szCs w:val="24"/>
                <w:lang w:val="uk-UA"/>
              </w:rPr>
            </w:pPr>
            <w:r w:rsidRPr="007B39ED">
              <w:rPr>
                <w:sz w:val="24"/>
                <w:szCs w:val="24"/>
                <w:lang w:val="uk-UA"/>
              </w:rPr>
              <w:t>підвищення ефективності використання містобудівного ресурсу;</w:t>
            </w:r>
          </w:p>
          <w:p w14:paraId="022328A8" w14:textId="77777777" w:rsidR="007B39ED" w:rsidRPr="007B39ED" w:rsidRDefault="007B39ED" w:rsidP="00203527">
            <w:pPr>
              <w:keepLines/>
              <w:numPr>
                <w:ilvl w:val="0"/>
                <w:numId w:val="8"/>
              </w:numPr>
              <w:ind w:left="0" w:firstLine="0"/>
              <w:jc w:val="both"/>
              <w:rPr>
                <w:sz w:val="24"/>
                <w:szCs w:val="24"/>
                <w:lang w:val="uk-UA"/>
              </w:rPr>
            </w:pPr>
            <w:r w:rsidRPr="007B39ED">
              <w:rPr>
                <w:sz w:val="24"/>
                <w:szCs w:val="24"/>
                <w:lang w:val="uk-UA"/>
              </w:rPr>
              <w:t>розвиток закладів громадського обслуговування населення</w:t>
            </w:r>
            <w:r w:rsidR="00104C68">
              <w:rPr>
                <w:sz w:val="24"/>
                <w:szCs w:val="24"/>
                <w:lang w:val="uk-UA"/>
              </w:rPr>
              <w:t>;</w:t>
            </w:r>
          </w:p>
          <w:p w14:paraId="19DB631D" w14:textId="77777777" w:rsidR="007B39ED" w:rsidRPr="007B39ED" w:rsidRDefault="007B39ED" w:rsidP="00203527">
            <w:pPr>
              <w:keepLines/>
              <w:numPr>
                <w:ilvl w:val="0"/>
                <w:numId w:val="8"/>
              </w:numPr>
              <w:ind w:left="0" w:firstLine="0"/>
              <w:jc w:val="both"/>
              <w:rPr>
                <w:sz w:val="24"/>
                <w:szCs w:val="24"/>
                <w:lang w:val="uk-UA"/>
              </w:rPr>
            </w:pPr>
            <w:r w:rsidRPr="007B39ED">
              <w:rPr>
                <w:sz w:val="24"/>
                <w:szCs w:val="24"/>
                <w:lang w:val="uk-UA"/>
              </w:rPr>
              <w:t xml:space="preserve">збільшення </w:t>
            </w:r>
            <w:r w:rsidR="00104C68">
              <w:rPr>
                <w:sz w:val="24"/>
                <w:szCs w:val="24"/>
                <w:lang w:val="uk-UA"/>
              </w:rPr>
              <w:t>місць для відпочинку населення та заняття спорту місцевого населення;</w:t>
            </w:r>
          </w:p>
          <w:p w14:paraId="10761E37" w14:textId="77777777" w:rsidR="007B39ED" w:rsidRPr="007B39ED" w:rsidRDefault="007B39ED" w:rsidP="00203527">
            <w:pPr>
              <w:keepLines/>
              <w:numPr>
                <w:ilvl w:val="0"/>
                <w:numId w:val="8"/>
              </w:numPr>
              <w:ind w:left="0" w:firstLine="0"/>
              <w:jc w:val="both"/>
              <w:rPr>
                <w:sz w:val="24"/>
                <w:szCs w:val="24"/>
                <w:lang w:val="uk-UA"/>
              </w:rPr>
            </w:pPr>
            <w:r w:rsidRPr="007B39ED">
              <w:rPr>
                <w:sz w:val="24"/>
                <w:szCs w:val="24"/>
                <w:lang w:val="uk-UA"/>
              </w:rPr>
              <w:t>підвищення показників підприємницької діяльності та зайнятості населення за рахунок створення нових торгових площ;</w:t>
            </w:r>
          </w:p>
          <w:p w14:paraId="1E71E3D2" w14:textId="77777777" w:rsidR="007B39ED" w:rsidRPr="00104C68" w:rsidRDefault="007B39ED" w:rsidP="00203527">
            <w:pPr>
              <w:keepLines/>
              <w:numPr>
                <w:ilvl w:val="0"/>
                <w:numId w:val="8"/>
              </w:numPr>
              <w:ind w:left="0" w:firstLine="0"/>
              <w:jc w:val="both"/>
              <w:rPr>
                <w:sz w:val="24"/>
                <w:szCs w:val="24"/>
                <w:lang w:val="uk-UA"/>
              </w:rPr>
            </w:pPr>
            <w:r w:rsidRPr="007B39ED">
              <w:rPr>
                <w:sz w:val="24"/>
                <w:szCs w:val="24"/>
                <w:lang w:val="uk-UA"/>
              </w:rPr>
              <w:t>зменшення техногенного навантаження на ґрунтове та гідрогеологічне середовища за рахунок розвитку мережі дощової каналізації, ліквідації ділянок підтоплення під час злив</w:t>
            </w:r>
            <w:r w:rsidR="00104C68">
              <w:rPr>
                <w:sz w:val="24"/>
                <w:szCs w:val="24"/>
                <w:lang w:val="uk-UA"/>
              </w:rPr>
              <w:t>.</w:t>
            </w:r>
          </w:p>
        </w:tc>
        <w:tc>
          <w:tcPr>
            <w:tcW w:w="4814" w:type="dxa"/>
          </w:tcPr>
          <w:p w14:paraId="123DBFD7" w14:textId="77777777" w:rsidR="007B39ED" w:rsidRPr="007B39ED" w:rsidRDefault="007B39ED" w:rsidP="00203527">
            <w:pPr>
              <w:keepLines/>
              <w:numPr>
                <w:ilvl w:val="0"/>
                <w:numId w:val="9"/>
              </w:numPr>
              <w:ind w:left="0" w:firstLine="0"/>
              <w:jc w:val="both"/>
              <w:rPr>
                <w:sz w:val="24"/>
                <w:szCs w:val="24"/>
                <w:lang w:val="uk-UA"/>
              </w:rPr>
            </w:pPr>
            <w:r w:rsidRPr="007B39ED">
              <w:rPr>
                <w:sz w:val="24"/>
                <w:szCs w:val="24"/>
                <w:lang w:val="uk-UA"/>
              </w:rPr>
              <w:t>можливі зміни інвестиційних намірів через політичну і економічну нестабільність і воєнні дії в державі;</w:t>
            </w:r>
          </w:p>
          <w:p w14:paraId="65F558B2" w14:textId="77777777" w:rsidR="007B39ED" w:rsidRPr="007B39ED" w:rsidRDefault="007B39ED" w:rsidP="00203527">
            <w:pPr>
              <w:keepLines/>
              <w:numPr>
                <w:ilvl w:val="0"/>
                <w:numId w:val="9"/>
              </w:numPr>
              <w:ind w:left="0" w:firstLine="0"/>
              <w:jc w:val="both"/>
              <w:rPr>
                <w:sz w:val="24"/>
                <w:szCs w:val="24"/>
                <w:lang w:val="uk-UA"/>
              </w:rPr>
            </w:pPr>
            <w:r w:rsidRPr="007B39ED">
              <w:rPr>
                <w:sz w:val="24"/>
                <w:szCs w:val="24"/>
                <w:lang w:val="uk-UA"/>
              </w:rPr>
              <w:t>відсутність чіткого механізму моніторингу довкілля в умовах реформування законодавчої бази держави;</w:t>
            </w:r>
          </w:p>
          <w:p w14:paraId="10588A58" w14:textId="77777777" w:rsidR="007B39ED" w:rsidRPr="007B39ED" w:rsidRDefault="007B39ED" w:rsidP="00203527">
            <w:pPr>
              <w:keepLines/>
              <w:numPr>
                <w:ilvl w:val="0"/>
                <w:numId w:val="9"/>
              </w:numPr>
              <w:ind w:left="0" w:firstLine="0"/>
              <w:jc w:val="both"/>
              <w:rPr>
                <w:sz w:val="24"/>
                <w:szCs w:val="24"/>
                <w:lang w:val="uk-UA"/>
              </w:rPr>
            </w:pPr>
            <w:r w:rsidRPr="007B39ED">
              <w:rPr>
                <w:sz w:val="24"/>
                <w:szCs w:val="24"/>
                <w:lang w:val="uk-UA"/>
              </w:rPr>
              <w:t xml:space="preserve">недостатня активність просування екологічних і соціальних </w:t>
            </w:r>
            <w:proofErr w:type="spellStart"/>
            <w:r w:rsidRPr="007B39ED">
              <w:rPr>
                <w:sz w:val="24"/>
                <w:szCs w:val="24"/>
                <w:lang w:val="uk-UA"/>
              </w:rPr>
              <w:t>про</w:t>
            </w:r>
            <w:r w:rsidR="00104C68">
              <w:rPr>
                <w:sz w:val="24"/>
                <w:szCs w:val="24"/>
                <w:lang w:val="uk-UA"/>
              </w:rPr>
              <w:t>є</w:t>
            </w:r>
            <w:r w:rsidRPr="007B39ED">
              <w:rPr>
                <w:sz w:val="24"/>
                <w:szCs w:val="24"/>
                <w:lang w:val="uk-UA"/>
              </w:rPr>
              <w:t>ктів</w:t>
            </w:r>
            <w:proofErr w:type="spellEnd"/>
            <w:r w:rsidRPr="007B39ED">
              <w:rPr>
                <w:sz w:val="24"/>
                <w:szCs w:val="24"/>
                <w:lang w:val="uk-UA"/>
              </w:rPr>
              <w:t>;</w:t>
            </w:r>
          </w:p>
          <w:p w14:paraId="2FC0181A" w14:textId="77777777" w:rsidR="007B39ED" w:rsidRPr="007B39ED" w:rsidRDefault="007B39ED" w:rsidP="00203527">
            <w:pPr>
              <w:keepLines/>
              <w:numPr>
                <w:ilvl w:val="0"/>
                <w:numId w:val="9"/>
              </w:numPr>
              <w:ind w:left="0" w:firstLine="0"/>
              <w:jc w:val="both"/>
              <w:rPr>
                <w:sz w:val="24"/>
                <w:szCs w:val="24"/>
                <w:lang w:val="uk-UA"/>
              </w:rPr>
            </w:pPr>
            <w:r w:rsidRPr="007B39ED">
              <w:rPr>
                <w:sz w:val="24"/>
                <w:szCs w:val="24"/>
                <w:lang w:val="uk-UA"/>
              </w:rPr>
              <w:t xml:space="preserve">ризик недостатньої ефективності функціонування системи дощової каналізації на ділянці </w:t>
            </w:r>
            <w:proofErr w:type="spellStart"/>
            <w:r w:rsidRPr="007B39ED">
              <w:rPr>
                <w:sz w:val="24"/>
                <w:szCs w:val="24"/>
                <w:lang w:val="uk-UA"/>
              </w:rPr>
              <w:t>про</w:t>
            </w:r>
            <w:r w:rsidR="00104C68">
              <w:rPr>
                <w:sz w:val="24"/>
                <w:szCs w:val="24"/>
                <w:lang w:val="uk-UA"/>
              </w:rPr>
              <w:t>є</w:t>
            </w:r>
            <w:r w:rsidRPr="007B39ED">
              <w:rPr>
                <w:sz w:val="24"/>
                <w:szCs w:val="24"/>
                <w:lang w:val="uk-UA"/>
              </w:rPr>
              <w:t>ктування</w:t>
            </w:r>
            <w:proofErr w:type="spellEnd"/>
            <w:r w:rsidRPr="007B39ED">
              <w:rPr>
                <w:sz w:val="24"/>
                <w:szCs w:val="24"/>
                <w:lang w:val="uk-UA"/>
              </w:rPr>
              <w:t>, яка залежить від стану та умов утримання мережі на суміжних ділянках водозбірної площі.</w:t>
            </w:r>
          </w:p>
        </w:tc>
      </w:tr>
    </w:tbl>
    <w:p w14:paraId="2428FC29" w14:textId="77777777" w:rsidR="001D5D40" w:rsidRPr="0001078A" w:rsidRDefault="001D5D40" w:rsidP="009203FD">
      <w:pPr>
        <w:spacing w:line="276" w:lineRule="auto"/>
        <w:jc w:val="both"/>
        <w:rPr>
          <w:sz w:val="24"/>
          <w:szCs w:val="24"/>
          <w:highlight w:val="yellow"/>
          <w:lang w:val="uk-UA"/>
        </w:rPr>
      </w:pPr>
      <w:r w:rsidRPr="0001078A">
        <w:rPr>
          <w:sz w:val="24"/>
          <w:szCs w:val="24"/>
          <w:highlight w:val="yellow"/>
          <w:lang w:val="uk-UA"/>
        </w:rPr>
        <w:br w:type="page"/>
      </w:r>
    </w:p>
    <w:p w14:paraId="535E6977" w14:textId="77777777" w:rsidR="00570BF8" w:rsidRPr="00D53DED" w:rsidRDefault="001C4F41" w:rsidP="00A60E64">
      <w:pPr>
        <w:pStyle w:val="1"/>
        <w:spacing w:before="0"/>
        <w:jc w:val="center"/>
        <w:rPr>
          <w:rFonts w:ascii="Times New Roman" w:eastAsia="Times New Roman" w:hAnsi="Times New Roman" w:cs="Times New Roman"/>
          <w:color w:val="000000"/>
          <w:lang w:val="uk-UA"/>
        </w:rPr>
      </w:pPr>
      <w:bookmarkStart w:id="22" w:name="_Toc134487682"/>
      <w:r w:rsidRPr="00D53DED">
        <w:rPr>
          <w:rFonts w:ascii="Times New Roman" w:eastAsia="Times New Roman" w:hAnsi="Times New Roman" w:cs="Times New Roman"/>
          <w:color w:val="000000"/>
          <w:lang w:val="uk-UA"/>
        </w:rPr>
        <w:lastRenderedPageBreak/>
        <w:t xml:space="preserve">РОЗДІЛ 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w:t>
      </w:r>
      <w:r w:rsidR="00660D85" w:rsidRPr="00D53DED">
        <w:rPr>
          <w:rFonts w:ascii="Times New Roman" w:eastAsia="Times New Roman" w:hAnsi="Times New Roman" w:cs="Times New Roman"/>
          <w:color w:val="000000"/>
          <w:lang w:val="uk-UA"/>
        </w:rPr>
        <w:t>СТАТУСОМ (ЗА АДМІНІСТРАТИВНИМИ ДАНИМИ, СТАТИСТИЧНОЮ ІНФОРМАЦІЄЮ ТА РЕЗУЛЬТАТАМИ ДОСЛІДЖЕНЬ)</w:t>
      </w:r>
      <w:bookmarkEnd w:id="22"/>
    </w:p>
    <w:p w14:paraId="6800D963" w14:textId="77777777" w:rsidR="00D53DED" w:rsidRPr="00690965" w:rsidRDefault="00D53DED" w:rsidP="00D53DED">
      <w:pPr>
        <w:ind w:firstLine="709"/>
        <w:jc w:val="both"/>
        <w:rPr>
          <w:sz w:val="28"/>
          <w:szCs w:val="28"/>
          <w:lang w:val="uk-UA"/>
        </w:rPr>
      </w:pPr>
      <w:r w:rsidRPr="00690965">
        <w:rPr>
          <w:sz w:val="28"/>
          <w:szCs w:val="28"/>
          <w:lang w:val="uk-UA"/>
        </w:rPr>
        <w:t xml:space="preserve">Відповідно до рішень генерального плану міста Калуш територія розробки ДПТ передбачає збереження функціонального використання території </w:t>
      </w:r>
      <w:proofErr w:type="spellStart"/>
      <w:r w:rsidRPr="00690965">
        <w:rPr>
          <w:sz w:val="28"/>
          <w:szCs w:val="28"/>
          <w:lang w:val="uk-UA"/>
        </w:rPr>
        <w:t>проєктування</w:t>
      </w:r>
      <w:proofErr w:type="spellEnd"/>
      <w:r w:rsidRPr="00690965">
        <w:rPr>
          <w:sz w:val="28"/>
          <w:szCs w:val="28"/>
          <w:lang w:val="uk-UA"/>
        </w:rPr>
        <w:t>. В процесі стратегічної екологічної оцінки розглянуті принципові рішення проєкту ДПТ, які на думку експертів потребують оцінки їх потенційного впливу на головні складові навколишнього природного середовища та умови життєдіяльності населення.</w:t>
      </w:r>
    </w:p>
    <w:p w14:paraId="03A09F08" w14:textId="77777777" w:rsidR="00D53DED" w:rsidRPr="00690965" w:rsidRDefault="00D53DED" w:rsidP="00D53DED">
      <w:pPr>
        <w:ind w:firstLine="709"/>
        <w:jc w:val="both"/>
        <w:rPr>
          <w:sz w:val="28"/>
          <w:szCs w:val="28"/>
          <w:lang w:val="uk-UA"/>
        </w:rPr>
      </w:pPr>
      <w:r w:rsidRPr="00690965">
        <w:rPr>
          <w:sz w:val="28"/>
          <w:szCs w:val="28"/>
          <w:lang w:val="uk-UA"/>
        </w:rPr>
        <w:t xml:space="preserve">Згідно </w:t>
      </w:r>
      <w:proofErr w:type="spellStart"/>
      <w:r w:rsidRPr="00690965">
        <w:rPr>
          <w:sz w:val="28"/>
          <w:szCs w:val="28"/>
          <w:lang w:val="uk-UA"/>
        </w:rPr>
        <w:t>проєктних</w:t>
      </w:r>
      <w:proofErr w:type="spellEnd"/>
      <w:r w:rsidRPr="00690965">
        <w:rPr>
          <w:sz w:val="28"/>
          <w:szCs w:val="28"/>
          <w:lang w:val="uk-UA"/>
        </w:rPr>
        <w:t xml:space="preserve"> рішень передбачається розміщення тенісного корту, стадіону, території розміщення водних та зимових атракціонів, ландшафтний атракціон «Лабіринт», ділянки для відпочинку облаштовані мангалом, волейбольний майданчик та </w:t>
      </w:r>
      <w:proofErr w:type="spellStart"/>
      <w:r w:rsidRPr="00690965">
        <w:rPr>
          <w:sz w:val="28"/>
          <w:szCs w:val="28"/>
          <w:lang w:val="uk-UA"/>
        </w:rPr>
        <w:t>паркувальний</w:t>
      </w:r>
      <w:proofErr w:type="spellEnd"/>
      <w:r w:rsidRPr="00690965">
        <w:rPr>
          <w:sz w:val="28"/>
          <w:szCs w:val="28"/>
          <w:lang w:val="uk-UA"/>
        </w:rPr>
        <w:t xml:space="preserve"> майданчик. Відповідно до цього, розрахунки щодо чисельності населення не передбачено.</w:t>
      </w:r>
    </w:p>
    <w:p w14:paraId="4401B73E" w14:textId="77777777" w:rsidR="00104C68" w:rsidRPr="00D53DED" w:rsidRDefault="00104C68" w:rsidP="00D53DED">
      <w:pPr>
        <w:ind w:firstLine="709"/>
        <w:jc w:val="both"/>
        <w:rPr>
          <w:sz w:val="28"/>
          <w:szCs w:val="28"/>
          <w:lang w:val="uk-UA"/>
        </w:rPr>
      </w:pPr>
      <w:r w:rsidRPr="00D53DED">
        <w:rPr>
          <w:sz w:val="28"/>
          <w:szCs w:val="28"/>
          <w:lang w:val="uk-UA"/>
        </w:rPr>
        <w:t xml:space="preserve">Під час розробки </w:t>
      </w:r>
      <w:r w:rsidR="00E25032">
        <w:rPr>
          <w:sz w:val="28"/>
          <w:szCs w:val="28"/>
          <w:lang w:val="uk-UA"/>
        </w:rPr>
        <w:t>З</w:t>
      </w:r>
      <w:r w:rsidRPr="00D53DED">
        <w:rPr>
          <w:sz w:val="28"/>
          <w:szCs w:val="28"/>
          <w:lang w:val="uk-UA"/>
        </w:rPr>
        <w:t>віту про стратегічну екологічну оцінку були визначені основні проблеми для навколишнього середовища та охорони здоров</w:t>
      </w:r>
      <w:r w:rsidR="00D53DED" w:rsidRPr="00D53DED">
        <w:rPr>
          <w:sz w:val="28"/>
          <w:szCs w:val="28"/>
          <w:lang w:val="uk-UA"/>
        </w:rPr>
        <w:t>’</w:t>
      </w:r>
      <w:r w:rsidRPr="00D53DED">
        <w:rPr>
          <w:sz w:val="28"/>
          <w:szCs w:val="28"/>
          <w:lang w:val="uk-UA"/>
        </w:rPr>
        <w:t>я населення, надані характеристики ризиків можливих впливів, проаналізовані їх територіальні аспекти.</w:t>
      </w:r>
    </w:p>
    <w:p w14:paraId="10DFAE5A" w14:textId="77777777" w:rsidR="00104C68" w:rsidRPr="00D53DED" w:rsidRDefault="00104C68" w:rsidP="00D53DED">
      <w:pPr>
        <w:ind w:firstLine="709"/>
        <w:jc w:val="both"/>
        <w:rPr>
          <w:sz w:val="28"/>
          <w:szCs w:val="28"/>
          <w:lang w:val="uk-UA"/>
        </w:rPr>
      </w:pPr>
      <w:r w:rsidRPr="00D53DED">
        <w:rPr>
          <w:sz w:val="28"/>
          <w:szCs w:val="28"/>
          <w:lang w:val="uk-UA"/>
        </w:rPr>
        <w:t>Нижче</w:t>
      </w:r>
      <w:r w:rsidR="00D53DED" w:rsidRPr="00D53DED">
        <w:rPr>
          <w:sz w:val="28"/>
          <w:szCs w:val="28"/>
          <w:lang w:val="uk-UA"/>
        </w:rPr>
        <w:t>, у таблиці 4.1.</w:t>
      </w:r>
      <w:r w:rsidRPr="00D53DED">
        <w:rPr>
          <w:sz w:val="28"/>
          <w:szCs w:val="28"/>
          <w:lang w:val="uk-UA"/>
        </w:rPr>
        <w:t xml:space="preserve">, приведений аналіз складових довкілля, яким була приділена увага під час оцінки </w:t>
      </w:r>
      <w:proofErr w:type="spellStart"/>
      <w:r w:rsidRPr="00D53DED">
        <w:rPr>
          <w:sz w:val="28"/>
          <w:szCs w:val="28"/>
          <w:lang w:val="uk-UA"/>
        </w:rPr>
        <w:t>про</w:t>
      </w:r>
      <w:r w:rsidR="00D53DED" w:rsidRPr="00D53DED">
        <w:rPr>
          <w:sz w:val="28"/>
          <w:szCs w:val="28"/>
          <w:lang w:val="uk-UA"/>
        </w:rPr>
        <w:t>є</w:t>
      </w:r>
      <w:r w:rsidRPr="00D53DED">
        <w:rPr>
          <w:sz w:val="28"/>
          <w:szCs w:val="28"/>
          <w:lang w:val="uk-UA"/>
        </w:rPr>
        <w:t>ктних</w:t>
      </w:r>
      <w:proofErr w:type="spellEnd"/>
      <w:r w:rsidRPr="00D53DED">
        <w:rPr>
          <w:sz w:val="28"/>
          <w:szCs w:val="28"/>
          <w:lang w:val="uk-UA"/>
        </w:rPr>
        <w:t xml:space="preserve"> рішень щодо можливості виникнення ризиків впливу.</w:t>
      </w:r>
    </w:p>
    <w:p w14:paraId="70306A97" w14:textId="77777777" w:rsidR="00104C68" w:rsidRPr="00D53DED" w:rsidRDefault="00104C68" w:rsidP="00D53DED">
      <w:pPr>
        <w:ind w:firstLine="709"/>
        <w:jc w:val="both"/>
        <w:rPr>
          <w:sz w:val="28"/>
          <w:szCs w:val="28"/>
          <w:lang w:val="uk-UA"/>
        </w:rPr>
      </w:pPr>
      <w:r w:rsidRPr="00D53DED">
        <w:rPr>
          <w:sz w:val="28"/>
          <w:szCs w:val="28"/>
          <w:lang w:val="uk-UA"/>
        </w:rPr>
        <w:t xml:space="preserve">Стосовно територій з природоохоронним статусом слід зазначити, що при прийнятті </w:t>
      </w:r>
      <w:proofErr w:type="spellStart"/>
      <w:r w:rsidRPr="00D53DED">
        <w:rPr>
          <w:sz w:val="28"/>
          <w:szCs w:val="28"/>
          <w:lang w:val="uk-UA"/>
        </w:rPr>
        <w:t>про</w:t>
      </w:r>
      <w:r w:rsidR="00D53DED" w:rsidRPr="00D53DED">
        <w:rPr>
          <w:sz w:val="28"/>
          <w:szCs w:val="28"/>
          <w:lang w:val="uk-UA"/>
        </w:rPr>
        <w:t>є</w:t>
      </w:r>
      <w:r w:rsidRPr="00D53DED">
        <w:rPr>
          <w:sz w:val="28"/>
          <w:szCs w:val="28"/>
          <w:lang w:val="uk-UA"/>
        </w:rPr>
        <w:t>ктних</w:t>
      </w:r>
      <w:proofErr w:type="spellEnd"/>
      <w:r w:rsidRPr="00D53DED">
        <w:rPr>
          <w:sz w:val="28"/>
          <w:szCs w:val="28"/>
          <w:lang w:val="uk-UA"/>
        </w:rPr>
        <w:t xml:space="preserve"> рішень щодо планувальної організації території проведено аналіз щодо існуючих та перспективних до заповідання територій та об</w:t>
      </w:r>
      <w:r w:rsidR="00D53DED" w:rsidRPr="00D53DED">
        <w:rPr>
          <w:sz w:val="28"/>
          <w:szCs w:val="28"/>
          <w:lang w:val="uk-UA"/>
        </w:rPr>
        <w:t>’</w:t>
      </w:r>
      <w:r w:rsidRPr="00D53DED">
        <w:rPr>
          <w:sz w:val="28"/>
          <w:szCs w:val="28"/>
          <w:lang w:val="uk-UA"/>
        </w:rPr>
        <w:t>єктів природно-заповідного фонду, складових елементів екологічної мережі міста, інших особливо цінних природних територій що мають значення для охорони біорізноманіття на міжнародному рівні.</w:t>
      </w:r>
    </w:p>
    <w:p w14:paraId="0C761008" w14:textId="77777777" w:rsidR="00104C68" w:rsidRPr="00D53DED" w:rsidRDefault="00104C68" w:rsidP="00D53DED">
      <w:pPr>
        <w:ind w:firstLine="709"/>
        <w:jc w:val="both"/>
        <w:rPr>
          <w:sz w:val="28"/>
          <w:szCs w:val="28"/>
          <w:lang w:val="uk-UA"/>
        </w:rPr>
      </w:pPr>
      <w:r w:rsidRPr="00D53DED">
        <w:rPr>
          <w:sz w:val="28"/>
          <w:szCs w:val="28"/>
          <w:lang w:val="uk-UA"/>
        </w:rPr>
        <w:t>Після вивчення даних щодо наявності таких територій, визначено, що на території ДПТ що оцінюється існуючі та перспективні об</w:t>
      </w:r>
      <w:r w:rsidR="00D53DED" w:rsidRPr="00D53DED">
        <w:rPr>
          <w:sz w:val="28"/>
          <w:szCs w:val="28"/>
          <w:lang w:val="uk-UA"/>
        </w:rPr>
        <w:t>’</w:t>
      </w:r>
      <w:r w:rsidRPr="00D53DED">
        <w:rPr>
          <w:sz w:val="28"/>
          <w:szCs w:val="28"/>
          <w:lang w:val="uk-UA"/>
        </w:rPr>
        <w:t>єкти ПЗФ відсутні. На території ДПТ ділянки, що включені до перспективних об’єктів Смарагдової мережі України відсутні. Території що входять або передбачаються до включення до переліку водно-болотних угідь міжнародного значення, що охороняються Рамсарською конвенцією відсутні. Території що є частиною біосферних резерватів програми ЮНЕСКО «Людина і біосфера» відсутні. Об’єкти всесвітньої спадщини ЮНЕСКО в межах території що оцінюється відсутні.</w:t>
      </w:r>
    </w:p>
    <w:p w14:paraId="2851A90C" w14:textId="77777777" w:rsidR="00104C68" w:rsidRPr="00D53DED" w:rsidRDefault="00104C68" w:rsidP="00D53DED">
      <w:pPr>
        <w:ind w:firstLine="709"/>
        <w:jc w:val="both"/>
        <w:rPr>
          <w:sz w:val="28"/>
          <w:szCs w:val="28"/>
          <w:lang w:val="uk-UA"/>
        </w:rPr>
      </w:pPr>
      <w:r w:rsidRPr="00D53DED">
        <w:rPr>
          <w:sz w:val="28"/>
          <w:szCs w:val="28"/>
          <w:lang w:val="uk-UA"/>
        </w:rPr>
        <w:t xml:space="preserve">В межах території що оцінюється наявні ділянки, що є частиною таких структурних елементів місцевої </w:t>
      </w:r>
      <w:proofErr w:type="spellStart"/>
      <w:r w:rsidRPr="00D53DED">
        <w:rPr>
          <w:sz w:val="28"/>
          <w:szCs w:val="28"/>
          <w:lang w:val="uk-UA"/>
        </w:rPr>
        <w:t>екомережі</w:t>
      </w:r>
      <w:proofErr w:type="spellEnd"/>
      <w:r w:rsidRPr="00D53DED">
        <w:rPr>
          <w:sz w:val="28"/>
          <w:szCs w:val="28"/>
          <w:lang w:val="uk-UA"/>
        </w:rPr>
        <w:t xml:space="preserve"> </w:t>
      </w:r>
      <w:r w:rsidR="00D53DED" w:rsidRPr="00D53DED">
        <w:rPr>
          <w:sz w:val="28"/>
          <w:szCs w:val="28"/>
          <w:lang w:val="uk-UA"/>
        </w:rPr>
        <w:t xml:space="preserve">міста Калуш - </w:t>
      </w:r>
      <w:r w:rsidRPr="00D53DED">
        <w:rPr>
          <w:sz w:val="28"/>
          <w:szCs w:val="28"/>
          <w:lang w:val="uk-UA"/>
        </w:rPr>
        <w:t xml:space="preserve">територія </w:t>
      </w:r>
      <w:r w:rsidR="00D53DED" w:rsidRPr="00D53DED">
        <w:rPr>
          <w:sz w:val="28"/>
          <w:szCs w:val="28"/>
          <w:lang w:val="uk-UA"/>
        </w:rPr>
        <w:t>парку</w:t>
      </w:r>
      <w:r w:rsidR="00D53DED">
        <w:rPr>
          <w:sz w:val="28"/>
          <w:szCs w:val="28"/>
          <w:lang w:val="uk-UA"/>
        </w:rPr>
        <w:t xml:space="preserve"> культури імені Івана Франка на території якого</w:t>
      </w:r>
      <w:r w:rsidR="00D53DED" w:rsidRPr="00D53DED">
        <w:rPr>
          <w:sz w:val="28"/>
          <w:szCs w:val="28"/>
          <w:lang w:val="uk-UA"/>
        </w:rPr>
        <w:t xml:space="preserve"> розміщені водні об’єкти такі як ставок та річка Млинівка.</w:t>
      </w:r>
    </w:p>
    <w:p w14:paraId="5FCEF64B" w14:textId="77777777" w:rsidR="00104C68" w:rsidRPr="00D53DED" w:rsidRDefault="00104C68" w:rsidP="00D53DED">
      <w:pPr>
        <w:ind w:firstLine="709"/>
        <w:jc w:val="both"/>
        <w:rPr>
          <w:sz w:val="28"/>
          <w:szCs w:val="28"/>
          <w:lang w:val="uk-UA"/>
        </w:rPr>
      </w:pPr>
      <w:r w:rsidRPr="00D53DED">
        <w:rPr>
          <w:sz w:val="28"/>
          <w:szCs w:val="28"/>
          <w:lang w:val="uk-UA"/>
        </w:rPr>
        <w:t xml:space="preserve">Таким чином, при прийнятті рішень з просторового розвитку території в межах ділянки що оцінюється особливої увагу необхідно приділяти потребам з </w:t>
      </w:r>
      <w:r w:rsidRPr="00D53DED">
        <w:rPr>
          <w:sz w:val="28"/>
          <w:szCs w:val="28"/>
          <w:lang w:val="uk-UA"/>
        </w:rPr>
        <w:lastRenderedPageBreak/>
        <w:t xml:space="preserve">організації озеленених територій та створення умов для міграційних потоків між ключовими територіями місцевої </w:t>
      </w:r>
      <w:proofErr w:type="spellStart"/>
      <w:r w:rsidRPr="00D53DED">
        <w:rPr>
          <w:sz w:val="28"/>
          <w:szCs w:val="28"/>
          <w:lang w:val="uk-UA"/>
        </w:rPr>
        <w:t>екомережі</w:t>
      </w:r>
      <w:proofErr w:type="spellEnd"/>
      <w:r w:rsidRPr="00D53DED">
        <w:rPr>
          <w:sz w:val="28"/>
          <w:szCs w:val="28"/>
          <w:lang w:val="uk-UA"/>
        </w:rPr>
        <w:t>.</w:t>
      </w:r>
    </w:p>
    <w:p w14:paraId="21CB7949" w14:textId="77777777" w:rsidR="00104C68" w:rsidRPr="00D53DED" w:rsidRDefault="00104C68" w:rsidP="00D53DED">
      <w:pPr>
        <w:ind w:firstLine="709"/>
        <w:jc w:val="both"/>
        <w:rPr>
          <w:sz w:val="28"/>
          <w:szCs w:val="28"/>
          <w:lang w:val="uk-UA"/>
        </w:rPr>
      </w:pPr>
    </w:p>
    <w:p w14:paraId="15F8976D" w14:textId="77777777" w:rsidR="00104C68" w:rsidRPr="00104C68" w:rsidRDefault="00104C68" w:rsidP="00104C68">
      <w:pPr>
        <w:jc w:val="right"/>
        <w:rPr>
          <w:i/>
          <w:sz w:val="28"/>
          <w:szCs w:val="28"/>
          <w:lang w:val="uk-UA"/>
        </w:rPr>
      </w:pPr>
      <w:r w:rsidRPr="00104C68">
        <w:rPr>
          <w:i/>
          <w:sz w:val="28"/>
          <w:szCs w:val="28"/>
          <w:lang w:val="uk-UA"/>
        </w:rPr>
        <w:t>Таблиця 4.1.</w:t>
      </w:r>
    </w:p>
    <w:p w14:paraId="7CD5E305" w14:textId="77777777" w:rsidR="00104C68" w:rsidRPr="00104C68" w:rsidRDefault="00104C68" w:rsidP="00104C68">
      <w:pPr>
        <w:jc w:val="center"/>
        <w:rPr>
          <w:b/>
          <w:sz w:val="28"/>
          <w:szCs w:val="28"/>
          <w:lang w:val="uk-UA"/>
        </w:rPr>
      </w:pPr>
      <w:r w:rsidRPr="00104C68">
        <w:rPr>
          <w:b/>
          <w:sz w:val="28"/>
          <w:szCs w:val="28"/>
          <w:lang w:val="uk-UA"/>
        </w:rPr>
        <w:t>Аналіз складових довкілля щодо можливості виникнення ризиків впливу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33"/>
        <w:gridCol w:w="2977"/>
        <w:gridCol w:w="2285"/>
        <w:gridCol w:w="3039"/>
      </w:tblGrid>
      <w:tr w:rsidR="00104C68" w:rsidRPr="00C82D8A" w14:paraId="653065E7" w14:textId="77777777" w:rsidTr="00C82D8A">
        <w:trPr>
          <w:cantSplit/>
          <w:tblHeader/>
          <w:jc w:val="center"/>
        </w:trPr>
        <w:tc>
          <w:tcPr>
            <w:tcW w:w="1333" w:type="dxa"/>
            <w:shd w:val="clear" w:color="auto" w:fill="auto"/>
            <w:vAlign w:val="center"/>
          </w:tcPr>
          <w:p w14:paraId="34734063" w14:textId="77777777" w:rsidR="00104C68" w:rsidRPr="00C82D8A" w:rsidRDefault="00104C68" w:rsidP="00C82D8A">
            <w:pPr>
              <w:keepLines/>
              <w:tabs>
                <w:tab w:val="left" w:pos="316"/>
              </w:tabs>
              <w:jc w:val="center"/>
              <w:rPr>
                <w:b/>
                <w:sz w:val="24"/>
                <w:szCs w:val="24"/>
                <w:lang w:val="uk-UA"/>
              </w:rPr>
            </w:pPr>
            <w:r w:rsidRPr="00C82D8A">
              <w:rPr>
                <w:b/>
                <w:sz w:val="24"/>
                <w:szCs w:val="24"/>
                <w:lang w:val="uk-UA"/>
              </w:rPr>
              <w:t>Складові довкілля</w:t>
            </w:r>
          </w:p>
        </w:tc>
        <w:tc>
          <w:tcPr>
            <w:tcW w:w="2977" w:type="dxa"/>
            <w:shd w:val="clear" w:color="auto" w:fill="auto"/>
            <w:vAlign w:val="center"/>
          </w:tcPr>
          <w:p w14:paraId="4479DC53" w14:textId="77777777" w:rsidR="00104C68" w:rsidRPr="00C82D8A" w:rsidRDefault="00104C68" w:rsidP="00C82D8A">
            <w:pPr>
              <w:keepLines/>
              <w:tabs>
                <w:tab w:val="left" w:pos="316"/>
              </w:tabs>
              <w:jc w:val="center"/>
              <w:rPr>
                <w:b/>
                <w:sz w:val="24"/>
                <w:szCs w:val="24"/>
                <w:lang w:val="uk-UA"/>
              </w:rPr>
            </w:pPr>
            <w:r w:rsidRPr="00C82D8A">
              <w:rPr>
                <w:b/>
                <w:sz w:val="24"/>
                <w:szCs w:val="24"/>
                <w:lang w:val="uk-UA"/>
              </w:rPr>
              <w:t>Характеристика екологічних проблем</w:t>
            </w:r>
          </w:p>
        </w:tc>
        <w:tc>
          <w:tcPr>
            <w:tcW w:w="2285" w:type="dxa"/>
            <w:shd w:val="clear" w:color="auto" w:fill="auto"/>
            <w:vAlign w:val="center"/>
          </w:tcPr>
          <w:p w14:paraId="12062523" w14:textId="77777777" w:rsidR="00104C68" w:rsidRPr="00C82D8A" w:rsidRDefault="00104C68" w:rsidP="00C82D8A">
            <w:pPr>
              <w:keepLines/>
              <w:tabs>
                <w:tab w:val="left" w:pos="316"/>
              </w:tabs>
              <w:jc w:val="center"/>
              <w:rPr>
                <w:b/>
                <w:sz w:val="24"/>
                <w:szCs w:val="24"/>
                <w:lang w:val="uk-UA"/>
              </w:rPr>
            </w:pPr>
            <w:r w:rsidRPr="00C82D8A">
              <w:rPr>
                <w:b/>
                <w:sz w:val="24"/>
                <w:szCs w:val="24"/>
                <w:lang w:val="uk-UA"/>
              </w:rPr>
              <w:t>Територіальна прив’язка</w:t>
            </w:r>
          </w:p>
        </w:tc>
        <w:tc>
          <w:tcPr>
            <w:tcW w:w="3039" w:type="dxa"/>
            <w:shd w:val="clear" w:color="auto" w:fill="auto"/>
            <w:vAlign w:val="center"/>
          </w:tcPr>
          <w:p w14:paraId="10CB600C" w14:textId="77777777" w:rsidR="00104C68" w:rsidRPr="00C82D8A" w:rsidRDefault="00104C68" w:rsidP="00C82D8A">
            <w:pPr>
              <w:keepLines/>
              <w:tabs>
                <w:tab w:val="left" w:pos="316"/>
              </w:tabs>
              <w:jc w:val="center"/>
              <w:rPr>
                <w:b/>
                <w:sz w:val="24"/>
                <w:szCs w:val="24"/>
                <w:lang w:val="uk-UA"/>
              </w:rPr>
            </w:pPr>
            <w:r w:rsidRPr="00C82D8A">
              <w:rPr>
                <w:b/>
                <w:sz w:val="24"/>
                <w:szCs w:val="24"/>
                <w:lang w:val="uk-UA"/>
              </w:rPr>
              <w:t xml:space="preserve">Заходи, визначені </w:t>
            </w:r>
            <w:proofErr w:type="spellStart"/>
            <w:r w:rsidRPr="00C82D8A">
              <w:rPr>
                <w:b/>
                <w:sz w:val="24"/>
                <w:szCs w:val="24"/>
                <w:lang w:val="uk-UA"/>
              </w:rPr>
              <w:t>про</w:t>
            </w:r>
            <w:r w:rsidR="00C82D8A" w:rsidRPr="00C82D8A">
              <w:rPr>
                <w:b/>
                <w:sz w:val="24"/>
                <w:szCs w:val="24"/>
                <w:lang w:val="uk-UA"/>
              </w:rPr>
              <w:t>є</w:t>
            </w:r>
            <w:r w:rsidRPr="00C82D8A">
              <w:rPr>
                <w:b/>
                <w:sz w:val="24"/>
                <w:szCs w:val="24"/>
                <w:lang w:val="uk-UA"/>
              </w:rPr>
              <w:t>ктом</w:t>
            </w:r>
            <w:proofErr w:type="spellEnd"/>
            <w:r w:rsidRPr="00C82D8A">
              <w:rPr>
                <w:b/>
                <w:sz w:val="24"/>
                <w:szCs w:val="24"/>
                <w:lang w:val="uk-UA"/>
              </w:rPr>
              <w:t xml:space="preserve"> ДПТ</w:t>
            </w:r>
          </w:p>
        </w:tc>
      </w:tr>
      <w:tr w:rsidR="00104C68" w:rsidRPr="00C82D8A" w14:paraId="0570CAE3" w14:textId="77777777" w:rsidTr="00C82D8A">
        <w:trPr>
          <w:cantSplit/>
          <w:jc w:val="center"/>
        </w:trPr>
        <w:tc>
          <w:tcPr>
            <w:tcW w:w="1333" w:type="dxa"/>
            <w:shd w:val="clear" w:color="auto" w:fill="auto"/>
          </w:tcPr>
          <w:p w14:paraId="0CC23BF1" w14:textId="77777777" w:rsidR="00104C68" w:rsidRPr="00C82D8A" w:rsidRDefault="00104C68" w:rsidP="00C82D8A">
            <w:pPr>
              <w:keepLines/>
              <w:tabs>
                <w:tab w:val="left" w:pos="316"/>
              </w:tabs>
              <w:jc w:val="both"/>
              <w:rPr>
                <w:sz w:val="24"/>
                <w:szCs w:val="24"/>
                <w:lang w:val="uk-UA"/>
              </w:rPr>
            </w:pPr>
            <w:r w:rsidRPr="00C82D8A">
              <w:rPr>
                <w:sz w:val="24"/>
                <w:szCs w:val="24"/>
                <w:lang w:val="uk-UA"/>
              </w:rPr>
              <w:t>Повітря</w:t>
            </w:r>
          </w:p>
        </w:tc>
        <w:tc>
          <w:tcPr>
            <w:tcW w:w="2977" w:type="dxa"/>
            <w:shd w:val="clear" w:color="auto" w:fill="auto"/>
          </w:tcPr>
          <w:p w14:paraId="12824B0B" w14:textId="77777777" w:rsidR="00104C68" w:rsidRPr="00C82D8A" w:rsidRDefault="00104C68" w:rsidP="00203527">
            <w:pPr>
              <w:pStyle w:val="a6"/>
              <w:keepLines/>
              <w:numPr>
                <w:ilvl w:val="0"/>
                <w:numId w:val="9"/>
              </w:numPr>
              <w:ind w:left="0" w:firstLine="0"/>
              <w:jc w:val="both"/>
              <w:rPr>
                <w:sz w:val="24"/>
                <w:szCs w:val="24"/>
                <w:lang w:val="uk-UA"/>
              </w:rPr>
            </w:pPr>
            <w:r w:rsidRPr="00C82D8A">
              <w:rPr>
                <w:sz w:val="24"/>
                <w:szCs w:val="24"/>
                <w:lang w:val="uk-UA"/>
              </w:rPr>
              <w:t>підвищена інтенсивність транспортного руху на магістральних вулицях, що погіршує акустичний режим та</w:t>
            </w:r>
            <w:r w:rsidR="00C82D8A" w:rsidRPr="00C82D8A">
              <w:rPr>
                <w:sz w:val="24"/>
                <w:szCs w:val="24"/>
                <w:lang w:val="uk-UA"/>
              </w:rPr>
              <w:t xml:space="preserve"> стан повітря прилеглих ділянок.</w:t>
            </w:r>
          </w:p>
        </w:tc>
        <w:tc>
          <w:tcPr>
            <w:tcW w:w="2285" w:type="dxa"/>
            <w:shd w:val="clear" w:color="auto" w:fill="auto"/>
          </w:tcPr>
          <w:p w14:paraId="2B85AB35" w14:textId="77777777" w:rsidR="00104C68" w:rsidRPr="00C82D8A" w:rsidRDefault="00104C68" w:rsidP="00203527">
            <w:pPr>
              <w:pStyle w:val="a6"/>
              <w:keepLines/>
              <w:numPr>
                <w:ilvl w:val="0"/>
                <w:numId w:val="9"/>
              </w:numPr>
              <w:tabs>
                <w:tab w:val="left" w:pos="316"/>
              </w:tabs>
              <w:ind w:left="0" w:firstLine="0"/>
              <w:jc w:val="both"/>
              <w:rPr>
                <w:sz w:val="24"/>
                <w:szCs w:val="24"/>
                <w:lang w:val="uk-UA"/>
              </w:rPr>
            </w:pPr>
            <w:r w:rsidRPr="00C82D8A">
              <w:rPr>
                <w:sz w:val="24"/>
                <w:szCs w:val="24"/>
                <w:lang w:val="uk-UA"/>
              </w:rPr>
              <w:t>ділянки житлово-громадської забудови вздовж магістральн</w:t>
            </w:r>
            <w:r w:rsidR="00C82D8A" w:rsidRPr="00C82D8A">
              <w:rPr>
                <w:sz w:val="24"/>
                <w:szCs w:val="24"/>
                <w:lang w:val="uk-UA"/>
              </w:rPr>
              <w:t>ої</w:t>
            </w:r>
            <w:r w:rsidRPr="00C82D8A">
              <w:rPr>
                <w:sz w:val="24"/>
                <w:szCs w:val="24"/>
                <w:lang w:val="uk-UA"/>
              </w:rPr>
              <w:t xml:space="preserve"> вулиц</w:t>
            </w:r>
            <w:r w:rsidR="00C82D8A" w:rsidRPr="00C82D8A">
              <w:rPr>
                <w:sz w:val="24"/>
                <w:szCs w:val="24"/>
                <w:lang w:val="uk-UA"/>
              </w:rPr>
              <w:t>і Степана Бандери.</w:t>
            </w:r>
          </w:p>
        </w:tc>
        <w:tc>
          <w:tcPr>
            <w:tcW w:w="3039" w:type="dxa"/>
            <w:shd w:val="clear" w:color="auto" w:fill="auto"/>
          </w:tcPr>
          <w:p w14:paraId="4205CB4C" w14:textId="77777777" w:rsidR="00C82D8A" w:rsidRPr="00C82D8A" w:rsidRDefault="00104C68" w:rsidP="00203527">
            <w:pPr>
              <w:pStyle w:val="a6"/>
              <w:keepLines/>
              <w:numPr>
                <w:ilvl w:val="0"/>
                <w:numId w:val="9"/>
              </w:numPr>
              <w:tabs>
                <w:tab w:val="left" w:pos="316"/>
              </w:tabs>
              <w:ind w:left="0" w:firstLine="0"/>
              <w:jc w:val="both"/>
              <w:rPr>
                <w:sz w:val="24"/>
                <w:szCs w:val="24"/>
                <w:lang w:val="uk-UA"/>
              </w:rPr>
            </w:pPr>
            <w:r w:rsidRPr="00C82D8A">
              <w:rPr>
                <w:sz w:val="24"/>
                <w:szCs w:val="24"/>
                <w:lang w:val="uk-UA"/>
              </w:rPr>
              <w:t>удосконалення існуючої вуличної мережі шляхом її капітального ремонту з заміною твердог</w:t>
            </w:r>
            <w:r w:rsidR="00C82D8A" w:rsidRPr="00C82D8A">
              <w:rPr>
                <w:sz w:val="24"/>
                <w:szCs w:val="24"/>
                <w:lang w:val="uk-UA"/>
              </w:rPr>
              <w:t>о покриття;</w:t>
            </w:r>
          </w:p>
          <w:p w14:paraId="7355018A" w14:textId="77777777" w:rsidR="00C82D8A" w:rsidRPr="00C82D8A" w:rsidRDefault="00104C68" w:rsidP="00203527">
            <w:pPr>
              <w:pStyle w:val="a6"/>
              <w:keepLines/>
              <w:numPr>
                <w:ilvl w:val="0"/>
                <w:numId w:val="9"/>
              </w:numPr>
              <w:tabs>
                <w:tab w:val="left" w:pos="316"/>
              </w:tabs>
              <w:ind w:left="0" w:firstLine="0"/>
              <w:jc w:val="both"/>
              <w:rPr>
                <w:sz w:val="24"/>
                <w:szCs w:val="24"/>
                <w:lang w:val="uk-UA"/>
              </w:rPr>
            </w:pPr>
            <w:r w:rsidRPr="00C82D8A">
              <w:rPr>
                <w:sz w:val="24"/>
                <w:szCs w:val="24"/>
                <w:lang w:val="uk-UA"/>
              </w:rPr>
              <w:t>організація внутрішніх квартальних  проїздів;</w:t>
            </w:r>
          </w:p>
          <w:p w14:paraId="1F2910A8" w14:textId="77777777" w:rsidR="00104C68" w:rsidRPr="00C82D8A" w:rsidRDefault="00104C68" w:rsidP="00203527">
            <w:pPr>
              <w:pStyle w:val="a6"/>
              <w:keepLines/>
              <w:numPr>
                <w:ilvl w:val="0"/>
                <w:numId w:val="9"/>
              </w:numPr>
              <w:tabs>
                <w:tab w:val="left" w:pos="316"/>
              </w:tabs>
              <w:ind w:left="0" w:firstLine="0"/>
              <w:jc w:val="both"/>
              <w:rPr>
                <w:sz w:val="24"/>
                <w:szCs w:val="24"/>
                <w:lang w:val="uk-UA"/>
              </w:rPr>
            </w:pPr>
            <w:r w:rsidRPr="00C82D8A">
              <w:rPr>
                <w:sz w:val="24"/>
                <w:szCs w:val="24"/>
                <w:lang w:val="uk-UA"/>
              </w:rPr>
              <w:t xml:space="preserve">визначення місць постійного та тимчасового зберігання легкового </w:t>
            </w:r>
            <w:proofErr w:type="spellStart"/>
            <w:r w:rsidRPr="00C82D8A">
              <w:rPr>
                <w:sz w:val="24"/>
                <w:szCs w:val="24"/>
                <w:lang w:val="uk-UA"/>
              </w:rPr>
              <w:t>автотранспоту</w:t>
            </w:r>
            <w:proofErr w:type="spellEnd"/>
            <w:r w:rsidRPr="00C82D8A">
              <w:rPr>
                <w:sz w:val="24"/>
                <w:szCs w:val="24"/>
                <w:lang w:val="uk-UA"/>
              </w:rPr>
              <w:t>.</w:t>
            </w:r>
          </w:p>
        </w:tc>
      </w:tr>
      <w:tr w:rsidR="00104C68" w:rsidRPr="00C82D8A" w14:paraId="5B348B00" w14:textId="77777777" w:rsidTr="00C82D8A">
        <w:trPr>
          <w:cantSplit/>
          <w:jc w:val="center"/>
        </w:trPr>
        <w:tc>
          <w:tcPr>
            <w:tcW w:w="1333" w:type="dxa"/>
            <w:shd w:val="clear" w:color="auto" w:fill="auto"/>
          </w:tcPr>
          <w:p w14:paraId="53240F60" w14:textId="77777777" w:rsidR="00104C68" w:rsidRPr="00C82D8A" w:rsidRDefault="00104C68" w:rsidP="00C82D8A">
            <w:pPr>
              <w:keepLines/>
              <w:tabs>
                <w:tab w:val="left" w:pos="316"/>
              </w:tabs>
              <w:jc w:val="both"/>
              <w:rPr>
                <w:sz w:val="24"/>
                <w:szCs w:val="24"/>
                <w:lang w:val="uk-UA"/>
              </w:rPr>
            </w:pPr>
            <w:r w:rsidRPr="00C82D8A">
              <w:rPr>
                <w:sz w:val="24"/>
                <w:szCs w:val="24"/>
                <w:lang w:val="uk-UA"/>
              </w:rPr>
              <w:t>Ґрунти та геологічне середовище</w:t>
            </w:r>
          </w:p>
        </w:tc>
        <w:tc>
          <w:tcPr>
            <w:tcW w:w="2977" w:type="dxa"/>
            <w:shd w:val="clear" w:color="auto" w:fill="auto"/>
          </w:tcPr>
          <w:p w14:paraId="296EB676" w14:textId="77777777" w:rsidR="00104C68" w:rsidRPr="00C82D8A" w:rsidRDefault="00104C68" w:rsidP="00203527">
            <w:pPr>
              <w:pStyle w:val="a6"/>
              <w:keepLines/>
              <w:numPr>
                <w:ilvl w:val="0"/>
                <w:numId w:val="9"/>
              </w:numPr>
              <w:ind w:left="0" w:firstLine="0"/>
              <w:jc w:val="both"/>
              <w:rPr>
                <w:sz w:val="24"/>
                <w:szCs w:val="24"/>
                <w:lang w:val="uk-UA"/>
              </w:rPr>
            </w:pPr>
            <w:r w:rsidRPr="00C82D8A">
              <w:rPr>
                <w:sz w:val="24"/>
                <w:szCs w:val="24"/>
                <w:lang w:val="uk-UA"/>
              </w:rPr>
              <w:t>недостатньо розвинута мережа</w:t>
            </w:r>
            <w:r w:rsidR="00C82D8A" w:rsidRPr="00C82D8A">
              <w:rPr>
                <w:sz w:val="24"/>
                <w:szCs w:val="24"/>
                <w:lang w:val="uk-UA"/>
              </w:rPr>
              <w:t xml:space="preserve"> </w:t>
            </w:r>
            <w:r w:rsidRPr="00C82D8A">
              <w:rPr>
                <w:sz w:val="24"/>
                <w:szCs w:val="24"/>
                <w:lang w:val="uk-UA"/>
              </w:rPr>
              <w:t>дощової каналізації;</w:t>
            </w:r>
          </w:p>
          <w:p w14:paraId="175A8584" w14:textId="77777777" w:rsidR="00104C68" w:rsidRPr="00C82D8A" w:rsidRDefault="00104C68" w:rsidP="00203527">
            <w:pPr>
              <w:pStyle w:val="a6"/>
              <w:keepLines/>
              <w:numPr>
                <w:ilvl w:val="0"/>
                <w:numId w:val="9"/>
              </w:numPr>
              <w:ind w:left="0" w:firstLine="0"/>
              <w:jc w:val="both"/>
              <w:rPr>
                <w:sz w:val="24"/>
                <w:szCs w:val="24"/>
                <w:lang w:val="uk-UA"/>
              </w:rPr>
            </w:pPr>
            <w:r w:rsidRPr="00C82D8A">
              <w:rPr>
                <w:sz w:val="24"/>
                <w:szCs w:val="24"/>
                <w:lang w:val="uk-UA"/>
              </w:rPr>
              <w:t>наявність ділянок що зазнають підтоплення під час опадів, що може погіршувати умови експлуатації будівель і споруд та саніт</w:t>
            </w:r>
            <w:r w:rsidR="00C82D8A" w:rsidRPr="00C82D8A">
              <w:rPr>
                <w:sz w:val="24"/>
                <w:szCs w:val="24"/>
                <w:lang w:val="uk-UA"/>
              </w:rPr>
              <w:t>арно-гігієнічні умови території.</w:t>
            </w:r>
          </w:p>
        </w:tc>
        <w:tc>
          <w:tcPr>
            <w:tcW w:w="2285" w:type="dxa"/>
            <w:shd w:val="clear" w:color="auto" w:fill="auto"/>
          </w:tcPr>
          <w:p w14:paraId="06C0D8B9" w14:textId="77777777" w:rsidR="00104C68" w:rsidRPr="00C82D8A" w:rsidRDefault="00104C68" w:rsidP="00203527">
            <w:pPr>
              <w:pStyle w:val="a6"/>
              <w:keepLines/>
              <w:numPr>
                <w:ilvl w:val="0"/>
                <w:numId w:val="9"/>
              </w:numPr>
              <w:tabs>
                <w:tab w:val="left" w:pos="316"/>
              </w:tabs>
              <w:ind w:left="0" w:firstLine="0"/>
              <w:jc w:val="both"/>
              <w:rPr>
                <w:sz w:val="24"/>
                <w:szCs w:val="24"/>
                <w:lang w:val="uk-UA"/>
              </w:rPr>
            </w:pPr>
            <w:r w:rsidRPr="00C82D8A">
              <w:rPr>
                <w:sz w:val="24"/>
                <w:szCs w:val="24"/>
                <w:lang w:val="uk-UA"/>
              </w:rPr>
              <w:t>понижена в рельєфі ділянка</w:t>
            </w:r>
            <w:r w:rsidR="00C82D8A" w:rsidRPr="00C82D8A">
              <w:rPr>
                <w:sz w:val="24"/>
                <w:szCs w:val="24"/>
                <w:lang w:val="uk-UA"/>
              </w:rPr>
              <w:t>.</w:t>
            </w:r>
          </w:p>
        </w:tc>
        <w:tc>
          <w:tcPr>
            <w:tcW w:w="3039" w:type="dxa"/>
            <w:shd w:val="clear" w:color="auto" w:fill="auto"/>
          </w:tcPr>
          <w:p w14:paraId="2F46D46D" w14:textId="77777777" w:rsidR="00104C68" w:rsidRPr="00C82D8A" w:rsidRDefault="00104C68" w:rsidP="00203527">
            <w:pPr>
              <w:pStyle w:val="a6"/>
              <w:keepLines/>
              <w:numPr>
                <w:ilvl w:val="0"/>
                <w:numId w:val="9"/>
              </w:numPr>
              <w:tabs>
                <w:tab w:val="left" w:pos="316"/>
              </w:tabs>
              <w:ind w:left="0" w:firstLine="0"/>
              <w:jc w:val="both"/>
              <w:rPr>
                <w:sz w:val="24"/>
                <w:szCs w:val="24"/>
                <w:lang w:val="uk-UA"/>
              </w:rPr>
            </w:pPr>
            <w:r w:rsidRPr="00C82D8A">
              <w:rPr>
                <w:sz w:val="24"/>
                <w:szCs w:val="24"/>
                <w:lang w:val="uk-UA"/>
              </w:rPr>
              <w:t>заходи з розвитку мереж дощової каналізації;</w:t>
            </w:r>
          </w:p>
          <w:p w14:paraId="4B501B4F" w14:textId="77777777" w:rsidR="00104C68" w:rsidRPr="00C82D8A" w:rsidRDefault="00104C68" w:rsidP="00203527">
            <w:pPr>
              <w:pStyle w:val="a6"/>
              <w:keepLines/>
              <w:numPr>
                <w:ilvl w:val="0"/>
                <w:numId w:val="9"/>
              </w:numPr>
              <w:tabs>
                <w:tab w:val="left" w:pos="316"/>
              </w:tabs>
              <w:ind w:left="0" w:firstLine="0"/>
              <w:jc w:val="both"/>
              <w:rPr>
                <w:sz w:val="24"/>
                <w:szCs w:val="24"/>
                <w:lang w:val="uk-UA"/>
              </w:rPr>
            </w:pPr>
            <w:r w:rsidRPr="00C82D8A">
              <w:rPr>
                <w:sz w:val="24"/>
                <w:szCs w:val="24"/>
                <w:lang w:val="uk-UA"/>
              </w:rPr>
              <w:t>заходи з інженерної підготовки та захисту території</w:t>
            </w:r>
            <w:r w:rsidR="00C82D8A" w:rsidRPr="00C82D8A">
              <w:rPr>
                <w:sz w:val="24"/>
                <w:szCs w:val="24"/>
                <w:lang w:val="uk-UA"/>
              </w:rPr>
              <w:t>.</w:t>
            </w:r>
          </w:p>
        </w:tc>
      </w:tr>
      <w:tr w:rsidR="00104C68" w:rsidRPr="00104C68" w14:paraId="598C3C51" w14:textId="77777777" w:rsidTr="00C82D8A">
        <w:trPr>
          <w:cantSplit/>
          <w:jc w:val="center"/>
        </w:trPr>
        <w:tc>
          <w:tcPr>
            <w:tcW w:w="1333" w:type="dxa"/>
            <w:shd w:val="clear" w:color="auto" w:fill="auto"/>
          </w:tcPr>
          <w:p w14:paraId="09C56F05" w14:textId="77777777" w:rsidR="00104C68" w:rsidRPr="00C82D8A" w:rsidRDefault="00104C68" w:rsidP="00C82D8A">
            <w:pPr>
              <w:keepLines/>
              <w:tabs>
                <w:tab w:val="left" w:pos="316"/>
              </w:tabs>
              <w:jc w:val="both"/>
              <w:rPr>
                <w:sz w:val="24"/>
                <w:szCs w:val="24"/>
                <w:lang w:val="uk-UA"/>
              </w:rPr>
            </w:pPr>
            <w:r w:rsidRPr="00C82D8A">
              <w:rPr>
                <w:sz w:val="24"/>
                <w:szCs w:val="24"/>
                <w:lang w:val="uk-UA"/>
              </w:rPr>
              <w:t>Соціально-економічне середовище</w:t>
            </w:r>
          </w:p>
        </w:tc>
        <w:tc>
          <w:tcPr>
            <w:tcW w:w="2977" w:type="dxa"/>
            <w:shd w:val="clear" w:color="auto" w:fill="auto"/>
          </w:tcPr>
          <w:p w14:paraId="7640DB7E" w14:textId="77777777" w:rsidR="00104C68" w:rsidRPr="00C82D8A" w:rsidRDefault="00C82D8A" w:rsidP="00203527">
            <w:pPr>
              <w:pStyle w:val="a6"/>
              <w:keepLines/>
              <w:numPr>
                <w:ilvl w:val="0"/>
                <w:numId w:val="9"/>
              </w:numPr>
              <w:ind w:left="0" w:firstLine="0"/>
              <w:jc w:val="both"/>
              <w:rPr>
                <w:sz w:val="24"/>
                <w:szCs w:val="24"/>
                <w:lang w:val="uk-UA"/>
              </w:rPr>
            </w:pPr>
            <w:r>
              <w:rPr>
                <w:sz w:val="24"/>
                <w:szCs w:val="24"/>
                <w:lang w:val="uk-UA"/>
              </w:rPr>
              <w:t xml:space="preserve">дефіцит </w:t>
            </w:r>
            <w:r w:rsidR="00104C68" w:rsidRPr="00C82D8A">
              <w:rPr>
                <w:sz w:val="24"/>
                <w:szCs w:val="24"/>
                <w:lang w:val="uk-UA"/>
              </w:rPr>
              <w:t>земельної площі для розміщення об</w:t>
            </w:r>
            <w:r>
              <w:rPr>
                <w:sz w:val="24"/>
                <w:szCs w:val="24"/>
                <w:lang w:val="uk-UA"/>
              </w:rPr>
              <w:t>’</w:t>
            </w:r>
            <w:r w:rsidR="00104C68" w:rsidRPr="00C82D8A">
              <w:rPr>
                <w:sz w:val="24"/>
                <w:szCs w:val="24"/>
                <w:lang w:val="uk-UA"/>
              </w:rPr>
              <w:t>єктів обслуговування транспорту (місць постійного з</w:t>
            </w:r>
            <w:r>
              <w:rPr>
                <w:sz w:val="24"/>
                <w:szCs w:val="24"/>
                <w:lang w:val="uk-UA"/>
              </w:rPr>
              <w:t xml:space="preserve">берігання легкових </w:t>
            </w:r>
            <w:proofErr w:type="spellStart"/>
            <w:r>
              <w:rPr>
                <w:sz w:val="24"/>
                <w:szCs w:val="24"/>
                <w:lang w:val="uk-UA"/>
              </w:rPr>
              <w:t>автомобілей</w:t>
            </w:r>
            <w:proofErr w:type="spellEnd"/>
            <w:r>
              <w:rPr>
                <w:sz w:val="24"/>
                <w:szCs w:val="24"/>
                <w:lang w:val="uk-UA"/>
              </w:rPr>
              <w:t>).</w:t>
            </w:r>
          </w:p>
        </w:tc>
        <w:tc>
          <w:tcPr>
            <w:tcW w:w="2285" w:type="dxa"/>
            <w:shd w:val="clear" w:color="auto" w:fill="auto"/>
          </w:tcPr>
          <w:p w14:paraId="31317852" w14:textId="77777777" w:rsidR="00104C68" w:rsidRPr="00C82D8A" w:rsidRDefault="00C82D8A" w:rsidP="00203527">
            <w:pPr>
              <w:pStyle w:val="a6"/>
              <w:keepLines/>
              <w:numPr>
                <w:ilvl w:val="0"/>
                <w:numId w:val="9"/>
              </w:numPr>
              <w:tabs>
                <w:tab w:val="left" w:pos="316"/>
              </w:tabs>
              <w:ind w:left="0" w:firstLine="0"/>
              <w:jc w:val="both"/>
              <w:rPr>
                <w:sz w:val="24"/>
                <w:szCs w:val="24"/>
                <w:lang w:val="uk-UA"/>
              </w:rPr>
            </w:pPr>
            <w:r>
              <w:rPr>
                <w:sz w:val="24"/>
                <w:szCs w:val="24"/>
                <w:lang w:val="uk-UA"/>
              </w:rPr>
              <w:t>в</w:t>
            </w:r>
            <w:r w:rsidR="00104C68" w:rsidRPr="00C82D8A">
              <w:rPr>
                <w:sz w:val="24"/>
                <w:szCs w:val="24"/>
                <w:lang w:val="uk-UA"/>
              </w:rPr>
              <w:t>ся територія</w:t>
            </w:r>
          </w:p>
        </w:tc>
        <w:tc>
          <w:tcPr>
            <w:tcW w:w="3039" w:type="dxa"/>
            <w:shd w:val="clear" w:color="auto" w:fill="auto"/>
          </w:tcPr>
          <w:p w14:paraId="51E1ABE4" w14:textId="77777777" w:rsidR="00104C68" w:rsidRPr="00104C68" w:rsidRDefault="00104C68" w:rsidP="00203527">
            <w:pPr>
              <w:pStyle w:val="a6"/>
              <w:keepLines/>
              <w:numPr>
                <w:ilvl w:val="0"/>
                <w:numId w:val="9"/>
              </w:numPr>
              <w:tabs>
                <w:tab w:val="left" w:pos="316"/>
              </w:tabs>
              <w:ind w:left="0" w:firstLine="0"/>
              <w:jc w:val="both"/>
              <w:rPr>
                <w:sz w:val="24"/>
                <w:szCs w:val="24"/>
                <w:lang w:val="uk-UA"/>
              </w:rPr>
            </w:pPr>
            <w:r w:rsidRPr="00C82D8A">
              <w:rPr>
                <w:sz w:val="24"/>
                <w:szCs w:val="24"/>
                <w:lang w:val="uk-UA"/>
              </w:rPr>
              <w:t>заходи з розвитку транспортної інфраструктури, визначення місць постійного та тимчасового збер</w:t>
            </w:r>
            <w:r w:rsidR="00C82D8A">
              <w:rPr>
                <w:sz w:val="24"/>
                <w:szCs w:val="24"/>
                <w:lang w:val="uk-UA"/>
              </w:rPr>
              <w:t>ігання легкового автотранспорту.</w:t>
            </w:r>
          </w:p>
        </w:tc>
      </w:tr>
    </w:tbl>
    <w:p w14:paraId="73F2DE3E" w14:textId="77777777" w:rsidR="001D5D40" w:rsidRPr="0001078A" w:rsidRDefault="001D5D40">
      <w:pPr>
        <w:rPr>
          <w:sz w:val="24"/>
          <w:szCs w:val="24"/>
          <w:highlight w:val="yellow"/>
          <w:lang w:val="uk-UA"/>
        </w:rPr>
      </w:pPr>
      <w:r w:rsidRPr="0001078A">
        <w:rPr>
          <w:sz w:val="24"/>
          <w:szCs w:val="24"/>
          <w:highlight w:val="yellow"/>
          <w:lang w:val="uk-UA"/>
        </w:rPr>
        <w:br w:type="page"/>
      </w:r>
    </w:p>
    <w:p w14:paraId="4744E32A" w14:textId="77777777" w:rsidR="00570BF8" w:rsidRPr="00C82D8A" w:rsidRDefault="001C4F41" w:rsidP="00A60E64">
      <w:pPr>
        <w:pStyle w:val="1"/>
        <w:spacing w:before="0"/>
        <w:jc w:val="center"/>
        <w:rPr>
          <w:rFonts w:ascii="Times New Roman" w:eastAsia="Times New Roman" w:hAnsi="Times New Roman" w:cs="Times New Roman"/>
          <w:color w:val="000000"/>
          <w:lang w:val="uk-UA"/>
        </w:rPr>
      </w:pPr>
      <w:bookmarkStart w:id="23" w:name="_Toc134487683"/>
      <w:r w:rsidRPr="00C82D8A">
        <w:rPr>
          <w:rFonts w:ascii="Times New Roman" w:eastAsia="Times New Roman" w:hAnsi="Times New Roman" w:cs="Times New Roman"/>
          <w:color w:val="000000"/>
          <w:lang w:val="uk-UA"/>
        </w:rPr>
        <w:lastRenderedPageBreak/>
        <w:t>РОЗДІЛ 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End w:id="23"/>
    </w:p>
    <w:p w14:paraId="38CB98CD" w14:textId="77777777" w:rsidR="00C82D8A" w:rsidRPr="00F00B32" w:rsidRDefault="00C82D8A" w:rsidP="00C82D8A">
      <w:pPr>
        <w:widowControl w:val="0"/>
        <w:ind w:firstLine="709"/>
        <w:jc w:val="both"/>
        <w:rPr>
          <w:b/>
          <w:color w:val="000000"/>
          <w:sz w:val="28"/>
          <w:szCs w:val="28"/>
          <w:lang w:val="uk-UA"/>
        </w:rPr>
      </w:pPr>
      <w:r w:rsidRPr="00F00B32">
        <w:rPr>
          <w:b/>
          <w:color w:val="000000"/>
          <w:sz w:val="28"/>
          <w:szCs w:val="28"/>
          <w:lang w:val="uk-UA"/>
        </w:rPr>
        <w:t>Врахування зобов’язань встановлених на міжнародному рівні</w:t>
      </w:r>
    </w:p>
    <w:p w14:paraId="75B1C271" w14:textId="77777777" w:rsidR="00C82D8A" w:rsidRPr="00F00B32" w:rsidRDefault="00C82D8A" w:rsidP="00C82D8A">
      <w:pPr>
        <w:widowControl w:val="0"/>
        <w:ind w:firstLine="709"/>
        <w:jc w:val="both"/>
        <w:rPr>
          <w:color w:val="000000"/>
          <w:sz w:val="28"/>
          <w:szCs w:val="28"/>
          <w:lang w:val="uk-UA"/>
        </w:rPr>
      </w:pPr>
      <w:r w:rsidRPr="00F00B32">
        <w:rPr>
          <w:color w:val="000000"/>
          <w:sz w:val="28"/>
          <w:szCs w:val="28"/>
          <w:lang w:val="uk-UA"/>
        </w:rPr>
        <w:t>Україна є учасником багатьох міжнародних угод укладених міжнародним співтовариством для подолання глобальних екологічних проблем. Основними напрямами співробітництва України з міжнародними організаціями членом яких є країна, є: охорона біологічного різноманіття; охорона транскордонних водотоків і міжнародних озер; зміна клімату; охорона озонового шару; охорона повітря; поводження з відходами; оцінка впливу на довкілля.</w:t>
      </w:r>
    </w:p>
    <w:p w14:paraId="3F7D5E50" w14:textId="77777777" w:rsidR="00C82D8A" w:rsidRPr="00F00B32" w:rsidRDefault="00C82D8A" w:rsidP="00C82D8A">
      <w:pPr>
        <w:widowControl w:val="0"/>
        <w:ind w:firstLine="709"/>
        <w:jc w:val="both"/>
        <w:rPr>
          <w:color w:val="000000"/>
          <w:sz w:val="28"/>
          <w:szCs w:val="28"/>
          <w:lang w:val="uk-UA"/>
        </w:rPr>
      </w:pPr>
      <w:r w:rsidRPr="00F00B32">
        <w:rPr>
          <w:color w:val="000000"/>
          <w:sz w:val="28"/>
          <w:szCs w:val="28"/>
          <w:lang w:val="uk-UA"/>
        </w:rPr>
        <w:t>Найближчі кордони сусідніх</w:t>
      </w:r>
      <w:r w:rsidR="00F00B32" w:rsidRPr="00F00B32">
        <w:rPr>
          <w:color w:val="000000"/>
          <w:sz w:val="28"/>
          <w:szCs w:val="28"/>
          <w:lang w:val="uk-UA"/>
        </w:rPr>
        <w:t xml:space="preserve"> держав розташовані на відстані: </w:t>
      </w:r>
      <w:r w:rsidRPr="00F00B32">
        <w:rPr>
          <w:color w:val="000000"/>
          <w:sz w:val="28"/>
          <w:szCs w:val="28"/>
          <w:lang w:val="uk-UA"/>
        </w:rPr>
        <w:t>150</w:t>
      </w:r>
      <w:r w:rsidR="00F00B32" w:rsidRPr="00F00B32">
        <w:rPr>
          <w:color w:val="000000"/>
          <w:sz w:val="28"/>
          <w:szCs w:val="28"/>
          <w:lang w:val="uk-UA"/>
        </w:rPr>
        <w:t> </w:t>
      </w:r>
      <w:r w:rsidRPr="00F00B32">
        <w:rPr>
          <w:color w:val="000000"/>
          <w:sz w:val="28"/>
          <w:szCs w:val="28"/>
          <w:lang w:val="uk-UA"/>
        </w:rPr>
        <w:t xml:space="preserve">км на захід </w:t>
      </w:r>
      <w:r w:rsidR="00F00B32" w:rsidRPr="00F00B32">
        <w:rPr>
          <w:color w:val="000000"/>
          <w:sz w:val="28"/>
          <w:szCs w:val="28"/>
          <w:lang w:val="uk-UA"/>
        </w:rPr>
        <w:t xml:space="preserve">Польща, 300 км на захід Словаччина, 300 км на південний-захід Угорщина та 340 км на південь Румунія, </w:t>
      </w:r>
      <w:r w:rsidRPr="00F00B32">
        <w:rPr>
          <w:color w:val="000000"/>
          <w:sz w:val="28"/>
          <w:szCs w:val="28"/>
          <w:lang w:val="uk-UA"/>
        </w:rPr>
        <w:t>від території ДПТ, що оцінюється. Реалізація про</w:t>
      </w:r>
      <w:r w:rsidR="00E25032">
        <w:rPr>
          <w:color w:val="000000"/>
          <w:sz w:val="28"/>
          <w:szCs w:val="28"/>
          <w:lang w:val="uk-UA"/>
        </w:rPr>
        <w:t>є</w:t>
      </w:r>
      <w:r w:rsidRPr="00F00B32">
        <w:rPr>
          <w:color w:val="000000"/>
          <w:sz w:val="28"/>
          <w:szCs w:val="28"/>
          <w:lang w:val="uk-UA"/>
        </w:rPr>
        <w:t>кту ДПТ не матиме прямого вп</w:t>
      </w:r>
      <w:r w:rsidR="00F00B32" w:rsidRPr="00F00B32">
        <w:rPr>
          <w:color w:val="000000"/>
          <w:sz w:val="28"/>
          <w:szCs w:val="28"/>
          <w:lang w:val="uk-UA"/>
        </w:rPr>
        <w:t>ливу на території інших держав.</w:t>
      </w:r>
    </w:p>
    <w:p w14:paraId="4798073E" w14:textId="77777777" w:rsidR="00C82D8A" w:rsidRPr="00F00B32" w:rsidRDefault="00C82D8A" w:rsidP="00C82D8A">
      <w:pPr>
        <w:widowControl w:val="0"/>
        <w:ind w:firstLine="709"/>
        <w:jc w:val="both"/>
        <w:rPr>
          <w:color w:val="000000"/>
          <w:sz w:val="28"/>
          <w:szCs w:val="28"/>
          <w:lang w:val="uk-UA"/>
        </w:rPr>
      </w:pPr>
      <w:r w:rsidRPr="00F00B32">
        <w:rPr>
          <w:color w:val="000000"/>
          <w:sz w:val="28"/>
          <w:szCs w:val="28"/>
          <w:lang w:val="uk-UA"/>
        </w:rPr>
        <w:t xml:space="preserve">Основними аспектами містобудівної документації, що потребують оцінки є рішення щодо функціонального використання території з урахуванням принципів охорони біологічного та ландшафтного різноманіття, що визначені </w:t>
      </w:r>
      <w:r w:rsidR="00F00B32" w:rsidRPr="00F00B32">
        <w:rPr>
          <w:color w:val="000000"/>
          <w:sz w:val="28"/>
          <w:szCs w:val="28"/>
          <w:lang w:val="uk-UA"/>
        </w:rPr>
        <w:t>низкою міжнародних зобов’язань.</w:t>
      </w:r>
    </w:p>
    <w:p w14:paraId="2E5AA9BF" w14:textId="77777777" w:rsidR="00C82D8A" w:rsidRPr="00F00B32" w:rsidRDefault="00C82D8A" w:rsidP="00C82D8A">
      <w:pPr>
        <w:widowControl w:val="0"/>
        <w:ind w:firstLine="709"/>
        <w:jc w:val="both"/>
        <w:rPr>
          <w:color w:val="000000"/>
          <w:sz w:val="28"/>
          <w:szCs w:val="28"/>
          <w:lang w:val="uk-UA"/>
        </w:rPr>
      </w:pPr>
      <w:r w:rsidRPr="00F00B32">
        <w:rPr>
          <w:color w:val="000000"/>
          <w:sz w:val="28"/>
          <w:szCs w:val="28"/>
          <w:lang w:val="uk-UA"/>
        </w:rPr>
        <w:t>Одним із головних нормативно-правових актів Євросоюзу в секторі «Охорона природи» є Директива №</w:t>
      </w:r>
      <w:r w:rsidR="00F00B32" w:rsidRPr="00F00B32">
        <w:rPr>
          <w:color w:val="000000"/>
          <w:sz w:val="28"/>
          <w:szCs w:val="28"/>
          <w:lang w:val="uk-UA"/>
        </w:rPr>
        <w:t> </w:t>
      </w:r>
      <w:r w:rsidRPr="00F00B32">
        <w:rPr>
          <w:color w:val="000000"/>
          <w:sz w:val="28"/>
          <w:szCs w:val="28"/>
          <w:lang w:val="uk-UA"/>
        </w:rPr>
        <w:t>92/43/ЄС про збереження природних оселищ та видів природної фауни і флори (</w:t>
      </w:r>
      <w:proofErr w:type="spellStart"/>
      <w:r w:rsidRPr="00F00B32">
        <w:rPr>
          <w:color w:val="000000"/>
          <w:sz w:val="28"/>
          <w:szCs w:val="28"/>
          <w:lang w:val="uk-UA"/>
        </w:rPr>
        <w:t>Оселищна</w:t>
      </w:r>
      <w:proofErr w:type="spellEnd"/>
      <w:r w:rsidRPr="00F00B32">
        <w:rPr>
          <w:color w:val="000000"/>
          <w:sz w:val="28"/>
          <w:szCs w:val="28"/>
          <w:lang w:val="uk-UA"/>
        </w:rPr>
        <w:t xml:space="preserve"> директива ЄС). Бернська конвенція на першому етапі є механізмом впровадження </w:t>
      </w:r>
      <w:proofErr w:type="spellStart"/>
      <w:r w:rsidRPr="00F00B32">
        <w:rPr>
          <w:color w:val="000000"/>
          <w:sz w:val="28"/>
          <w:szCs w:val="28"/>
          <w:lang w:val="uk-UA"/>
        </w:rPr>
        <w:t>Оселищної</w:t>
      </w:r>
      <w:proofErr w:type="spellEnd"/>
      <w:r w:rsidRPr="00F00B32">
        <w:rPr>
          <w:color w:val="000000"/>
          <w:sz w:val="28"/>
          <w:szCs w:val="28"/>
          <w:lang w:val="uk-UA"/>
        </w:rPr>
        <w:t xml:space="preserve"> директиви ЄС в частині створення та функціонування мережі природоохоронних територій. На виконання </w:t>
      </w:r>
      <w:hyperlink r:id="rId11" w:tooltip="Конвенція про охорону дикої флори та фауни і природних середовищ існування в Європі" w:history="1">
        <w:r w:rsidRPr="00F00B32">
          <w:rPr>
            <w:color w:val="000000"/>
            <w:sz w:val="28"/>
            <w:szCs w:val="28"/>
            <w:lang w:val="uk-UA"/>
          </w:rPr>
          <w:t>Бернської конвенції</w:t>
        </w:r>
      </w:hyperlink>
      <w:r w:rsidRPr="00F00B32">
        <w:rPr>
          <w:color w:val="000000"/>
          <w:sz w:val="28"/>
          <w:szCs w:val="28"/>
          <w:lang w:val="uk-UA"/>
        </w:rPr>
        <w:t xml:space="preserve"> в Європі створена мережа територій особливого природоохоронного значення – Смарагдова мережа, важливих для збереження </w:t>
      </w:r>
      <w:hyperlink r:id="rId12" w:tooltip="Біорізноманіття" w:history="1">
        <w:r w:rsidRPr="00F00B32">
          <w:rPr>
            <w:color w:val="000000"/>
            <w:sz w:val="28"/>
            <w:szCs w:val="28"/>
            <w:lang w:val="uk-UA"/>
          </w:rPr>
          <w:t>біорізноманіття</w:t>
        </w:r>
      </w:hyperlink>
      <w:r w:rsidRPr="00F00B32">
        <w:rPr>
          <w:color w:val="000000"/>
          <w:sz w:val="28"/>
          <w:szCs w:val="28"/>
          <w:lang w:val="uk-UA"/>
        </w:rPr>
        <w:t xml:space="preserve"> в країнах Європи і деяких країнах</w:t>
      </w:r>
      <w:r w:rsidR="00F00B32" w:rsidRPr="00F00B32">
        <w:rPr>
          <w:color w:val="000000"/>
          <w:sz w:val="28"/>
          <w:szCs w:val="28"/>
          <w:lang w:val="uk-UA"/>
        </w:rPr>
        <w:t xml:space="preserve"> </w:t>
      </w:r>
      <w:hyperlink r:id="rId13" w:tooltip="Африка" w:history="1">
        <w:r w:rsidRPr="00F00B32">
          <w:rPr>
            <w:color w:val="000000"/>
            <w:sz w:val="28"/>
            <w:szCs w:val="28"/>
            <w:lang w:val="uk-UA"/>
          </w:rPr>
          <w:t>Африки</w:t>
        </w:r>
      </w:hyperlink>
      <w:r w:rsidRPr="00F00B32">
        <w:rPr>
          <w:color w:val="000000"/>
          <w:sz w:val="28"/>
          <w:szCs w:val="28"/>
          <w:lang w:val="uk-UA"/>
        </w:rPr>
        <w:t xml:space="preserve">. Смарагдова мережа </w:t>
      </w:r>
      <w:proofErr w:type="spellStart"/>
      <w:r w:rsidRPr="00F00B32">
        <w:rPr>
          <w:color w:val="000000"/>
          <w:sz w:val="28"/>
          <w:szCs w:val="28"/>
          <w:lang w:val="uk-UA"/>
        </w:rPr>
        <w:t>про</w:t>
      </w:r>
      <w:r w:rsidR="00F00B32" w:rsidRPr="00F00B32">
        <w:rPr>
          <w:color w:val="000000"/>
          <w:sz w:val="28"/>
          <w:szCs w:val="28"/>
          <w:lang w:val="uk-UA"/>
        </w:rPr>
        <w:t>є</w:t>
      </w:r>
      <w:r w:rsidRPr="00F00B32">
        <w:rPr>
          <w:color w:val="000000"/>
          <w:sz w:val="28"/>
          <w:szCs w:val="28"/>
          <w:lang w:val="uk-UA"/>
        </w:rPr>
        <w:t>ктується</w:t>
      </w:r>
      <w:proofErr w:type="spellEnd"/>
      <w:r w:rsidRPr="00F00B32">
        <w:rPr>
          <w:color w:val="000000"/>
          <w:sz w:val="28"/>
          <w:szCs w:val="28"/>
          <w:lang w:val="uk-UA"/>
        </w:rPr>
        <w:t xml:space="preserve"> в державах, які є сторонами</w:t>
      </w:r>
      <w:r w:rsidR="00F00B32" w:rsidRPr="00F00B32">
        <w:rPr>
          <w:color w:val="000000"/>
          <w:sz w:val="28"/>
          <w:szCs w:val="28"/>
          <w:lang w:val="uk-UA"/>
        </w:rPr>
        <w:t xml:space="preserve"> </w:t>
      </w:r>
      <w:hyperlink r:id="rId14" w:tooltip="Бернська конвенція з охорони європейської фауни, флори, та природних місць перебування" w:history="1">
        <w:r w:rsidRPr="00F00B32">
          <w:rPr>
            <w:color w:val="000000"/>
            <w:sz w:val="28"/>
            <w:szCs w:val="28"/>
            <w:lang w:val="uk-UA"/>
          </w:rPr>
          <w:t>Бернської конвенції</w:t>
        </w:r>
      </w:hyperlink>
      <w:r w:rsidRPr="00F00B32">
        <w:rPr>
          <w:color w:val="000000"/>
          <w:sz w:val="28"/>
          <w:szCs w:val="28"/>
          <w:lang w:val="uk-UA"/>
        </w:rPr>
        <w:t>, в тому числі і України (</w:t>
      </w:r>
      <w:hyperlink r:id="rId15" w:history="1">
        <w:r w:rsidRPr="00F00B32">
          <w:rPr>
            <w:color w:val="000000"/>
            <w:sz w:val="28"/>
            <w:szCs w:val="28"/>
            <w:lang w:val="uk-UA"/>
          </w:rPr>
          <w:t>Закон України «Про приєднання України до Конвенції 1979</w:t>
        </w:r>
        <w:r w:rsidR="00F00B32" w:rsidRPr="00F00B32">
          <w:rPr>
            <w:color w:val="000000"/>
            <w:sz w:val="28"/>
            <w:szCs w:val="28"/>
            <w:lang w:val="uk-UA"/>
          </w:rPr>
          <w:t> </w:t>
        </w:r>
        <w:r w:rsidRPr="00F00B32">
          <w:rPr>
            <w:color w:val="000000"/>
            <w:sz w:val="28"/>
            <w:szCs w:val="28"/>
            <w:lang w:val="uk-UA"/>
          </w:rPr>
          <w:t>року про охорону дикої флори і фауни та природних середовищ існування в Європі»</w:t>
        </w:r>
      </w:hyperlink>
      <w:r w:rsidR="00F00B32" w:rsidRPr="00F00B32">
        <w:rPr>
          <w:color w:val="000000"/>
          <w:sz w:val="28"/>
          <w:szCs w:val="28"/>
          <w:lang w:val="uk-UA"/>
        </w:rPr>
        <w:t>. Прийнято 29.10.1996 р. Верховна Рада України</w:t>
      </w:r>
      <w:r w:rsidRPr="00F00B32">
        <w:rPr>
          <w:color w:val="000000"/>
          <w:sz w:val="28"/>
          <w:szCs w:val="28"/>
          <w:lang w:val="uk-UA"/>
        </w:rPr>
        <w:t xml:space="preserve">). Смарагдова мережа України є українською частиною </w:t>
      </w:r>
      <w:hyperlink r:id="rId16" w:tooltip="Смарагдова мережа Європи" w:history="1">
        <w:r w:rsidRPr="00F00B32">
          <w:rPr>
            <w:color w:val="000000"/>
            <w:sz w:val="28"/>
            <w:szCs w:val="28"/>
            <w:lang w:val="uk-UA"/>
          </w:rPr>
          <w:t>Смарагдової мережі Європи</w:t>
        </w:r>
      </w:hyperlink>
      <w:r w:rsidRPr="00F00B32">
        <w:rPr>
          <w:color w:val="000000"/>
          <w:sz w:val="28"/>
          <w:szCs w:val="28"/>
          <w:lang w:val="uk-UA"/>
        </w:rPr>
        <w:t>, розробляється з 2009</w:t>
      </w:r>
      <w:r w:rsidR="00F00B32" w:rsidRPr="00F00B32">
        <w:rPr>
          <w:color w:val="000000"/>
          <w:sz w:val="28"/>
          <w:szCs w:val="28"/>
          <w:lang w:val="uk-UA"/>
        </w:rPr>
        <w:t> </w:t>
      </w:r>
      <w:r w:rsidRPr="00F00B32">
        <w:rPr>
          <w:color w:val="000000"/>
          <w:sz w:val="28"/>
          <w:szCs w:val="28"/>
          <w:lang w:val="uk-UA"/>
        </w:rPr>
        <w:t xml:space="preserve">року. За результатами аналізу даних матеріалів з розвитку Смарагдової мережі України визначено, що в межах території, що розглядається </w:t>
      </w:r>
      <w:proofErr w:type="spellStart"/>
      <w:r w:rsidRPr="00F00B32">
        <w:rPr>
          <w:color w:val="000000"/>
          <w:sz w:val="28"/>
          <w:szCs w:val="28"/>
          <w:lang w:val="uk-UA"/>
        </w:rPr>
        <w:t>про</w:t>
      </w:r>
      <w:r w:rsidR="00F00B32" w:rsidRPr="00F00B32">
        <w:rPr>
          <w:color w:val="000000"/>
          <w:sz w:val="28"/>
          <w:szCs w:val="28"/>
          <w:lang w:val="uk-UA"/>
        </w:rPr>
        <w:t>є</w:t>
      </w:r>
      <w:r w:rsidRPr="00F00B32">
        <w:rPr>
          <w:color w:val="000000"/>
          <w:sz w:val="28"/>
          <w:szCs w:val="28"/>
          <w:lang w:val="uk-UA"/>
        </w:rPr>
        <w:t>ктом</w:t>
      </w:r>
      <w:proofErr w:type="spellEnd"/>
      <w:r w:rsidRPr="00F00B32">
        <w:rPr>
          <w:color w:val="000000"/>
          <w:sz w:val="28"/>
          <w:szCs w:val="28"/>
          <w:lang w:val="uk-UA"/>
        </w:rPr>
        <w:t xml:space="preserve"> документу державного планування, природоохоронні території, що внесені до Смарагдової мережі України відсутні.</w:t>
      </w:r>
    </w:p>
    <w:p w14:paraId="672EBE28" w14:textId="77777777" w:rsidR="00C82D8A" w:rsidRPr="00F00B32" w:rsidRDefault="00C82D8A" w:rsidP="00C82D8A">
      <w:pPr>
        <w:widowControl w:val="0"/>
        <w:ind w:firstLine="709"/>
        <w:jc w:val="both"/>
        <w:rPr>
          <w:color w:val="000000"/>
          <w:sz w:val="28"/>
          <w:szCs w:val="28"/>
          <w:lang w:val="uk-UA"/>
        </w:rPr>
      </w:pPr>
      <w:r w:rsidRPr="00F00B32">
        <w:rPr>
          <w:color w:val="000000"/>
          <w:sz w:val="28"/>
          <w:szCs w:val="28"/>
          <w:lang w:val="uk-UA"/>
        </w:rPr>
        <w:t xml:space="preserve">Відповідно до Рамсарської конвенції, стороною якої є Україна, на території держави здійснюються заходи для збереження </w:t>
      </w:r>
      <w:hyperlink r:id="rId17" w:tooltip="Міграція птахів" w:history="1">
        <w:r w:rsidRPr="00F00B32">
          <w:rPr>
            <w:color w:val="000000"/>
            <w:sz w:val="28"/>
            <w:szCs w:val="28"/>
            <w:lang w:val="uk-UA"/>
          </w:rPr>
          <w:t>мігруючих</w:t>
        </w:r>
      </w:hyperlink>
      <w:r w:rsidRPr="00F00B32">
        <w:rPr>
          <w:color w:val="000000"/>
          <w:sz w:val="28"/>
          <w:szCs w:val="28"/>
          <w:lang w:val="uk-UA"/>
        </w:rPr>
        <w:t xml:space="preserve"> водно-болотних птахів, шляхом виділення певних територій та надання їм охоронного статусу. В межах території, що розглядається </w:t>
      </w:r>
      <w:proofErr w:type="spellStart"/>
      <w:r w:rsidRPr="00F00B32">
        <w:rPr>
          <w:color w:val="000000"/>
          <w:sz w:val="28"/>
          <w:szCs w:val="28"/>
          <w:lang w:val="uk-UA"/>
        </w:rPr>
        <w:t>про</w:t>
      </w:r>
      <w:r w:rsidR="00F00B32" w:rsidRPr="00F00B32">
        <w:rPr>
          <w:color w:val="000000"/>
          <w:sz w:val="28"/>
          <w:szCs w:val="28"/>
          <w:lang w:val="uk-UA"/>
        </w:rPr>
        <w:t>є</w:t>
      </w:r>
      <w:r w:rsidRPr="00F00B32">
        <w:rPr>
          <w:color w:val="000000"/>
          <w:sz w:val="28"/>
          <w:szCs w:val="28"/>
          <w:lang w:val="uk-UA"/>
        </w:rPr>
        <w:t>ктом</w:t>
      </w:r>
      <w:proofErr w:type="spellEnd"/>
      <w:r w:rsidRPr="00F00B32">
        <w:rPr>
          <w:color w:val="000000"/>
          <w:sz w:val="28"/>
          <w:szCs w:val="28"/>
          <w:lang w:val="uk-UA"/>
        </w:rPr>
        <w:t xml:space="preserve"> документу державного планування, вищезазначені угіддя відсутні. </w:t>
      </w:r>
    </w:p>
    <w:p w14:paraId="0741E019" w14:textId="77777777" w:rsidR="00C82D8A" w:rsidRPr="00F00B32" w:rsidRDefault="00C82D8A" w:rsidP="00C82D8A">
      <w:pPr>
        <w:widowControl w:val="0"/>
        <w:ind w:firstLine="709"/>
        <w:jc w:val="both"/>
        <w:rPr>
          <w:color w:val="000000"/>
          <w:sz w:val="28"/>
          <w:szCs w:val="28"/>
          <w:lang w:val="uk-UA"/>
        </w:rPr>
      </w:pPr>
      <w:r w:rsidRPr="00F00B32">
        <w:rPr>
          <w:color w:val="000000"/>
          <w:sz w:val="28"/>
          <w:szCs w:val="28"/>
          <w:lang w:val="uk-UA"/>
        </w:rPr>
        <w:t xml:space="preserve">Стосовно дотримання міжнародних зобов’язань по напрямам </w:t>
      </w:r>
      <w:r w:rsidRPr="00F00B32">
        <w:rPr>
          <w:color w:val="000000"/>
          <w:sz w:val="28"/>
          <w:szCs w:val="28"/>
          <w:lang w:val="uk-UA"/>
        </w:rPr>
        <w:lastRenderedPageBreak/>
        <w:t>співробітництва, таким як зміна клімату, охорона озонового шару, поводження з відходами та іншим, слід зазначити, що вони не мають прямого відношення до головних цілей та завдань про</w:t>
      </w:r>
      <w:r w:rsidR="00F00B32" w:rsidRPr="00F00B32">
        <w:rPr>
          <w:color w:val="000000"/>
          <w:sz w:val="28"/>
          <w:szCs w:val="28"/>
          <w:lang w:val="uk-UA"/>
        </w:rPr>
        <w:t>є</w:t>
      </w:r>
      <w:r w:rsidRPr="00F00B32">
        <w:rPr>
          <w:color w:val="000000"/>
          <w:sz w:val="28"/>
          <w:szCs w:val="28"/>
          <w:lang w:val="uk-UA"/>
        </w:rPr>
        <w:t xml:space="preserve">кту документу державного планування, що є містобудівною документацією місцевого рівня. Дотримання перелічених вище зобов’язань може бути реалізоване в сфері науково-технічних розробок, вибору технічно-конструкторських рішень при </w:t>
      </w:r>
      <w:proofErr w:type="spellStart"/>
      <w:r w:rsidRPr="00F00B32">
        <w:rPr>
          <w:color w:val="000000"/>
          <w:sz w:val="28"/>
          <w:szCs w:val="28"/>
          <w:lang w:val="uk-UA"/>
        </w:rPr>
        <w:t>про</w:t>
      </w:r>
      <w:r w:rsidR="00F00B32" w:rsidRPr="00F00B32">
        <w:rPr>
          <w:color w:val="000000"/>
          <w:sz w:val="28"/>
          <w:szCs w:val="28"/>
          <w:lang w:val="uk-UA"/>
        </w:rPr>
        <w:t>є</w:t>
      </w:r>
      <w:r w:rsidRPr="00F00B32">
        <w:rPr>
          <w:color w:val="000000"/>
          <w:sz w:val="28"/>
          <w:szCs w:val="28"/>
          <w:lang w:val="uk-UA"/>
        </w:rPr>
        <w:t>ктуванні</w:t>
      </w:r>
      <w:proofErr w:type="spellEnd"/>
      <w:r w:rsidRPr="00F00B32">
        <w:rPr>
          <w:color w:val="000000"/>
          <w:sz w:val="28"/>
          <w:szCs w:val="28"/>
          <w:lang w:val="uk-UA"/>
        </w:rPr>
        <w:t xml:space="preserve"> певних об’єктів та споруд, видання певних нормативно-правових актів та державних стандартів в різних га</w:t>
      </w:r>
      <w:r w:rsidR="00F00B32" w:rsidRPr="00F00B32">
        <w:rPr>
          <w:color w:val="000000"/>
          <w:sz w:val="28"/>
          <w:szCs w:val="28"/>
          <w:lang w:val="uk-UA"/>
        </w:rPr>
        <w:t>лузях господарської діяльності.</w:t>
      </w:r>
    </w:p>
    <w:p w14:paraId="053ED137" w14:textId="77777777" w:rsidR="00C82D8A" w:rsidRPr="00F00B32" w:rsidRDefault="00C82D8A" w:rsidP="00C82D8A">
      <w:pPr>
        <w:widowControl w:val="0"/>
        <w:ind w:firstLine="709"/>
        <w:jc w:val="both"/>
        <w:rPr>
          <w:b/>
          <w:color w:val="000000"/>
          <w:sz w:val="28"/>
          <w:szCs w:val="28"/>
          <w:highlight w:val="yellow"/>
          <w:lang w:val="uk-UA"/>
        </w:rPr>
      </w:pPr>
      <w:r w:rsidRPr="00F00B32">
        <w:rPr>
          <w:b/>
          <w:color w:val="000000"/>
          <w:sz w:val="28"/>
          <w:szCs w:val="28"/>
          <w:lang w:val="uk-UA"/>
        </w:rPr>
        <w:t>Врахування зобов’язань встановлених на державному рівні</w:t>
      </w:r>
    </w:p>
    <w:p w14:paraId="55ECCBF3" w14:textId="77777777" w:rsidR="00C82D8A" w:rsidRPr="00F00B32" w:rsidRDefault="00C82D8A" w:rsidP="00C82D8A">
      <w:pPr>
        <w:widowControl w:val="0"/>
        <w:ind w:firstLine="709"/>
        <w:jc w:val="both"/>
        <w:rPr>
          <w:color w:val="000000"/>
          <w:sz w:val="28"/>
          <w:szCs w:val="28"/>
          <w:lang w:val="uk-UA"/>
        </w:rPr>
      </w:pPr>
      <w:r w:rsidRPr="00F00B32">
        <w:rPr>
          <w:color w:val="000000"/>
          <w:sz w:val="28"/>
          <w:szCs w:val="28"/>
          <w:lang w:val="uk-UA"/>
        </w:rPr>
        <w:t>В розділі висвітлюється інформація про зобов’язання у сфері охорони довкілля, у тому числі пов’язані із запобіганням негативному впливу на здоров</w:t>
      </w:r>
      <w:r w:rsidR="00F00B32" w:rsidRPr="00F00B32">
        <w:rPr>
          <w:color w:val="000000"/>
          <w:sz w:val="28"/>
          <w:szCs w:val="28"/>
          <w:lang w:val="uk-UA"/>
        </w:rPr>
        <w:t>’</w:t>
      </w:r>
      <w:r w:rsidRPr="00F00B32">
        <w:rPr>
          <w:color w:val="000000"/>
          <w:sz w:val="28"/>
          <w:szCs w:val="28"/>
          <w:lang w:val="uk-UA"/>
        </w:rPr>
        <w:t xml:space="preserve">я населення, встановлені на різних рівнях, визначені законодавством України та шляхи їх врахування в </w:t>
      </w:r>
      <w:proofErr w:type="spellStart"/>
      <w:r w:rsidRPr="00F00B32">
        <w:rPr>
          <w:color w:val="000000"/>
          <w:sz w:val="28"/>
          <w:szCs w:val="28"/>
          <w:lang w:val="uk-UA"/>
        </w:rPr>
        <w:t>про</w:t>
      </w:r>
      <w:r w:rsidR="00F00B32" w:rsidRPr="00F00B32">
        <w:rPr>
          <w:color w:val="000000"/>
          <w:sz w:val="28"/>
          <w:szCs w:val="28"/>
          <w:lang w:val="uk-UA"/>
        </w:rPr>
        <w:t>є</w:t>
      </w:r>
      <w:r w:rsidRPr="00F00B32">
        <w:rPr>
          <w:color w:val="000000"/>
          <w:sz w:val="28"/>
          <w:szCs w:val="28"/>
          <w:lang w:val="uk-UA"/>
        </w:rPr>
        <w:t>кті</w:t>
      </w:r>
      <w:proofErr w:type="spellEnd"/>
      <w:r w:rsidRPr="00F00B32">
        <w:rPr>
          <w:color w:val="000000"/>
          <w:sz w:val="28"/>
          <w:szCs w:val="28"/>
          <w:lang w:val="uk-UA"/>
        </w:rPr>
        <w:t xml:space="preserve"> ДПТ.</w:t>
      </w:r>
    </w:p>
    <w:p w14:paraId="7859001E" w14:textId="77777777" w:rsidR="00C82D8A" w:rsidRPr="00F00B32" w:rsidRDefault="00C82D8A" w:rsidP="00C82D8A">
      <w:pPr>
        <w:widowControl w:val="0"/>
        <w:ind w:firstLine="709"/>
        <w:jc w:val="both"/>
        <w:rPr>
          <w:color w:val="000000"/>
          <w:sz w:val="28"/>
          <w:szCs w:val="28"/>
          <w:lang w:val="uk-UA"/>
        </w:rPr>
      </w:pPr>
      <w:r w:rsidRPr="00F00B32">
        <w:rPr>
          <w:color w:val="000000"/>
          <w:sz w:val="28"/>
          <w:szCs w:val="28"/>
          <w:lang w:val="uk-UA"/>
        </w:rPr>
        <w:t xml:space="preserve">На всіх етапах реалізації детального плану території, та при розробці робочих </w:t>
      </w:r>
      <w:proofErr w:type="spellStart"/>
      <w:r w:rsidRPr="00F00B32">
        <w:rPr>
          <w:color w:val="000000"/>
          <w:sz w:val="28"/>
          <w:szCs w:val="28"/>
          <w:lang w:val="uk-UA"/>
        </w:rPr>
        <w:t>про</w:t>
      </w:r>
      <w:r w:rsidR="00F00B32" w:rsidRPr="00F00B32">
        <w:rPr>
          <w:color w:val="000000"/>
          <w:sz w:val="28"/>
          <w:szCs w:val="28"/>
          <w:lang w:val="uk-UA"/>
        </w:rPr>
        <w:t>є</w:t>
      </w:r>
      <w:r w:rsidRPr="00F00B32">
        <w:rPr>
          <w:color w:val="000000"/>
          <w:sz w:val="28"/>
          <w:szCs w:val="28"/>
          <w:lang w:val="uk-UA"/>
        </w:rPr>
        <w:t>ктів</w:t>
      </w:r>
      <w:proofErr w:type="spellEnd"/>
      <w:r w:rsidRPr="00F00B32">
        <w:rPr>
          <w:color w:val="000000"/>
          <w:sz w:val="28"/>
          <w:szCs w:val="28"/>
          <w:lang w:val="uk-UA"/>
        </w:rPr>
        <w:t xml:space="preserve"> розміщення житлово-громадських об</w:t>
      </w:r>
      <w:r w:rsidR="00F00B32" w:rsidRPr="00F00B32">
        <w:rPr>
          <w:color w:val="000000"/>
          <w:sz w:val="28"/>
          <w:szCs w:val="28"/>
          <w:lang w:val="uk-UA"/>
        </w:rPr>
        <w:t>’</w:t>
      </w:r>
      <w:r w:rsidRPr="00F00B32">
        <w:rPr>
          <w:color w:val="000000"/>
          <w:sz w:val="28"/>
          <w:szCs w:val="28"/>
          <w:lang w:val="uk-UA"/>
        </w:rPr>
        <w:t>єктів, будівель та споруд та іншої планової діяльності із інженерно-транспортного забезпечення території необхідно дотримуватись норм і правил охорони навколишнього природного середовища і вимог екологічної безпеки, в тому числі вимог законів України «Про охорону навколишнього природного середовища», «Про охорону земель», «Про охорону повітря», «Про відходи», «Про охорону культурної спадщини», «Про забезпечення санітарного та епідемічного благополуччя населення</w:t>
      </w:r>
      <w:r w:rsidR="00F00B32" w:rsidRPr="00F00B32">
        <w:rPr>
          <w:color w:val="000000"/>
          <w:sz w:val="28"/>
          <w:szCs w:val="28"/>
          <w:lang w:val="uk-UA"/>
        </w:rPr>
        <w:t>» тощо.</w:t>
      </w:r>
    </w:p>
    <w:p w14:paraId="09666CBF" w14:textId="77777777" w:rsidR="00C82D8A" w:rsidRPr="00F00B32" w:rsidRDefault="00C82D8A" w:rsidP="00C82D8A">
      <w:pPr>
        <w:widowControl w:val="0"/>
        <w:ind w:firstLine="709"/>
        <w:jc w:val="both"/>
        <w:rPr>
          <w:color w:val="000000"/>
          <w:sz w:val="28"/>
          <w:szCs w:val="28"/>
          <w:lang w:val="uk-UA"/>
        </w:rPr>
      </w:pPr>
      <w:r w:rsidRPr="00F00B32">
        <w:rPr>
          <w:color w:val="000000"/>
          <w:sz w:val="28"/>
          <w:szCs w:val="28"/>
          <w:lang w:val="uk-UA"/>
        </w:rPr>
        <w:t>Основні принципи охорони навколишнього природного середовища визначені в статті 3 Закону України «Про охорону навколишнього природного середовища». Серед визначених принципів, що стосуються ДДП відносяться:</w:t>
      </w:r>
    </w:p>
    <w:p w14:paraId="396699F4" w14:textId="77777777" w:rsidR="00C82D8A" w:rsidRPr="00D74EBA" w:rsidRDefault="00C82D8A" w:rsidP="00203527">
      <w:pPr>
        <w:pStyle w:val="a6"/>
        <w:widowControl w:val="0"/>
        <w:numPr>
          <w:ilvl w:val="0"/>
          <w:numId w:val="10"/>
        </w:numPr>
        <w:ind w:left="0" w:firstLine="709"/>
        <w:jc w:val="both"/>
        <w:rPr>
          <w:color w:val="000000"/>
          <w:sz w:val="28"/>
          <w:szCs w:val="28"/>
          <w:lang w:val="uk-UA"/>
        </w:rPr>
      </w:pPr>
      <w:r w:rsidRPr="00D74EBA">
        <w:rPr>
          <w:color w:val="000000"/>
          <w:sz w:val="28"/>
          <w:szCs w:val="28"/>
          <w:lang w:val="uk-UA"/>
        </w:rPr>
        <w:t>пріоритетність вимог екологічної безпеки, обов</w:t>
      </w:r>
      <w:r w:rsidR="00F00B32" w:rsidRPr="00D74EBA">
        <w:rPr>
          <w:color w:val="000000"/>
          <w:sz w:val="28"/>
          <w:szCs w:val="28"/>
          <w:lang w:val="uk-UA"/>
        </w:rPr>
        <w:t>’</w:t>
      </w:r>
      <w:r w:rsidRPr="00D74EBA">
        <w:rPr>
          <w:color w:val="000000"/>
          <w:sz w:val="28"/>
          <w:szCs w:val="28"/>
          <w:lang w:val="uk-UA"/>
        </w:rPr>
        <w:t xml:space="preserve">язковість додержання екологічних стандартів, нормативів та лімітів використання природних ресурсів: (Шляхи врахування зобов’язань щодо обов'язковості додержання екологічних стандартів, нормативів та лімітів використання природних ресурсів можуть бути виконані на стадії розроблення Робочих </w:t>
      </w:r>
      <w:proofErr w:type="spellStart"/>
      <w:r w:rsidRPr="00D74EBA">
        <w:rPr>
          <w:color w:val="000000"/>
          <w:sz w:val="28"/>
          <w:szCs w:val="28"/>
          <w:lang w:val="uk-UA"/>
        </w:rPr>
        <w:t>про</w:t>
      </w:r>
      <w:r w:rsidR="00F00B32" w:rsidRPr="00D74EBA">
        <w:rPr>
          <w:color w:val="000000"/>
          <w:sz w:val="28"/>
          <w:szCs w:val="28"/>
          <w:lang w:val="uk-UA"/>
        </w:rPr>
        <w:t>є</w:t>
      </w:r>
      <w:r w:rsidRPr="00D74EBA">
        <w:rPr>
          <w:color w:val="000000"/>
          <w:sz w:val="28"/>
          <w:szCs w:val="28"/>
          <w:lang w:val="uk-UA"/>
        </w:rPr>
        <w:t>ктів</w:t>
      </w:r>
      <w:proofErr w:type="spellEnd"/>
      <w:r w:rsidRPr="00D74EBA">
        <w:rPr>
          <w:color w:val="000000"/>
          <w:sz w:val="28"/>
          <w:szCs w:val="28"/>
          <w:lang w:val="uk-UA"/>
        </w:rPr>
        <w:t xml:space="preserve"> на будівництво окремих будівель, споруд та іншої планової діяльності що передбачено </w:t>
      </w:r>
      <w:proofErr w:type="spellStart"/>
      <w:r w:rsidRPr="00D74EBA">
        <w:rPr>
          <w:color w:val="000000"/>
          <w:sz w:val="28"/>
          <w:szCs w:val="28"/>
          <w:lang w:val="uk-UA"/>
        </w:rPr>
        <w:t>про</w:t>
      </w:r>
      <w:r w:rsidR="00E25032">
        <w:rPr>
          <w:color w:val="000000"/>
          <w:sz w:val="28"/>
          <w:szCs w:val="28"/>
          <w:lang w:val="uk-UA"/>
        </w:rPr>
        <w:t>є</w:t>
      </w:r>
      <w:r w:rsidRPr="00D74EBA">
        <w:rPr>
          <w:color w:val="000000"/>
          <w:sz w:val="28"/>
          <w:szCs w:val="28"/>
          <w:lang w:val="uk-UA"/>
        </w:rPr>
        <w:t>ктом</w:t>
      </w:r>
      <w:proofErr w:type="spellEnd"/>
      <w:r w:rsidRPr="00D74EBA">
        <w:rPr>
          <w:color w:val="000000"/>
          <w:sz w:val="28"/>
          <w:szCs w:val="28"/>
          <w:lang w:val="uk-UA"/>
        </w:rPr>
        <w:t xml:space="preserve"> ДПТ. Планова діяльність не передбачає суттєве вилучення будь-якого невідновного ресурсу);</w:t>
      </w:r>
    </w:p>
    <w:p w14:paraId="302CF2D1" w14:textId="77777777" w:rsidR="00C82D8A" w:rsidRPr="00D74EBA" w:rsidRDefault="00C82D8A" w:rsidP="00203527">
      <w:pPr>
        <w:pStyle w:val="a6"/>
        <w:widowControl w:val="0"/>
        <w:numPr>
          <w:ilvl w:val="0"/>
          <w:numId w:val="10"/>
        </w:numPr>
        <w:ind w:left="0" w:firstLine="709"/>
        <w:jc w:val="both"/>
        <w:rPr>
          <w:color w:val="000000"/>
          <w:sz w:val="28"/>
          <w:szCs w:val="28"/>
          <w:lang w:val="uk-UA"/>
        </w:rPr>
      </w:pPr>
      <w:r w:rsidRPr="00D74EBA">
        <w:rPr>
          <w:color w:val="000000"/>
          <w:sz w:val="28"/>
          <w:szCs w:val="28"/>
          <w:lang w:val="uk-UA"/>
        </w:rPr>
        <w:t xml:space="preserve">гарантування екологічно безпечного середовища для життя і здоров'я людей; а також запобіжний характер заходів щодо охорони навколишнього природного середовища: (В </w:t>
      </w:r>
      <w:proofErr w:type="spellStart"/>
      <w:r w:rsidRPr="00D74EBA">
        <w:rPr>
          <w:color w:val="000000"/>
          <w:sz w:val="28"/>
          <w:szCs w:val="28"/>
          <w:lang w:val="uk-UA"/>
        </w:rPr>
        <w:t>про</w:t>
      </w:r>
      <w:r w:rsidR="00E25032">
        <w:rPr>
          <w:color w:val="000000"/>
          <w:sz w:val="28"/>
          <w:szCs w:val="28"/>
          <w:lang w:val="uk-UA"/>
        </w:rPr>
        <w:t>є</w:t>
      </w:r>
      <w:r w:rsidRPr="00D74EBA">
        <w:rPr>
          <w:color w:val="000000"/>
          <w:sz w:val="28"/>
          <w:szCs w:val="28"/>
          <w:lang w:val="uk-UA"/>
        </w:rPr>
        <w:t>кті</w:t>
      </w:r>
      <w:proofErr w:type="spellEnd"/>
      <w:r w:rsidRPr="00D74EBA">
        <w:rPr>
          <w:color w:val="000000"/>
          <w:sz w:val="28"/>
          <w:szCs w:val="28"/>
          <w:lang w:val="uk-UA"/>
        </w:rPr>
        <w:t xml:space="preserve"> ДПТ визначені та враховані планувальні обмеження, від перспективних, інженерних споруд та комунікацій, об'єктів транспортної інфраструктури, відповідно вимог державних санітарних правил та державних будівельних норм; також визначені заходи для запобігання, зменшення та пом’якшення негативних наслідків виконання документа державного планування</w:t>
      </w:r>
      <w:r w:rsidR="00D74EBA" w:rsidRPr="00D74EBA">
        <w:rPr>
          <w:color w:val="000000"/>
          <w:sz w:val="28"/>
          <w:szCs w:val="28"/>
          <w:lang w:val="uk-UA"/>
        </w:rPr>
        <w:t>.</w:t>
      </w:r>
      <w:r w:rsidRPr="00D74EBA">
        <w:rPr>
          <w:color w:val="000000"/>
          <w:sz w:val="28"/>
          <w:szCs w:val="28"/>
          <w:lang w:val="uk-UA"/>
        </w:rPr>
        <w:t>);</w:t>
      </w:r>
    </w:p>
    <w:p w14:paraId="476C1936" w14:textId="77777777" w:rsidR="00C82D8A" w:rsidRPr="00D74EBA" w:rsidRDefault="00C82D8A" w:rsidP="00203527">
      <w:pPr>
        <w:pStyle w:val="a6"/>
        <w:widowControl w:val="0"/>
        <w:numPr>
          <w:ilvl w:val="0"/>
          <w:numId w:val="10"/>
        </w:numPr>
        <w:ind w:left="0" w:firstLine="709"/>
        <w:jc w:val="both"/>
        <w:rPr>
          <w:color w:val="000000"/>
          <w:sz w:val="28"/>
          <w:szCs w:val="28"/>
          <w:lang w:val="uk-UA"/>
        </w:rPr>
      </w:pPr>
      <w:r w:rsidRPr="00D74EBA">
        <w:rPr>
          <w:color w:val="000000"/>
          <w:sz w:val="28"/>
          <w:szCs w:val="28"/>
          <w:lang w:val="uk-UA"/>
        </w:rPr>
        <w:t>обов’язковість оцінки впливу на довкілля: (</w:t>
      </w:r>
      <w:r w:rsidR="00D74EBA" w:rsidRPr="00D74EBA">
        <w:rPr>
          <w:color w:val="000000"/>
          <w:sz w:val="28"/>
          <w:szCs w:val="28"/>
          <w:lang w:val="uk-UA"/>
        </w:rPr>
        <w:t>Відповідно до п</w:t>
      </w:r>
      <w:r w:rsidRPr="00D74EBA">
        <w:rPr>
          <w:color w:val="000000"/>
          <w:sz w:val="28"/>
          <w:szCs w:val="28"/>
          <w:lang w:val="uk-UA"/>
        </w:rPr>
        <w:t>ро</w:t>
      </w:r>
      <w:r w:rsidR="00D74EBA" w:rsidRPr="00D74EBA">
        <w:rPr>
          <w:color w:val="000000"/>
          <w:sz w:val="28"/>
          <w:szCs w:val="28"/>
          <w:lang w:val="uk-UA"/>
        </w:rPr>
        <w:t>єкту</w:t>
      </w:r>
      <w:r w:rsidRPr="00D74EBA">
        <w:rPr>
          <w:color w:val="000000"/>
          <w:sz w:val="28"/>
          <w:szCs w:val="28"/>
          <w:lang w:val="uk-UA"/>
        </w:rPr>
        <w:t xml:space="preserve"> ДПТ </w:t>
      </w:r>
      <w:r w:rsidR="00D74EBA" w:rsidRPr="00D74EBA">
        <w:rPr>
          <w:color w:val="000000"/>
          <w:sz w:val="28"/>
          <w:szCs w:val="28"/>
          <w:lang w:val="uk-UA"/>
        </w:rPr>
        <w:t>не передбачено</w:t>
      </w:r>
      <w:r w:rsidRPr="00D74EBA">
        <w:rPr>
          <w:color w:val="000000"/>
          <w:sz w:val="28"/>
          <w:szCs w:val="28"/>
          <w:lang w:val="uk-UA"/>
        </w:rPr>
        <w:t xml:space="preserve"> розміщення об’єктів, які відносяться до тих, що підлягають проведенню процедури ОВД.</w:t>
      </w:r>
      <w:r w:rsidR="00D74EBA" w:rsidRPr="00D74EBA">
        <w:rPr>
          <w:color w:val="000000"/>
          <w:sz w:val="28"/>
          <w:szCs w:val="28"/>
          <w:lang w:val="uk-UA"/>
        </w:rPr>
        <w:t>);</w:t>
      </w:r>
    </w:p>
    <w:p w14:paraId="19100BEE" w14:textId="77777777" w:rsidR="00C82D8A" w:rsidRPr="00D74EBA" w:rsidRDefault="00C82D8A" w:rsidP="00203527">
      <w:pPr>
        <w:pStyle w:val="a6"/>
        <w:widowControl w:val="0"/>
        <w:numPr>
          <w:ilvl w:val="0"/>
          <w:numId w:val="10"/>
        </w:numPr>
        <w:ind w:left="0" w:firstLine="709"/>
        <w:jc w:val="both"/>
        <w:rPr>
          <w:color w:val="000000"/>
          <w:sz w:val="28"/>
          <w:szCs w:val="28"/>
          <w:lang w:val="uk-UA"/>
        </w:rPr>
      </w:pPr>
      <w:r w:rsidRPr="00D74EBA">
        <w:rPr>
          <w:color w:val="000000"/>
          <w:sz w:val="28"/>
          <w:szCs w:val="28"/>
          <w:lang w:val="uk-UA"/>
        </w:rPr>
        <w:t xml:space="preserve">гласність і демократизм при прийнятті рішень, реалізація яких впливає на стан навколишнього природного середовища, формування у </w:t>
      </w:r>
      <w:r w:rsidRPr="00D74EBA">
        <w:rPr>
          <w:color w:val="000000"/>
          <w:sz w:val="28"/>
          <w:szCs w:val="28"/>
          <w:lang w:val="uk-UA"/>
        </w:rPr>
        <w:lastRenderedPageBreak/>
        <w:t xml:space="preserve">населення екологічного світогляду: (У </w:t>
      </w:r>
      <w:r w:rsidR="00E25032">
        <w:rPr>
          <w:color w:val="000000"/>
          <w:sz w:val="28"/>
          <w:szCs w:val="28"/>
          <w:lang w:val="uk-UA"/>
        </w:rPr>
        <w:t>З</w:t>
      </w:r>
      <w:r w:rsidRPr="00D74EBA">
        <w:rPr>
          <w:color w:val="000000"/>
          <w:sz w:val="28"/>
          <w:szCs w:val="28"/>
          <w:lang w:val="uk-UA"/>
        </w:rPr>
        <w:t xml:space="preserve">віті СЕО висвітлюється інформація щодо впливу планової діяльності на навколишнє природне середовище. На виконання вимог процедури СЕО з метою забезпечення загальної доступності матеріалів детального плану території та самого </w:t>
      </w:r>
      <w:r w:rsidR="00D74EBA" w:rsidRPr="00D74EBA">
        <w:rPr>
          <w:color w:val="000000"/>
          <w:sz w:val="28"/>
          <w:szCs w:val="28"/>
          <w:lang w:val="uk-UA"/>
        </w:rPr>
        <w:t>З</w:t>
      </w:r>
      <w:r w:rsidRPr="00D74EBA">
        <w:rPr>
          <w:color w:val="000000"/>
          <w:sz w:val="28"/>
          <w:szCs w:val="28"/>
          <w:lang w:val="uk-UA"/>
        </w:rPr>
        <w:t>віту СЕО відповідно до вимог Закону України «Про СЕО» передбачається їх оприлюднення на веб-сайті органу місцевого самоврядування, у тому числі у формі відкритих даних, на єдиному державному веб-порталі відкритих даних, у загальнодоступному місці приміщення органу місцевого самоврядування, з метою отримання зауважень та пропозиції до ДДП та Звіту про СЕО ДДП, що розкриває питання щодо гласності і демократизму при прийнятті рішень, реалізація яких впливає на стан навколишнього природного середовища, формування у населення екологічного світогляду);</w:t>
      </w:r>
    </w:p>
    <w:p w14:paraId="17A65EBD" w14:textId="77777777" w:rsidR="00C82D8A" w:rsidRPr="00D74EBA" w:rsidRDefault="00C82D8A" w:rsidP="00203527">
      <w:pPr>
        <w:pStyle w:val="a6"/>
        <w:widowControl w:val="0"/>
        <w:numPr>
          <w:ilvl w:val="0"/>
          <w:numId w:val="10"/>
        </w:numPr>
        <w:ind w:left="0" w:firstLine="709"/>
        <w:jc w:val="both"/>
        <w:rPr>
          <w:color w:val="000000"/>
          <w:sz w:val="28"/>
          <w:szCs w:val="28"/>
          <w:lang w:val="uk-UA"/>
        </w:rPr>
      </w:pPr>
      <w:r w:rsidRPr="00D74EBA">
        <w:rPr>
          <w:color w:val="000000"/>
          <w:sz w:val="28"/>
          <w:szCs w:val="28"/>
          <w:lang w:val="uk-UA"/>
        </w:rPr>
        <w:t>поєднання заходів стимулювання і відповідальності у справі охорони навколишнього природного середовища; (Звітом про СЕО визначені Заходи передбачені для здійснення моніторингу наслідків виконання документа державного планування для довкілля, у тому числі для здоров’я населення з веденням щорічної звітності, що дасть можливість своєчасно виявляти недоліки і порушення, що негативно впливають на комфортність проживання населення, і обґрунтувати необхідні заходи по їх усуненню а також проводити інформування громади про стан реалізації містобудівної документації, поточні ускладнення та прогнозні терміни їх усунення.);</w:t>
      </w:r>
    </w:p>
    <w:p w14:paraId="648D31C1" w14:textId="77777777" w:rsidR="00C82D8A" w:rsidRPr="00D74EBA" w:rsidRDefault="00C82D8A" w:rsidP="00203527">
      <w:pPr>
        <w:pStyle w:val="a6"/>
        <w:widowControl w:val="0"/>
        <w:numPr>
          <w:ilvl w:val="0"/>
          <w:numId w:val="10"/>
        </w:numPr>
        <w:ind w:left="0" w:firstLine="709"/>
        <w:jc w:val="both"/>
        <w:rPr>
          <w:color w:val="000000"/>
          <w:sz w:val="28"/>
          <w:szCs w:val="28"/>
          <w:lang w:val="uk-UA"/>
        </w:rPr>
      </w:pPr>
      <w:r w:rsidRPr="00D74EBA">
        <w:rPr>
          <w:color w:val="000000"/>
          <w:sz w:val="28"/>
          <w:szCs w:val="28"/>
          <w:lang w:val="uk-UA"/>
        </w:rPr>
        <w:t>оцінка ступеню антропогенної зміни територій, сукупної дії факторів, що негативно впливають на екологічну обстановку; (в процесі стратегічної екологічної оцінки надана характеристика існуючого стану навколишнього середовища та умов життєдіяльності населення, розглянуті ймовірні позитивні та негативні впливи на довкілля, можливість утворення кумуляти</w:t>
      </w:r>
      <w:r w:rsidR="00D74EBA" w:rsidRPr="00D74EBA">
        <w:rPr>
          <w:color w:val="000000"/>
          <w:sz w:val="28"/>
          <w:szCs w:val="28"/>
          <w:lang w:val="uk-UA"/>
        </w:rPr>
        <w:t>вних ефектів при реалізації проє</w:t>
      </w:r>
      <w:r w:rsidRPr="00D74EBA">
        <w:rPr>
          <w:color w:val="000000"/>
          <w:sz w:val="28"/>
          <w:szCs w:val="28"/>
          <w:lang w:val="uk-UA"/>
        </w:rPr>
        <w:t>кту ДПТ).</w:t>
      </w:r>
    </w:p>
    <w:p w14:paraId="17BAA2B1" w14:textId="77777777" w:rsidR="00C82D8A" w:rsidRPr="007A77D7" w:rsidRDefault="00C82D8A" w:rsidP="00C82D8A">
      <w:pPr>
        <w:widowControl w:val="0"/>
        <w:ind w:firstLine="709"/>
        <w:jc w:val="both"/>
        <w:rPr>
          <w:b/>
          <w:color w:val="000000"/>
          <w:sz w:val="28"/>
          <w:szCs w:val="28"/>
          <w:lang w:val="uk-UA"/>
        </w:rPr>
      </w:pPr>
      <w:r w:rsidRPr="007A77D7">
        <w:rPr>
          <w:b/>
          <w:color w:val="000000"/>
          <w:sz w:val="28"/>
          <w:szCs w:val="28"/>
          <w:lang w:val="uk-UA"/>
        </w:rPr>
        <w:t>Врахування зобов’язань встановлених на інших рівнях</w:t>
      </w:r>
    </w:p>
    <w:p w14:paraId="6E001127" w14:textId="77777777" w:rsidR="00C82D8A" w:rsidRPr="007A77D7" w:rsidRDefault="00C82D8A" w:rsidP="00C82D8A">
      <w:pPr>
        <w:widowControl w:val="0"/>
        <w:ind w:firstLine="709"/>
        <w:jc w:val="both"/>
        <w:rPr>
          <w:color w:val="000000"/>
          <w:sz w:val="28"/>
          <w:szCs w:val="28"/>
          <w:lang w:val="uk-UA"/>
        </w:rPr>
      </w:pPr>
      <w:r w:rsidRPr="007A77D7">
        <w:rPr>
          <w:color w:val="000000"/>
          <w:sz w:val="28"/>
          <w:szCs w:val="28"/>
          <w:lang w:val="uk-UA"/>
        </w:rPr>
        <w:t xml:space="preserve">Зобов’язання у сфері охорони довкілля, у тому числі пов’язані із запобіганням негативному впливу на здоров’я населення, у містобудівній галузі забезпечується виконання вимог державних будівельних норм та державних санітарних правил при плануванні населених пунктів. Шляхом врахування таких зобов’язань є врахування планувальних обмежень від існуючих та перспективних об’єктів, а саме: нормативних параметрів санітарно-захисних зон та санітарних відстаней від об’єктів, які є джерелами виділення шкідливих речовин, запахів, підвищених рівнів шуму, вібрації, електронних полів, іонізуючих </w:t>
      </w:r>
      <w:proofErr w:type="spellStart"/>
      <w:r w:rsidRPr="007A77D7">
        <w:rPr>
          <w:color w:val="000000"/>
          <w:sz w:val="28"/>
          <w:szCs w:val="28"/>
          <w:lang w:val="uk-UA"/>
        </w:rPr>
        <w:t>випромінювань</w:t>
      </w:r>
      <w:proofErr w:type="spellEnd"/>
      <w:r w:rsidRPr="007A77D7">
        <w:rPr>
          <w:color w:val="000000"/>
          <w:sz w:val="28"/>
          <w:szCs w:val="28"/>
          <w:lang w:val="uk-UA"/>
        </w:rPr>
        <w:t>; охоронних зон та відстаней від інженерних мереж та споруд, а також дотримання режимів господарського використання, що встановлені в їх межах.</w:t>
      </w:r>
    </w:p>
    <w:p w14:paraId="139EEF7F" w14:textId="77777777" w:rsidR="00C82D8A" w:rsidRPr="007A77D7" w:rsidRDefault="00C82D8A" w:rsidP="00C82D8A">
      <w:pPr>
        <w:widowControl w:val="0"/>
        <w:ind w:firstLine="709"/>
        <w:jc w:val="both"/>
        <w:rPr>
          <w:color w:val="000000"/>
          <w:sz w:val="28"/>
          <w:szCs w:val="28"/>
          <w:lang w:val="uk-UA"/>
        </w:rPr>
      </w:pPr>
      <w:r w:rsidRPr="007A77D7">
        <w:rPr>
          <w:color w:val="000000"/>
          <w:sz w:val="28"/>
          <w:szCs w:val="28"/>
          <w:lang w:val="uk-UA"/>
        </w:rPr>
        <w:t>У розділі приведена оцінка відповідності про</w:t>
      </w:r>
      <w:r w:rsidR="007A77D7" w:rsidRPr="007A77D7">
        <w:rPr>
          <w:color w:val="000000"/>
          <w:sz w:val="28"/>
          <w:szCs w:val="28"/>
          <w:lang w:val="uk-UA"/>
        </w:rPr>
        <w:t>є</w:t>
      </w:r>
      <w:r w:rsidRPr="007A77D7">
        <w:rPr>
          <w:color w:val="000000"/>
          <w:sz w:val="28"/>
          <w:szCs w:val="28"/>
          <w:lang w:val="uk-UA"/>
        </w:rPr>
        <w:t>кту ДПТ зобов’язанням у сфері охорони довкілля, у тому числі пов’язані із запобіганням негативному впливу на здоров’я населення, що стосуються документу державного планування, встановлені нормативно-законодавчими актами у сфері охорони довкілля та забезпечення санітарно-гігієнічних умов території ДПТ.</w:t>
      </w:r>
    </w:p>
    <w:p w14:paraId="53568505" w14:textId="77777777" w:rsidR="00E079E7" w:rsidRDefault="00E079E7">
      <w:pPr>
        <w:rPr>
          <w:i/>
          <w:color w:val="000000"/>
          <w:sz w:val="28"/>
          <w:szCs w:val="28"/>
          <w:u w:val="single"/>
          <w:lang w:val="uk-UA"/>
        </w:rPr>
      </w:pPr>
      <w:bookmarkStart w:id="24" w:name="OLE_LINK1"/>
      <w:bookmarkStart w:id="25" w:name="OLE_LINK2"/>
      <w:r>
        <w:rPr>
          <w:i/>
          <w:color w:val="000000"/>
          <w:sz w:val="28"/>
          <w:szCs w:val="28"/>
          <w:u w:val="single"/>
          <w:lang w:val="uk-UA"/>
        </w:rPr>
        <w:br w:type="page"/>
      </w:r>
    </w:p>
    <w:p w14:paraId="3939FF43" w14:textId="77777777" w:rsidR="00C82D8A" w:rsidRPr="007A77D7" w:rsidRDefault="00C82D8A" w:rsidP="007A77D7">
      <w:pPr>
        <w:widowControl w:val="0"/>
        <w:ind w:firstLine="709"/>
        <w:jc w:val="center"/>
        <w:rPr>
          <w:i/>
          <w:color w:val="000000"/>
          <w:sz w:val="28"/>
          <w:szCs w:val="28"/>
          <w:u w:val="single"/>
          <w:lang w:val="uk-UA"/>
        </w:rPr>
      </w:pPr>
      <w:r w:rsidRPr="007A77D7">
        <w:rPr>
          <w:i/>
          <w:color w:val="000000"/>
          <w:sz w:val="28"/>
          <w:szCs w:val="28"/>
          <w:u w:val="single"/>
          <w:lang w:val="uk-UA"/>
        </w:rPr>
        <w:lastRenderedPageBreak/>
        <w:t>Планувальні обмеження</w:t>
      </w:r>
    </w:p>
    <w:p w14:paraId="01027D25" w14:textId="77777777" w:rsidR="00C82D8A" w:rsidRPr="007A77D7" w:rsidRDefault="00C82D8A" w:rsidP="00C82D8A">
      <w:pPr>
        <w:widowControl w:val="0"/>
        <w:ind w:firstLine="709"/>
        <w:jc w:val="both"/>
        <w:rPr>
          <w:color w:val="000000"/>
          <w:sz w:val="28"/>
          <w:szCs w:val="28"/>
          <w:lang w:val="uk-UA"/>
        </w:rPr>
      </w:pPr>
      <w:r w:rsidRPr="007A77D7">
        <w:rPr>
          <w:color w:val="000000"/>
          <w:sz w:val="28"/>
          <w:szCs w:val="28"/>
          <w:lang w:val="uk-UA"/>
        </w:rPr>
        <w:t>В даному підрозділі наведена характеристика всіх планувальних обмежень, визначених будівельними та санітарними нормами, що мають значення для даного етапу планування.</w:t>
      </w:r>
    </w:p>
    <w:p w14:paraId="578792B6" w14:textId="77777777" w:rsidR="00C82D8A" w:rsidRPr="00FA23C5" w:rsidRDefault="00C82D8A" w:rsidP="00C82D8A">
      <w:pPr>
        <w:widowControl w:val="0"/>
        <w:ind w:firstLine="709"/>
        <w:jc w:val="both"/>
        <w:rPr>
          <w:color w:val="000000"/>
          <w:sz w:val="28"/>
          <w:szCs w:val="28"/>
          <w:lang w:val="uk-UA"/>
        </w:rPr>
      </w:pPr>
      <w:r w:rsidRPr="007A77D7">
        <w:rPr>
          <w:color w:val="000000"/>
          <w:sz w:val="28"/>
          <w:szCs w:val="28"/>
          <w:lang w:val="uk-UA"/>
        </w:rPr>
        <w:t>Правові режими наведені для обмежень визначених відповідно до постанови Кабінету Міністрів України від 2</w:t>
      </w:r>
      <w:r w:rsidR="007A77D7" w:rsidRPr="007A77D7">
        <w:rPr>
          <w:color w:val="000000"/>
          <w:sz w:val="28"/>
          <w:szCs w:val="28"/>
          <w:lang w:val="uk-UA"/>
        </w:rPr>
        <w:t> </w:t>
      </w:r>
      <w:r w:rsidRPr="007A77D7">
        <w:rPr>
          <w:color w:val="000000"/>
          <w:sz w:val="28"/>
          <w:szCs w:val="28"/>
          <w:lang w:val="uk-UA"/>
        </w:rPr>
        <w:t>червня 2021</w:t>
      </w:r>
      <w:r w:rsidR="007A77D7" w:rsidRPr="007A77D7">
        <w:rPr>
          <w:color w:val="000000"/>
          <w:sz w:val="28"/>
          <w:szCs w:val="28"/>
          <w:lang w:val="uk-UA"/>
        </w:rPr>
        <w:t> </w:t>
      </w:r>
      <w:r w:rsidRPr="007A77D7">
        <w:rPr>
          <w:color w:val="000000"/>
          <w:sz w:val="28"/>
          <w:szCs w:val="28"/>
          <w:lang w:val="uk-UA"/>
        </w:rPr>
        <w:t>р.</w:t>
      </w:r>
      <w:r w:rsidR="007A77D7" w:rsidRPr="007A77D7">
        <w:rPr>
          <w:color w:val="000000"/>
          <w:sz w:val="28"/>
          <w:szCs w:val="28"/>
          <w:lang w:val="uk-UA"/>
        </w:rPr>
        <w:t xml:space="preserve"> </w:t>
      </w:r>
      <w:r w:rsidRPr="007A77D7">
        <w:rPr>
          <w:color w:val="000000"/>
          <w:sz w:val="28"/>
          <w:szCs w:val="28"/>
          <w:lang w:val="uk-UA"/>
        </w:rPr>
        <w:t>№</w:t>
      </w:r>
      <w:r w:rsidR="007A77D7" w:rsidRPr="007A77D7">
        <w:rPr>
          <w:color w:val="000000"/>
          <w:sz w:val="28"/>
          <w:szCs w:val="28"/>
          <w:lang w:val="uk-UA"/>
        </w:rPr>
        <w:t> </w:t>
      </w:r>
      <w:r w:rsidRPr="007A77D7">
        <w:rPr>
          <w:color w:val="000000"/>
          <w:sz w:val="28"/>
          <w:szCs w:val="28"/>
          <w:lang w:val="uk-UA"/>
        </w:rPr>
        <w:t xml:space="preserve">654 </w:t>
      </w:r>
      <w:r w:rsidR="007A77D7" w:rsidRPr="007A77D7">
        <w:rPr>
          <w:color w:val="000000"/>
          <w:sz w:val="28"/>
          <w:szCs w:val="28"/>
          <w:lang w:val="uk-UA"/>
        </w:rPr>
        <w:t>«</w:t>
      </w:r>
      <w:r w:rsidRPr="007A77D7">
        <w:rPr>
          <w:color w:val="000000"/>
          <w:sz w:val="28"/>
          <w:szCs w:val="28"/>
          <w:lang w:val="uk-UA"/>
        </w:rPr>
        <w:t xml:space="preserve">Про затвердження Класифікації обмежень у використанні земель, що можуть встановлюватися комплексним планом просторового розвитку території </w:t>
      </w:r>
      <w:r w:rsidRPr="00FA23C5">
        <w:rPr>
          <w:color w:val="000000"/>
          <w:sz w:val="28"/>
          <w:szCs w:val="28"/>
          <w:lang w:val="uk-UA"/>
        </w:rPr>
        <w:t>територіальної громади, генеральним планом населеного пункту, детальним планом території</w:t>
      </w:r>
      <w:r w:rsidR="007A77D7" w:rsidRPr="00FA23C5">
        <w:rPr>
          <w:color w:val="000000"/>
          <w:sz w:val="28"/>
          <w:szCs w:val="28"/>
          <w:lang w:val="uk-UA"/>
        </w:rPr>
        <w:t>»</w:t>
      </w:r>
      <w:r w:rsidRPr="00FA23C5">
        <w:rPr>
          <w:color w:val="000000"/>
          <w:sz w:val="28"/>
          <w:szCs w:val="28"/>
          <w:lang w:val="uk-UA"/>
        </w:rPr>
        <w:t xml:space="preserve"> (далі – Постанова №</w:t>
      </w:r>
      <w:r w:rsidR="007A77D7" w:rsidRPr="00FA23C5">
        <w:rPr>
          <w:color w:val="000000"/>
          <w:sz w:val="28"/>
          <w:szCs w:val="28"/>
          <w:lang w:val="uk-UA"/>
        </w:rPr>
        <w:t> 654).</w:t>
      </w:r>
    </w:p>
    <w:p w14:paraId="071438A6" w14:textId="77777777" w:rsidR="00C82D8A" w:rsidRPr="00FA23C5" w:rsidRDefault="00C82D8A" w:rsidP="00C82D8A">
      <w:pPr>
        <w:widowControl w:val="0"/>
        <w:ind w:firstLine="709"/>
        <w:jc w:val="both"/>
        <w:rPr>
          <w:i/>
          <w:color w:val="000000"/>
          <w:sz w:val="28"/>
          <w:szCs w:val="28"/>
          <w:lang w:val="uk-UA"/>
        </w:rPr>
      </w:pPr>
      <w:r w:rsidRPr="00FA23C5">
        <w:rPr>
          <w:i/>
          <w:color w:val="000000"/>
          <w:sz w:val="28"/>
          <w:szCs w:val="28"/>
          <w:lang w:val="uk-UA"/>
        </w:rPr>
        <w:t>Існуючі планувальні обмеження</w:t>
      </w:r>
    </w:p>
    <w:p w14:paraId="2DCDDFCB" w14:textId="77777777" w:rsidR="00C82D8A" w:rsidRPr="00FA23C5" w:rsidRDefault="00C82D8A" w:rsidP="00C82D8A">
      <w:pPr>
        <w:widowControl w:val="0"/>
        <w:ind w:firstLine="709"/>
        <w:jc w:val="both"/>
        <w:rPr>
          <w:color w:val="000000"/>
          <w:sz w:val="28"/>
          <w:szCs w:val="28"/>
          <w:lang w:val="uk-UA"/>
        </w:rPr>
      </w:pPr>
      <w:r w:rsidRPr="00FA23C5">
        <w:rPr>
          <w:color w:val="000000"/>
          <w:sz w:val="28"/>
          <w:szCs w:val="28"/>
          <w:lang w:val="uk-UA"/>
        </w:rPr>
        <w:t>У межах території що оцінюється існуючі планувальні обмеження</w:t>
      </w:r>
      <w:r w:rsidR="007A77D7" w:rsidRPr="00FA23C5">
        <w:rPr>
          <w:color w:val="000000"/>
          <w:sz w:val="28"/>
          <w:szCs w:val="28"/>
          <w:lang w:val="uk-UA"/>
        </w:rPr>
        <w:t xml:space="preserve"> представлені:</w:t>
      </w:r>
    </w:p>
    <w:p w14:paraId="4E0F3E05" w14:textId="77777777" w:rsidR="00FA23C5" w:rsidRPr="00FA23C5" w:rsidRDefault="00FA23C5" w:rsidP="00203527">
      <w:pPr>
        <w:pStyle w:val="a6"/>
        <w:widowControl w:val="0"/>
        <w:numPr>
          <w:ilvl w:val="0"/>
          <w:numId w:val="10"/>
        </w:numPr>
        <w:ind w:left="0" w:firstLine="709"/>
        <w:jc w:val="both"/>
        <w:rPr>
          <w:color w:val="000000"/>
          <w:sz w:val="28"/>
          <w:szCs w:val="28"/>
          <w:lang w:val="uk-UA"/>
        </w:rPr>
      </w:pPr>
      <w:proofErr w:type="spellStart"/>
      <w:r w:rsidRPr="00FA23C5">
        <w:rPr>
          <w:color w:val="000000"/>
          <w:sz w:val="28"/>
          <w:szCs w:val="28"/>
          <w:lang w:val="uk-UA"/>
        </w:rPr>
        <w:t>прибережно</w:t>
      </w:r>
      <w:proofErr w:type="spellEnd"/>
      <w:r w:rsidRPr="00FA23C5">
        <w:rPr>
          <w:color w:val="000000"/>
          <w:sz w:val="28"/>
          <w:szCs w:val="28"/>
          <w:lang w:val="uk-UA"/>
        </w:rPr>
        <w:t xml:space="preserve">-захисними смугами від водних об’єктів. Прибережні захисні смуги встановлюються по берегах річок та навколо водойм уздовж </w:t>
      </w:r>
      <w:proofErr w:type="spellStart"/>
      <w:r w:rsidRPr="00FA23C5">
        <w:rPr>
          <w:color w:val="000000"/>
          <w:sz w:val="28"/>
          <w:szCs w:val="28"/>
          <w:lang w:val="uk-UA"/>
        </w:rPr>
        <w:t>урізу</w:t>
      </w:r>
      <w:proofErr w:type="spellEnd"/>
      <w:r w:rsidRPr="00FA23C5">
        <w:rPr>
          <w:color w:val="000000"/>
          <w:sz w:val="28"/>
          <w:szCs w:val="28"/>
          <w:lang w:val="uk-UA"/>
        </w:rPr>
        <w:t xml:space="preserve"> води (у меженний період) шириною для малих річок, струмків і потічків, а також ставків площею менше 3 гектарів - 25 метрів;</w:t>
      </w:r>
    </w:p>
    <w:p w14:paraId="39CB2666" w14:textId="77777777" w:rsidR="00C82D8A" w:rsidRPr="00FA23C5" w:rsidRDefault="00C82D8A" w:rsidP="00203527">
      <w:pPr>
        <w:pStyle w:val="a6"/>
        <w:widowControl w:val="0"/>
        <w:numPr>
          <w:ilvl w:val="0"/>
          <w:numId w:val="10"/>
        </w:numPr>
        <w:ind w:left="0" w:firstLine="709"/>
        <w:jc w:val="both"/>
        <w:rPr>
          <w:color w:val="000000"/>
          <w:sz w:val="28"/>
          <w:szCs w:val="28"/>
          <w:lang w:val="uk-UA"/>
        </w:rPr>
      </w:pPr>
      <w:r w:rsidRPr="00FA23C5">
        <w:rPr>
          <w:color w:val="000000"/>
          <w:sz w:val="28"/>
          <w:szCs w:val="28"/>
          <w:lang w:val="uk-UA"/>
        </w:rPr>
        <w:t>охоронними зонами трансформаторних підстанцій 10/0,4</w:t>
      </w:r>
      <w:r w:rsidR="00FA23C5" w:rsidRPr="00FA23C5">
        <w:rPr>
          <w:color w:val="000000"/>
          <w:sz w:val="28"/>
          <w:szCs w:val="28"/>
          <w:lang w:val="uk-UA"/>
        </w:rPr>
        <w:t> </w:t>
      </w:r>
      <w:r w:rsidRPr="00FA23C5">
        <w:rPr>
          <w:color w:val="000000"/>
          <w:sz w:val="28"/>
          <w:szCs w:val="28"/>
          <w:lang w:val="uk-UA"/>
        </w:rPr>
        <w:t>кВ радіусом 3</w:t>
      </w:r>
      <w:r w:rsidR="00FA23C5" w:rsidRPr="00FA23C5">
        <w:rPr>
          <w:color w:val="000000"/>
          <w:sz w:val="28"/>
          <w:szCs w:val="28"/>
          <w:lang w:val="uk-UA"/>
        </w:rPr>
        <w:t> </w:t>
      </w:r>
      <w:r w:rsidRPr="00FA23C5">
        <w:rPr>
          <w:color w:val="000000"/>
          <w:sz w:val="28"/>
          <w:szCs w:val="28"/>
          <w:lang w:val="uk-UA"/>
        </w:rPr>
        <w:t xml:space="preserve">м, відповідно вимог Постанови Кабінету Міністрів України від </w:t>
      </w:r>
      <w:r w:rsidR="00FA23C5" w:rsidRPr="00FA23C5">
        <w:rPr>
          <w:color w:val="000000"/>
          <w:sz w:val="28"/>
          <w:szCs w:val="28"/>
          <w:lang w:val="uk-UA"/>
        </w:rPr>
        <w:t>27.12.2022 р. № 1 455</w:t>
      </w:r>
      <w:r w:rsidRPr="00FA23C5">
        <w:rPr>
          <w:color w:val="000000"/>
          <w:sz w:val="28"/>
          <w:szCs w:val="28"/>
          <w:lang w:val="uk-UA"/>
        </w:rPr>
        <w:t xml:space="preserve"> </w:t>
      </w:r>
      <w:r w:rsidR="00FA23C5" w:rsidRPr="00FA23C5">
        <w:rPr>
          <w:color w:val="000000"/>
          <w:sz w:val="28"/>
          <w:szCs w:val="28"/>
          <w:lang w:val="uk-UA"/>
        </w:rPr>
        <w:t>«</w:t>
      </w:r>
      <w:r w:rsidRPr="00FA23C5">
        <w:rPr>
          <w:color w:val="000000"/>
          <w:sz w:val="28"/>
          <w:szCs w:val="28"/>
          <w:lang w:val="uk-UA"/>
        </w:rPr>
        <w:t>Про затвердження Правил охорони електричних мереж</w:t>
      </w:r>
      <w:r w:rsidR="00FA23C5" w:rsidRPr="00FA23C5">
        <w:rPr>
          <w:color w:val="000000"/>
          <w:sz w:val="28"/>
          <w:szCs w:val="28"/>
          <w:lang w:val="uk-UA"/>
        </w:rPr>
        <w:t>».</w:t>
      </w:r>
      <w:r w:rsidRPr="00FA23C5">
        <w:rPr>
          <w:color w:val="000000"/>
          <w:sz w:val="28"/>
          <w:szCs w:val="28"/>
          <w:lang w:val="uk-UA"/>
        </w:rPr>
        <w:t xml:space="preserve"> Та</w:t>
      </w:r>
      <w:r w:rsidR="00FA23C5" w:rsidRPr="00FA23C5">
        <w:rPr>
          <w:color w:val="000000"/>
          <w:sz w:val="28"/>
          <w:szCs w:val="28"/>
          <w:lang w:val="uk-UA"/>
        </w:rPr>
        <w:t>кож відповідно до Постанови № 1 455</w:t>
      </w:r>
      <w:r w:rsidRPr="00FA23C5">
        <w:rPr>
          <w:color w:val="000000"/>
          <w:sz w:val="28"/>
          <w:szCs w:val="28"/>
          <w:lang w:val="uk-UA"/>
        </w:rPr>
        <w:t xml:space="preserve"> необхідно враховувати охоронні зони від повітряних лін</w:t>
      </w:r>
      <w:r w:rsidR="00FA23C5" w:rsidRPr="00FA23C5">
        <w:rPr>
          <w:color w:val="000000"/>
          <w:sz w:val="28"/>
          <w:szCs w:val="28"/>
          <w:lang w:val="uk-UA"/>
        </w:rPr>
        <w:t>ій електропередачі напругою 0,4 </w:t>
      </w:r>
      <w:r w:rsidRPr="00FA23C5">
        <w:rPr>
          <w:color w:val="000000"/>
          <w:sz w:val="28"/>
          <w:szCs w:val="28"/>
          <w:lang w:val="uk-UA"/>
        </w:rPr>
        <w:t>кВ в розмірі по 2</w:t>
      </w:r>
      <w:r w:rsidR="00FA23C5" w:rsidRPr="00FA23C5">
        <w:rPr>
          <w:color w:val="000000"/>
          <w:sz w:val="28"/>
          <w:szCs w:val="28"/>
          <w:lang w:val="uk-UA"/>
        </w:rPr>
        <w:t> м в кожну сторону від осі ПЛЕ.</w:t>
      </w:r>
    </w:p>
    <w:p w14:paraId="418CF610" w14:textId="77777777" w:rsidR="00C82D8A" w:rsidRPr="00D503BE" w:rsidRDefault="00C82D8A" w:rsidP="00C82D8A">
      <w:pPr>
        <w:widowControl w:val="0"/>
        <w:ind w:firstLine="709"/>
        <w:jc w:val="both"/>
        <w:rPr>
          <w:color w:val="000000"/>
          <w:sz w:val="28"/>
          <w:szCs w:val="28"/>
          <w:lang w:val="uk-UA"/>
        </w:rPr>
      </w:pPr>
      <w:r w:rsidRPr="00FA23C5">
        <w:rPr>
          <w:color w:val="000000"/>
          <w:sz w:val="28"/>
          <w:szCs w:val="28"/>
          <w:lang w:val="uk-UA"/>
        </w:rPr>
        <w:t xml:space="preserve">Окрім того, об’єкти та споруди інженерної інфраструктури потребують </w:t>
      </w:r>
      <w:r w:rsidRPr="00D503BE">
        <w:rPr>
          <w:color w:val="000000"/>
          <w:sz w:val="28"/>
          <w:szCs w:val="28"/>
          <w:lang w:val="uk-UA"/>
        </w:rPr>
        <w:t>дотримання відстаней до будівель різного призначення: від трансформаторних пунктів 7 – 10</w:t>
      </w:r>
      <w:r w:rsidR="00FA23C5" w:rsidRPr="00D503BE">
        <w:rPr>
          <w:color w:val="000000"/>
          <w:sz w:val="28"/>
          <w:szCs w:val="28"/>
          <w:lang w:val="uk-UA"/>
        </w:rPr>
        <w:t> </w:t>
      </w:r>
      <w:r w:rsidRPr="00D503BE">
        <w:rPr>
          <w:color w:val="000000"/>
          <w:sz w:val="28"/>
          <w:szCs w:val="28"/>
          <w:lang w:val="uk-UA"/>
        </w:rPr>
        <w:t>м, відповідно вимог ДБН В.2.2-12:2019, п.</w:t>
      </w:r>
      <w:r w:rsidR="00FA23C5" w:rsidRPr="00D503BE">
        <w:rPr>
          <w:color w:val="000000"/>
          <w:sz w:val="28"/>
          <w:szCs w:val="28"/>
          <w:lang w:val="uk-UA"/>
        </w:rPr>
        <w:t> </w:t>
      </w:r>
      <w:r w:rsidRPr="00D503BE">
        <w:rPr>
          <w:color w:val="000000"/>
          <w:sz w:val="28"/>
          <w:szCs w:val="28"/>
          <w:lang w:val="uk-UA"/>
        </w:rPr>
        <w:t>11.3.6, таблиця</w:t>
      </w:r>
      <w:r w:rsidR="00FA23C5" w:rsidRPr="00D503BE">
        <w:rPr>
          <w:color w:val="000000"/>
          <w:sz w:val="28"/>
          <w:szCs w:val="28"/>
          <w:lang w:val="uk-UA"/>
        </w:rPr>
        <w:t> 15.9.</w:t>
      </w:r>
    </w:p>
    <w:p w14:paraId="57C8A9F0" w14:textId="77777777" w:rsidR="00C82D8A" w:rsidRPr="00D503BE" w:rsidRDefault="00C82D8A" w:rsidP="00C82D8A">
      <w:pPr>
        <w:widowControl w:val="0"/>
        <w:ind w:firstLine="709"/>
        <w:jc w:val="both"/>
        <w:rPr>
          <w:color w:val="000000"/>
          <w:sz w:val="28"/>
          <w:szCs w:val="28"/>
          <w:lang w:val="uk-UA"/>
        </w:rPr>
      </w:pPr>
      <w:r w:rsidRPr="00D503BE">
        <w:rPr>
          <w:color w:val="000000"/>
          <w:sz w:val="28"/>
          <w:szCs w:val="28"/>
          <w:lang w:val="uk-UA"/>
        </w:rPr>
        <w:t>Існуючі та перспективні до заповідання об</w:t>
      </w:r>
      <w:r w:rsidR="00FA23C5" w:rsidRPr="00D503BE">
        <w:rPr>
          <w:color w:val="000000"/>
          <w:sz w:val="28"/>
          <w:szCs w:val="28"/>
          <w:lang w:val="uk-UA"/>
        </w:rPr>
        <w:t>’</w:t>
      </w:r>
      <w:r w:rsidRPr="00D503BE">
        <w:rPr>
          <w:color w:val="000000"/>
          <w:sz w:val="28"/>
          <w:szCs w:val="28"/>
          <w:lang w:val="uk-UA"/>
        </w:rPr>
        <w:t>єкти ПЗФ в межах території</w:t>
      </w:r>
      <w:r w:rsidR="00FA23C5" w:rsidRPr="00D503BE">
        <w:rPr>
          <w:color w:val="000000"/>
          <w:sz w:val="28"/>
          <w:szCs w:val="28"/>
          <w:lang w:val="uk-UA"/>
        </w:rPr>
        <w:t>,</w:t>
      </w:r>
      <w:r w:rsidRPr="00D503BE">
        <w:rPr>
          <w:color w:val="000000"/>
          <w:sz w:val="28"/>
          <w:szCs w:val="28"/>
          <w:lang w:val="uk-UA"/>
        </w:rPr>
        <w:t xml:space="preserve"> що оцінюється</w:t>
      </w:r>
      <w:r w:rsidR="00FA23C5" w:rsidRPr="00D503BE">
        <w:rPr>
          <w:color w:val="000000"/>
          <w:sz w:val="28"/>
          <w:szCs w:val="28"/>
          <w:lang w:val="uk-UA"/>
        </w:rPr>
        <w:t>,</w:t>
      </w:r>
      <w:r w:rsidRPr="00D503BE">
        <w:rPr>
          <w:color w:val="000000"/>
          <w:sz w:val="28"/>
          <w:szCs w:val="28"/>
          <w:lang w:val="uk-UA"/>
        </w:rPr>
        <w:t xml:space="preserve"> відсутні.</w:t>
      </w:r>
    </w:p>
    <w:p w14:paraId="482C4C21" w14:textId="77777777" w:rsidR="00C82D8A" w:rsidRPr="00D503BE" w:rsidRDefault="00C82D8A" w:rsidP="00C82D8A">
      <w:pPr>
        <w:widowControl w:val="0"/>
        <w:ind w:firstLine="709"/>
        <w:jc w:val="both"/>
        <w:rPr>
          <w:color w:val="000000"/>
          <w:sz w:val="28"/>
          <w:szCs w:val="28"/>
          <w:lang w:val="uk-UA"/>
        </w:rPr>
      </w:pPr>
      <w:r w:rsidRPr="00D503BE">
        <w:rPr>
          <w:color w:val="000000"/>
          <w:sz w:val="28"/>
          <w:szCs w:val="28"/>
          <w:lang w:val="uk-UA"/>
        </w:rPr>
        <w:t xml:space="preserve">В </w:t>
      </w:r>
      <w:proofErr w:type="spellStart"/>
      <w:r w:rsidRPr="00D503BE">
        <w:rPr>
          <w:color w:val="000000"/>
          <w:sz w:val="28"/>
          <w:szCs w:val="28"/>
          <w:lang w:val="uk-UA"/>
        </w:rPr>
        <w:t>про</w:t>
      </w:r>
      <w:r w:rsidR="00E25032">
        <w:rPr>
          <w:color w:val="000000"/>
          <w:sz w:val="28"/>
          <w:szCs w:val="28"/>
          <w:lang w:val="uk-UA"/>
        </w:rPr>
        <w:t>є</w:t>
      </w:r>
      <w:r w:rsidRPr="00D503BE">
        <w:rPr>
          <w:color w:val="000000"/>
          <w:sz w:val="28"/>
          <w:szCs w:val="28"/>
          <w:lang w:val="uk-UA"/>
        </w:rPr>
        <w:t>кті</w:t>
      </w:r>
      <w:proofErr w:type="spellEnd"/>
      <w:r w:rsidRPr="00D503BE">
        <w:rPr>
          <w:color w:val="000000"/>
          <w:sz w:val="28"/>
          <w:szCs w:val="28"/>
          <w:lang w:val="uk-UA"/>
        </w:rPr>
        <w:t xml:space="preserve"> ДДП що оцінюється правові режими відповідно до Постанови №</w:t>
      </w:r>
      <w:r w:rsidR="00D503BE" w:rsidRPr="00D503BE">
        <w:rPr>
          <w:color w:val="000000"/>
          <w:sz w:val="28"/>
          <w:szCs w:val="28"/>
          <w:lang w:val="uk-UA"/>
        </w:rPr>
        <w:t> </w:t>
      </w:r>
      <w:r w:rsidRPr="00D503BE">
        <w:rPr>
          <w:color w:val="000000"/>
          <w:sz w:val="28"/>
          <w:szCs w:val="28"/>
          <w:lang w:val="uk-UA"/>
        </w:rPr>
        <w:t>654 приведені для наступних існуючих обмежень:</w:t>
      </w:r>
    </w:p>
    <w:p w14:paraId="66717610" w14:textId="77777777" w:rsidR="00C82D8A" w:rsidRPr="00D503BE" w:rsidRDefault="00C82D8A" w:rsidP="00C82D8A">
      <w:pPr>
        <w:widowControl w:val="0"/>
        <w:ind w:firstLine="709"/>
        <w:jc w:val="both"/>
        <w:rPr>
          <w:color w:val="000000"/>
          <w:sz w:val="28"/>
          <w:szCs w:val="28"/>
          <w:lang w:val="uk-UA"/>
        </w:rPr>
      </w:pPr>
      <w:r w:rsidRPr="00D503BE">
        <w:rPr>
          <w:color w:val="000000"/>
          <w:sz w:val="28"/>
          <w:szCs w:val="28"/>
          <w:lang w:val="uk-UA"/>
        </w:rPr>
        <w:t>1) санітарні відстані (розрив) від об’єктів – навколо об’єктів обслуговування транспорту (гаражі, автостоянки, СТО): Правовий режим визначений відповідно до п.</w:t>
      </w:r>
      <w:r w:rsidR="00D503BE" w:rsidRPr="00D503BE">
        <w:rPr>
          <w:color w:val="000000"/>
          <w:sz w:val="28"/>
          <w:szCs w:val="28"/>
          <w:lang w:val="uk-UA"/>
        </w:rPr>
        <w:t> </w:t>
      </w:r>
      <w:r w:rsidRPr="00D503BE">
        <w:rPr>
          <w:color w:val="000000"/>
          <w:sz w:val="28"/>
          <w:szCs w:val="28"/>
          <w:lang w:val="uk-UA"/>
        </w:rPr>
        <w:t>5.28, Додаток №</w:t>
      </w:r>
      <w:r w:rsidR="00D503BE" w:rsidRPr="00D503BE">
        <w:rPr>
          <w:color w:val="000000"/>
          <w:sz w:val="28"/>
          <w:szCs w:val="28"/>
          <w:lang w:val="uk-UA"/>
        </w:rPr>
        <w:t> </w:t>
      </w:r>
      <w:r w:rsidRPr="00D503BE">
        <w:rPr>
          <w:color w:val="000000"/>
          <w:sz w:val="28"/>
          <w:szCs w:val="28"/>
          <w:lang w:val="uk-UA"/>
        </w:rPr>
        <w:t>10, ДСП №</w:t>
      </w:r>
      <w:r w:rsidR="00D503BE" w:rsidRPr="00D503BE">
        <w:rPr>
          <w:color w:val="000000"/>
          <w:sz w:val="28"/>
          <w:szCs w:val="28"/>
          <w:lang w:val="uk-UA"/>
        </w:rPr>
        <w:t> </w:t>
      </w:r>
      <w:r w:rsidRPr="00D503BE">
        <w:rPr>
          <w:color w:val="000000"/>
          <w:sz w:val="28"/>
          <w:szCs w:val="28"/>
          <w:lang w:val="uk-UA"/>
        </w:rPr>
        <w:t>173, згідно з яким в межах відстаней не допускається розміщення житлових і громадських будівель, а також до ділянок шкіл, дитячих ясел-садків, лікувальних закладів стаціонарн</w:t>
      </w:r>
      <w:r w:rsidR="00D503BE" w:rsidRPr="00D503BE">
        <w:rPr>
          <w:color w:val="000000"/>
          <w:sz w:val="28"/>
          <w:szCs w:val="28"/>
          <w:lang w:val="uk-UA"/>
        </w:rPr>
        <w:t>ого типу і закладів відпочинку;</w:t>
      </w:r>
    </w:p>
    <w:p w14:paraId="29CB291E" w14:textId="77777777" w:rsidR="00C82D8A" w:rsidRPr="00D503BE" w:rsidRDefault="00C82D8A" w:rsidP="00C82D8A">
      <w:pPr>
        <w:widowControl w:val="0"/>
        <w:ind w:firstLine="709"/>
        <w:jc w:val="both"/>
        <w:rPr>
          <w:color w:val="000000"/>
          <w:sz w:val="28"/>
          <w:szCs w:val="28"/>
          <w:lang w:val="uk-UA"/>
        </w:rPr>
      </w:pPr>
      <w:r w:rsidRPr="00D503BE">
        <w:rPr>
          <w:color w:val="000000"/>
          <w:sz w:val="28"/>
          <w:szCs w:val="28"/>
          <w:lang w:val="uk-UA"/>
        </w:rPr>
        <w:t>2) охоронна зона навколо (уздовж) об’єкта енергетичної системи – навколо трансформаторних підстанцій: Правовий режим визначений відповідно до (</w:t>
      </w:r>
      <w:r w:rsidR="00D503BE" w:rsidRPr="00D503BE">
        <w:rPr>
          <w:color w:val="000000"/>
          <w:sz w:val="28"/>
          <w:szCs w:val="28"/>
          <w:lang w:val="uk-UA"/>
        </w:rPr>
        <w:t>Постанови Кабінету Міністрів України від 27.12.2022 р. № 1 455 «Про затвердження Правил охорони електричних мереж»</w:t>
      </w:r>
      <w:r w:rsidRPr="00D503BE">
        <w:rPr>
          <w:color w:val="000000"/>
          <w:sz w:val="28"/>
          <w:szCs w:val="28"/>
          <w:lang w:val="uk-UA"/>
        </w:rPr>
        <w:t>), згідно з яким:</w:t>
      </w:r>
    </w:p>
    <w:p w14:paraId="71F52D8D" w14:textId="77777777" w:rsidR="00C82D8A" w:rsidRPr="00D503BE" w:rsidRDefault="00C82D8A" w:rsidP="00C82D8A">
      <w:pPr>
        <w:widowControl w:val="0"/>
        <w:ind w:firstLine="709"/>
        <w:jc w:val="both"/>
        <w:rPr>
          <w:color w:val="000000"/>
          <w:sz w:val="28"/>
          <w:szCs w:val="28"/>
          <w:lang w:val="uk-UA"/>
        </w:rPr>
      </w:pPr>
      <w:r w:rsidRPr="00D503BE">
        <w:rPr>
          <w:color w:val="000000"/>
          <w:sz w:val="28"/>
          <w:szCs w:val="28"/>
          <w:lang w:val="uk-UA"/>
        </w:rPr>
        <w:t>Забороняється в охоронних зонах повітряних і кабельних ліній, трансформаторних підстанцій, розподільних пунктів і пристроїв виконувати будь-які дії, що можуть порушити нормальну роботу електричних мереж, спричинити їх пошкоджен</w:t>
      </w:r>
      <w:r w:rsidR="00D503BE" w:rsidRPr="00D503BE">
        <w:rPr>
          <w:color w:val="000000"/>
          <w:sz w:val="28"/>
          <w:szCs w:val="28"/>
          <w:lang w:val="uk-UA"/>
        </w:rPr>
        <w:t>ня або нещасні випадки, а саме:</w:t>
      </w:r>
    </w:p>
    <w:p w14:paraId="65E16944"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 xml:space="preserve">перебувати стороннім особам на території і в приміщеннях </w:t>
      </w:r>
      <w:r w:rsidRPr="00D503BE">
        <w:rPr>
          <w:color w:val="000000"/>
          <w:sz w:val="28"/>
          <w:szCs w:val="28"/>
          <w:lang w:val="uk-UA"/>
        </w:rPr>
        <w:lastRenderedPageBreak/>
        <w:t xml:space="preserve">трансформаторних підстанцій, розподільних пунктів і пристроїв, відчиняти двері і люки цих споруд, здійснювати самовільне переключення електричних апаратів та </w:t>
      </w:r>
      <w:proofErr w:type="spellStart"/>
      <w:r w:rsidRPr="00D503BE">
        <w:rPr>
          <w:color w:val="000000"/>
          <w:sz w:val="28"/>
          <w:szCs w:val="28"/>
          <w:lang w:val="uk-UA"/>
        </w:rPr>
        <w:t>п</w:t>
      </w:r>
      <w:r w:rsidR="00D503BE" w:rsidRPr="00D503BE">
        <w:rPr>
          <w:color w:val="000000"/>
          <w:sz w:val="28"/>
          <w:szCs w:val="28"/>
          <w:lang w:val="uk-UA"/>
        </w:rPr>
        <w:t>ідмикання</w:t>
      </w:r>
      <w:proofErr w:type="spellEnd"/>
      <w:r w:rsidR="00D503BE" w:rsidRPr="00D503BE">
        <w:rPr>
          <w:color w:val="000000"/>
          <w:sz w:val="28"/>
          <w:szCs w:val="28"/>
          <w:lang w:val="uk-UA"/>
        </w:rPr>
        <w:t xml:space="preserve"> до електричних мереж;</w:t>
      </w:r>
    </w:p>
    <w:p w14:paraId="1390370A"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будувати житлов</w:t>
      </w:r>
      <w:r w:rsidR="00D503BE" w:rsidRPr="00D503BE">
        <w:rPr>
          <w:color w:val="000000"/>
          <w:sz w:val="28"/>
          <w:szCs w:val="28"/>
          <w:lang w:val="uk-UA"/>
        </w:rPr>
        <w:t>і, громадські та дачні будинки;</w:t>
      </w:r>
    </w:p>
    <w:p w14:paraId="1E9C2C3D" w14:textId="77777777" w:rsidR="00C82D8A" w:rsidRPr="00D503BE" w:rsidRDefault="00D503BE"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влаштовувати будь-які звалища;</w:t>
      </w:r>
    </w:p>
    <w:p w14:paraId="6859DD13"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складати добрива, корми, торф, солому, дрова, інш</w:t>
      </w:r>
      <w:r w:rsidR="00D503BE" w:rsidRPr="00D503BE">
        <w:rPr>
          <w:color w:val="000000"/>
          <w:sz w:val="28"/>
          <w:szCs w:val="28"/>
          <w:lang w:val="uk-UA"/>
        </w:rPr>
        <w:t>і матеріали;</w:t>
      </w:r>
    </w:p>
    <w:p w14:paraId="5A831597" w14:textId="77777777" w:rsidR="00C82D8A" w:rsidRPr="00D503BE" w:rsidRDefault="00D503BE"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розпалювати вогнища;</w:t>
      </w:r>
    </w:p>
    <w:p w14:paraId="71E02D13"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розташовувати автозаправні станції або інші сховищ</w:t>
      </w:r>
      <w:r w:rsidR="00D503BE" w:rsidRPr="00D503BE">
        <w:rPr>
          <w:color w:val="000000"/>
          <w:sz w:val="28"/>
          <w:szCs w:val="28"/>
          <w:lang w:val="uk-UA"/>
        </w:rPr>
        <w:t>а пально-мастильних матеріалів;</w:t>
      </w:r>
    </w:p>
    <w:p w14:paraId="402E2F55"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bookmarkStart w:id="26" w:name="o53"/>
      <w:bookmarkEnd w:id="26"/>
      <w:r w:rsidRPr="00D503BE">
        <w:rPr>
          <w:color w:val="000000"/>
          <w:sz w:val="28"/>
          <w:szCs w:val="28"/>
          <w:lang w:val="uk-UA"/>
        </w:rPr>
        <w:t>накидати на струмопровідні частини об'єктів електричних мереж і наближати до них сторонні предмети, підніматися на опори повітряних ліній електропередачі, електрообладнання трансформаторних підстанцій, розподільних пунктів і прис</w:t>
      </w:r>
      <w:r w:rsidR="00D503BE" w:rsidRPr="00D503BE">
        <w:rPr>
          <w:color w:val="000000"/>
          <w:sz w:val="28"/>
          <w:szCs w:val="28"/>
          <w:lang w:val="uk-UA"/>
        </w:rPr>
        <w:t>троїв, демонтувати їх елементи;</w:t>
      </w:r>
    </w:p>
    <w:p w14:paraId="46DAAC6A"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саджати дерева та інші багаторічні насадження, крім випадків створен</w:t>
      </w:r>
      <w:r w:rsidR="00D503BE" w:rsidRPr="00D503BE">
        <w:rPr>
          <w:color w:val="000000"/>
          <w:sz w:val="28"/>
          <w:szCs w:val="28"/>
          <w:lang w:val="uk-UA"/>
        </w:rPr>
        <w:t>ня плантацій новорічних ялинок;</w:t>
      </w:r>
    </w:p>
    <w:p w14:paraId="4E1544DC"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влаштовувати спортивні майданчики для ігор, стадіони, ринки, зупинки громадського транспорту, проводити будь-які заходи, пов'язані з великим скупченням людей, не зайнятих виконанням дозволених</w:t>
      </w:r>
      <w:r w:rsidR="00D503BE" w:rsidRPr="00D503BE">
        <w:rPr>
          <w:color w:val="000000"/>
          <w:sz w:val="28"/>
          <w:szCs w:val="28"/>
          <w:lang w:val="uk-UA"/>
        </w:rPr>
        <w:t xml:space="preserve"> у встановленому порядку робіт;</w:t>
      </w:r>
    </w:p>
    <w:p w14:paraId="20FF8A69"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запускати спортивні моделі літальних апаратів, по</w:t>
      </w:r>
      <w:r w:rsidR="00D503BE" w:rsidRPr="00D503BE">
        <w:rPr>
          <w:color w:val="000000"/>
          <w:sz w:val="28"/>
          <w:szCs w:val="28"/>
          <w:lang w:val="uk-UA"/>
        </w:rPr>
        <w:t>вітряних зміїв;</w:t>
      </w:r>
    </w:p>
    <w:p w14:paraId="066D937F"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bookmarkStart w:id="27" w:name="o57"/>
      <w:bookmarkEnd w:id="27"/>
      <w:r w:rsidRPr="00D503BE">
        <w:rPr>
          <w:color w:val="000000"/>
          <w:sz w:val="28"/>
          <w:szCs w:val="28"/>
          <w:lang w:val="uk-UA"/>
        </w:rPr>
        <w:t>здійснювати зупинки усіх видів транспорту (крім залізничного) в охоронних зонах повітряних ліній електропередачі напругою 330</w:t>
      </w:r>
      <w:r w:rsidR="00D503BE" w:rsidRPr="00D503BE">
        <w:rPr>
          <w:color w:val="000000"/>
          <w:sz w:val="28"/>
          <w:szCs w:val="28"/>
          <w:lang w:val="uk-UA"/>
        </w:rPr>
        <w:t> кВ і вище;</w:t>
      </w:r>
    </w:p>
    <w:p w14:paraId="34C02F34"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виконувати роботи із застосуванням ударних механізмів, скидати вантажі масою понад 5</w:t>
      </w:r>
      <w:r w:rsidR="00D503BE" w:rsidRPr="00D503BE">
        <w:rPr>
          <w:color w:val="000000"/>
          <w:sz w:val="28"/>
          <w:szCs w:val="28"/>
          <w:lang w:val="uk-UA"/>
        </w:rPr>
        <w:t> </w:t>
      </w:r>
      <w:proofErr w:type="spellStart"/>
      <w:r w:rsidRPr="00D503BE">
        <w:rPr>
          <w:color w:val="000000"/>
          <w:sz w:val="28"/>
          <w:szCs w:val="28"/>
          <w:lang w:val="uk-UA"/>
        </w:rPr>
        <w:t>тонн</w:t>
      </w:r>
      <w:proofErr w:type="spellEnd"/>
      <w:r w:rsidRPr="00D503BE">
        <w:rPr>
          <w:color w:val="000000"/>
          <w:sz w:val="28"/>
          <w:szCs w:val="28"/>
          <w:lang w:val="uk-UA"/>
        </w:rPr>
        <w:t>, скидати і зливати їдкі і ті, що спричиняють корозію, речовини, пально-мастильні матеріали (в охоронних зонах підземних кабельних ліній електропередачі).</w:t>
      </w:r>
    </w:p>
    <w:p w14:paraId="4BDF9CFB" w14:textId="77777777" w:rsidR="00C82D8A" w:rsidRPr="00D503BE" w:rsidRDefault="00C82D8A" w:rsidP="00C82D8A">
      <w:pPr>
        <w:widowControl w:val="0"/>
        <w:ind w:firstLine="709"/>
        <w:jc w:val="both"/>
        <w:rPr>
          <w:color w:val="000000"/>
          <w:sz w:val="28"/>
          <w:szCs w:val="28"/>
          <w:lang w:val="uk-UA"/>
        </w:rPr>
      </w:pPr>
      <w:r w:rsidRPr="00D503BE">
        <w:rPr>
          <w:color w:val="000000"/>
          <w:sz w:val="28"/>
          <w:szCs w:val="28"/>
          <w:lang w:val="uk-UA"/>
        </w:rPr>
        <w:t xml:space="preserve">У межах охоронних зон повітряних і кабельних ліній, трансформаторних підстанцій, розподільних пунктів і пристроїв без письмової згоди </w:t>
      </w:r>
      <w:proofErr w:type="spellStart"/>
      <w:r w:rsidRPr="00D503BE">
        <w:rPr>
          <w:color w:val="000000"/>
          <w:sz w:val="28"/>
          <w:szCs w:val="28"/>
          <w:lang w:val="uk-UA"/>
        </w:rPr>
        <w:t>енергопідприємств</w:t>
      </w:r>
      <w:proofErr w:type="spellEnd"/>
      <w:r w:rsidRPr="00D503BE">
        <w:rPr>
          <w:color w:val="000000"/>
          <w:sz w:val="28"/>
          <w:szCs w:val="28"/>
          <w:lang w:val="uk-UA"/>
        </w:rPr>
        <w:t>, у віданні яких перебувають ці мережі, а також без присутності їх представника забороняється:</w:t>
      </w:r>
    </w:p>
    <w:p w14:paraId="5C9620C6"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 xml:space="preserve">будівництво, реконструкція, капітальний ремонт, знесення будівель і споруд; </w:t>
      </w:r>
    </w:p>
    <w:p w14:paraId="067432BC"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proofErr w:type="spellStart"/>
      <w:r w:rsidRPr="00D503BE">
        <w:rPr>
          <w:color w:val="000000"/>
          <w:sz w:val="28"/>
          <w:szCs w:val="28"/>
          <w:lang w:val="uk-UA"/>
        </w:rPr>
        <w:t>звантажувальних</w:t>
      </w:r>
      <w:proofErr w:type="spellEnd"/>
      <w:r w:rsidRPr="00D503BE">
        <w:rPr>
          <w:color w:val="000000"/>
          <w:sz w:val="28"/>
          <w:szCs w:val="28"/>
          <w:lang w:val="uk-UA"/>
        </w:rPr>
        <w:t>, землечерпальних, підривних, меліоративних, днопоглиблювальних робіт, вирубання дерев, розташування польових станів, загонів для худоби, установлення дротяного загородження, шпалер для виноградників і садів, а також поливання</w:t>
      </w:r>
      <w:r w:rsidR="00D503BE" w:rsidRPr="00D503BE">
        <w:rPr>
          <w:color w:val="000000"/>
          <w:sz w:val="28"/>
          <w:szCs w:val="28"/>
          <w:lang w:val="uk-UA"/>
        </w:rPr>
        <w:t xml:space="preserve"> сільськогосподарських культур;</w:t>
      </w:r>
    </w:p>
    <w:p w14:paraId="32CB11DE"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проїзд в охоронних зонах повітряних ліній електропередачі машин, механізмів загальною висотою з вантажем або без нього від поверхні дороги понад 4,5</w:t>
      </w:r>
      <w:r w:rsidR="00D503BE" w:rsidRPr="00D503BE">
        <w:rPr>
          <w:color w:val="000000"/>
          <w:sz w:val="28"/>
          <w:szCs w:val="28"/>
          <w:lang w:val="uk-UA"/>
        </w:rPr>
        <w:t> </w:t>
      </w:r>
      <w:r w:rsidRPr="00D503BE">
        <w:rPr>
          <w:color w:val="000000"/>
          <w:sz w:val="28"/>
          <w:szCs w:val="28"/>
          <w:lang w:val="uk-UA"/>
        </w:rPr>
        <w:t xml:space="preserve">метра; </w:t>
      </w:r>
    </w:p>
    <w:p w14:paraId="337934A3"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 xml:space="preserve">виконання земляних робіт на глибині понад </w:t>
      </w:r>
      <w:smartTag w:uri="urn:schemas-microsoft-com:office:smarttags" w:element="metricconverter">
        <w:smartTagPr>
          <w:attr w:name="ProductID" w:val="0,3 метра"/>
        </w:smartTagPr>
        <w:r w:rsidRPr="00D503BE">
          <w:rPr>
            <w:color w:val="000000"/>
            <w:sz w:val="28"/>
            <w:szCs w:val="28"/>
            <w:lang w:val="uk-UA"/>
          </w:rPr>
          <w:t>0,3 метра</w:t>
        </w:r>
      </w:smartTag>
      <w:r w:rsidRPr="00D503BE">
        <w:rPr>
          <w:color w:val="000000"/>
          <w:sz w:val="28"/>
          <w:szCs w:val="28"/>
          <w:lang w:val="uk-UA"/>
        </w:rPr>
        <w:t xml:space="preserve">, а на орних землях - на глибині понад </w:t>
      </w:r>
      <w:smartTag w:uri="urn:schemas-microsoft-com:office:smarttags" w:element="metricconverter">
        <w:smartTagPr>
          <w:attr w:name="ProductID" w:val="0,45 метра"/>
        </w:smartTagPr>
        <w:r w:rsidRPr="00D503BE">
          <w:rPr>
            <w:color w:val="000000"/>
            <w:sz w:val="28"/>
            <w:szCs w:val="28"/>
            <w:lang w:val="uk-UA"/>
          </w:rPr>
          <w:t>0,45 метра</w:t>
        </w:r>
      </w:smartTag>
      <w:r w:rsidRPr="00D503BE">
        <w:rPr>
          <w:color w:val="000000"/>
          <w:sz w:val="28"/>
          <w:szCs w:val="28"/>
          <w:lang w:val="uk-UA"/>
        </w:rPr>
        <w:t xml:space="preserve">, а також розрівнювання </w:t>
      </w:r>
      <w:proofErr w:type="spellStart"/>
      <w:r w:rsidRPr="00D503BE">
        <w:rPr>
          <w:color w:val="000000"/>
          <w:sz w:val="28"/>
          <w:szCs w:val="28"/>
          <w:lang w:val="uk-UA"/>
        </w:rPr>
        <w:t>грунту</w:t>
      </w:r>
      <w:proofErr w:type="spellEnd"/>
      <w:r w:rsidRPr="00D503BE">
        <w:rPr>
          <w:color w:val="000000"/>
          <w:sz w:val="28"/>
          <w:szCs w:val="28"/>
          <w:lang w:val="uk-UA"/>
        </w:rPr>
        <w:t xml:space="preserve"> (в охоронних зонах підземних кабельних ліній електропередачі).</w:t>
      </w:r>
    </w:p>
    <w:p w14:paraId="4BE51387" w14:textId="77777777" w:rsidR="00C82D8A" w:rsidRPr="00D503BE" w:rsidRDefault="00C82D8A" w:rsidP="00C82D8A">
      <w:pPr>
        <w:widowControl w:val="0"/>
        <w:ind w:firstLine="709"/>
        <w:jc w:val="both"/>
        <w:rPr>
          <w:color w:val="000000"/>
          <w:sz w:val="28"/>
          <w:szCs w:val="28"/>
          <w:lang w:val="uk-UA"/>
        </w:rPr>
      </w:pPr>
      <w:r w:rsidRPr="00D503BE">
        <w:rPr>
          <w:color w:val="000000"/>
          <w:sz w:val="28"/>
          <w:szCs w:val="28"/>
          <w:lang w:val="uk-UA"/>
        </w:rPr>
        <w:t xml:space="preserve">3) </w:t>
      </w:r>
      <w:proofErr w:type="spellStart"/>
      <w:r w:rsidRPr="00D503BE">
        <w:rPr>
          <w:color w:val="000000"/>
          <w:sz w:val="28"/>
          <w:szCs w:val="28"/>
          <w:lang w:val="uk-UA"/>
        </w:rPr>
        <w:t>водоохорона</w:t>
      </w:r>
      <w:proofErr w:type="spellEnd"/>
      <w:r w:rsidRPr="00D503BE">
        <w:rPr>
          <w:color w:val="000000"/>
          <w:sz w:val="28"/>
          <w:szCs w:val="28"/>
          <w:lang w:val="uk-UA"/>
        </w:rPr>
        <w:t xml:space="preserve"> зона</w:t>
      </w:r>
      <w:r w:rsidR="00D503BE" w:rsidRPr="00D503BE">
        <w:rPr>
          <w:color w:val="000000"/>
          <w:sz w:val="28"/>
          <w:szCs w:val="28"/>
          <w:lang w:val="uk-UA"/>
        </w:rPr>
        <w:t xml:space="preserve">: </w:t>
      </w:r>
      <w:r w:rsidRPr="00D503BE">
        <w:rPr>
          <w:color w:val="000000"/>
          <w:sz w:val="28"/>
          <w:szCs w:val="28"/>
          <w:lang w:val="uk-UA"/>
        </w:rPr>
        <w:t>Правовий режим визначений відповідно до Статті 88, Водного кодексу України.</w:t>
      </w:r>
    </w:p>
    <w:p w14:paraId="2E2AF25E" w14:textId="77777777" w:rsidR="00C82D8A" w:rsidRPr="00D503BE" w:rsidRDefault="00C82D8A" w:rsidP="00C82D8A">
      <w:pPr>
        <w:widowControl w:val="0"/>
        <w:ind w:firstLine="709"/>
        <w:jc w:val="both"/>
        <w:rPr>
          <w:color w:val="000000"/>
          <w:sz w:val="28"/>
          <w:szCs w:val="28"/>
          <w:lang w:val="uk-UA"/>
        </w:rPr>
      </w:pPr>
      <w:r w:rsidRPr="00D503BE">
        <w:rPr>
          <w:color w:val="000000"/>
          <w:sz w:val="28"/>
          <w:szCs w:val="28"/>
          <w:lang w:val="uk-UA"/>
        </w:rPr>
        <w:t>На території водоохоронних зон забороняється:</w:t>
      </w:r>
    </w:p>
    <w:p w14:paraId="40A0CF33"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lastRenderedPageBreak/>
        <w:t>використання стійких та сильнодіючих пестицидів;</w:t>
      </w:r>
    </w:p>
    <w:p w14:paraId="7439A334"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влаштування кладовищ, скотомогильників, звалищ, полів фільтрації;</w:t>
      </w:r>
    </w:p>
    <w:p w14:paraId="6236ED43" w14:textId="77777777" w:rsidR="00C82D8A" w:rsidRPr="00D503BE" w:rsidRDefault="00C82D8A" w:rsidP="00203527">
      <w:pPr>
        <w:pStyle w:val="a6"/>
        <w:widowControl w:val="0"/>
        <w:numPr>
          <w:ilvl w:val="0"/>
          <w:numId w:val="10"/>
        </w:numPr>
        <w:ind w:left="0" w:firstLine="709"/>
        <w:jc w:val="both"/>
        <w:rPr>
          <w:color w:val="000000"/>
          <w:sz w:val="28"/>
          <w:szCs w:val="28"/>
          <w:lang w:val="uk-UA"/>
        </w:rPr>
      </w:pPr>
      <w:r w:rsidRPr="00D503BE">
        <w:rPr>
          <w:color w:val="000000"/>
          <w:sz w:val="28"/>
          <w:szCs w:val="28"/>
          <w:lang w:val="uk-UA"/>
        </w:rPr>
        <w:t>скидання неочищених стічних вод, використовуючи рельєф місцевості (балки, пониззя, кар'єри тощо), а також у потічки.</w:t>
      </w:r>
    </w:p>
    <w:p w14:paraId="7039086A" w14:textId="77777777" w:rsidR="00C82D8A" w:rsidRPr="00EB616A" w:rsidRDefault="00C82D8A" w:rsidP="00C82D8A">
      <w:pPr>
        <w:widowControl w:val="0"/>
        <w:ind w:firstLine="709"/>
        <w:jc w:val="both"/>
        <w:rPr>
          <w:color w:val="000000"/>
          <w:sz w:val="28"/>
          <w:szCs w:val="28"/>
          <w:lang w:val="uk-UA"/>
        </w:rPr>
      </w:pPr>
      <w:r w:rsidRPr="00D503BE">
        <w:rPr>
          <w:color w:val="000000"/>
          <w:sz w:val="28"/>
          <w:szCs w:val="28"/>
          <w:lang w:val="uk-UA"/>
        </w:rPr>
        <w:t xml:space="preserve">Виконавчі комітети місцевих </w:t>
      </w:r>
      <w:r w:rsidR="00D503BE" w:rsidRPr="00D503BE">
        <w:rPr>
          <w:color w:val="000000"/>
          <w:sz w:val="28"/>
          <w:szCs w:val="28"/>
          <w:lang w:val="uk-UA"/>
        </w:rPr>
        <w:t>р</w:t>
      </w:r>
      <w:r w:rsidRPr="00D503BE">
        <w:rPr>
          <w:color w:val="000000"/>
          <w:sz w:val="28"/>
          <w:szCs w:val="28"/>
          <w:lang w:val="uk-UA"/>
        </w:rPr>
        <w:t xml:space="preserve">ад зобов'язані доводити до відома </w:t>
      </w:r>
      <w:r w:rsidRPr="00EB616A">
        <w:rPr>
          <w:color w:val="000000"/>
          <w:sz w:val="28"/>
          <w:szCs w:val="28"/>
          <w:lang w:val="uk-UA"/>
        </w:rPr>
        <w:t>населення, всіх заінтересованих організацій рішення щодо меж водоохоронних зон, а також водоохоронного режиму, який діє на цих територіях.</w:t>
      </w:r>
    </w:p>
    <w:p w14:paraId="5704CBFC" w14:textId="77777777" w:rsidR="00C82D8A" w:rsidRPr="00EB616A" w:rsidRDefault="00C82D8A" w:rsidP="00C82D8A">
      <w:pPr>
        <w:widowControl w:val="0"/>
        <w:ind w:firstLine="709"/>
        <w:jc w:val="both"/>
        <w:rPr>
          <w:i/>
          <w:color w:val="000000"/>
          <w:sz w:val="28"/>
          <w:szCs w:val="28"/>
          <w:lang w:val="uk-UA"/>
        </w:rPr>
      </w:pPr>
      <w:proofErr w:type="spellStart"/>
      <w:r w:rsidRPr="00EB616A">
        <w:rPr>
          <w:i/>
          <w:color w:val="000000"/>
          <w:sz w:val="28"/>
          <w:szCs w:val="28"/>
          <w:lang w:val="uk-UA"/>
        </w:rPr>
        <w:t>Про</w:t>
      </w:r>
      <w:r w:rsidR="00E25032">
        <w:rPr>
          <w:i/>
          <w:color w:val="000000"/>
          <w:sz w:val="28"/>
          <w:szCs w:val="28"/>
          <w:lang w:val="uk-UA"/>
        </w:rPr>
        <w:t>є</w:t>
      </w:r>
      <w:r w:rsidRPr="00EB616A">
        <w:rPr>
          <w:i/>
          <w:color w:val="000000"/>
          <w:sz w:val="28"/>
          <w:szCs w:val="28"/>
          <w:lang w:val="uk-UA"/>
        </w:rPr>
        <w:t>ктні</w:t>
      </w:r>
      <w:proofErr w:type="spellEnd"/>
      <w:r w:rsidRPr="00EB616A">
        <w:rPr>
          <w:i/>
          <w:color w:val="000000"/>
          <w:sz w:val="28"/>
          <w:szCs w:val="28"/>
          <w:lang w:val="uk-UA"/>
        </w:rPr>
        <w:t xml:space="preserve"> планувальні обмеження</w:t>
      </w:r>
    </w:p>
    <w:p w14:paraId="6E125797" w14:textId="77777777" w:rsidR="00C82D8A" w:rsidRPr="00EB616A" w:rsidRDefault="00D503BE" w:rsidP="00C82D8A">
      <w:pPr>
        <w:widowControl w:val="0"/>
        <w:ind w:firstLine="709"/>
        <w:jc w:val="both"/>
        <w:rPr>
          <w:color w:val="000000"/>
          <w:sz w:val="28"/>
          <w:szCs w:val="28"/>
          <w:lang w:val="uk-UA"/>
        </w:rPr>
      </w:pPr>
      <w:r w:rsidRPr="00EB616A">
        <w:rPr>
          <w:color w:val="000000"/>
          <w:sz w:val="28"/>
          <w:szCs w:val="28"/>
          <w:lang w:val="uk-UA"/>
        </w:rPr>
        <w:t>Всі</w:t>
      </w:r>
      <w:r w:rsidR="00C82D8A" w:rsidRPr="00EB616A">
        <w:rPr>
          <w:color w:val="000000"/>
          <w:sz w:val="28"/>
          <w:szCs w:val="28"/>
          <w:lang w:val="uk-UA"/>
        </w:rPr>
        <w:t xml:space="preserve"> існуюч</w:t>
      </w:r>
      <w:r w:rsidRPr="00EB616A">
        <w:rPr>
          <w:color w:val="000000"/>
          <w:sz w:val="28"/>
          <w:szCs w:val="28"/>
          <w:lang w:val="uk-UA"/>
        </w:rPr>
        <w:t>і</w:t>
      </w:r>
      <w:r w:rsidR="00C82D8A" w:rsidRPr="00EB616A">
        <w:rPr>
          <w:color w:val="000000"/>
          <w:sz w:val="28"/>
          <w:szCs w:val="28"/>
          <w:lang w:val="uk-UA"/>
        </w:rPr>
        <w:t xml:space="preserve"> планувальних обмежень та їх правовий режим залишаються на перспективу відповідно до існуючого стану</w:t>
      </w:r>
      <w:r w:rsidRPr="00EB616A">
        <w:rPr>
          <w:color w:val="000000"/>
          <w:sz w:val="28"/>
          <w:szCs w:val="28"/>
          <w:lang w:val="uk-UA"/>
        </w:rPr>
        <w:t>.</w:t>
      </w:r>
    </w:p>
    <w:p w14:paraId="50B71BEA" w14:textId="77777777" w:rsidR="00C82D8A" w:rsidRPr="00EB616A" w:rsidRDefault="00C82D8A" w:rsidP="00C82D8A">
      <w:pPr>
        <w:widowControl w:val="0"/>
        <w:ind w:firstLine="709"/>
        <w:jc w:val="both"/>
        <w:rPr>
          <w:color w:val="000000"/>
          <w:sz w:val="28"/>
          <w:szCs w:val="28"/>
          <w:lang w:val="uk-UA"/>
        </w:rPr>
      </w:pPr>
      <w:r w:rsidRPr="00EB616A">
        <w:rPr>
          <w:color w:val="000000"/>
          <w:sz w:val="28"/>
          <w:szCs w:val="28"/>
          <w:lang w:val="uk-UA"/>
        </w:rPr>
        <w:t xml:space="preserve">Розміщення </w:t>
      </w:r>
      <w:proofErr w:type="spellStart"/>
      <w:r w:rsidRPr="00EB616A">
        <w:rPr>
          <w:color w:val="000000"/>
          <w:sz w:val="28"/>
          <w:szCs w:val="28"/>
          <w:lang w:val="uk-UA"/>
        </w:rPr>
        <w:t>про</w:t>
      </w:r>
      <w:r w:rsidR="00D503BE" w:rsidRPr="00EB616A">
        <w:rPr>
          <w:color w:val="000000"/>
          <w:sz w:val="28"/>
          <w:szCs w:val="28"/>
          <w:lang w:val="uk-UA"/>
        </w:rPr>
        <w:t>є</w:t>
      </w:r>
      <w:r w:rsidRPr="00EB616A">
        <w:rPr>
          <w:color w:val="000000"/>
          <w:sz w:val="28"/>
          <w:szCs w:val="28"/>
          <w:lang w:val="uk-UA"/>
        </w:rPr>
        <w:t>ктних</w:t>
      </w:r>
      <w:proofErr w:type="spellEnd"/>
      <w:r w:rsidRPr="00EB616A">
        <w:rPr>
          <w:color w:val="000000"/>
          <w:sz w:val="28"/>
          <w:szCs w:val="28"/>
          <w:lang w:val="uk-UA"/>
        </w:rPr>
        <w:t xml:space="preserve"> споруд інженерної інфраструктури потребує врахування планувальних обмежень, що визначені відповідними будівельними і санітарними нормами, а саме:</w:t>
      </w:r>
    </w:p>
    <w:p w14:paraId="1BB6B4C1" w14:textId="77777777" w:rsidR="00C82D8A" w:rsidRPr="00EB616A" w:rsidRDefault="00C82D8A" w:rsidP="00C82D8A">
      <w:pPr>
        <w:widowControl w:val="0"/>
        <w:ind w:firstLine="709"/>
        <w:jc w:val="both"/>
        <w:rPr>
          <w:color w:val="000000"/>
          <w:sz w:val="28"/>
          <w:szCs w:val="28"/>
          <w:lang w:val="uk-UA"/>
        </w:rPr>
      </w:pPr>
      <w:r w:rsidRPr="00EB616A">
        <w:rPr>
          <w:color w:val="000000"/>
          <w:sz w:val="28"/>
          <w:szCs w:val="28"/>
          <w:lang w:val="uk-UA"/>
        </w:rPr>
        <w:t>охоронні зони трансформаторних підстанцій 10/0,4 кВ радіусом 3</w:t>
      </w:r>
      <w:r w:rsidR="00EB616A" w:rsidRPr="00EB616A">
        <w:rPr>
          <w:color w:val="000000"/>
          <w:sz w:val="28"/>
          <w:szCs w:val="28"/>
          <w:lang w:val="uk-UA"/>
        </w:rPr>
        <w:t> </w:t>
      </w:r>
      <w:r w:rsidRPr="00EB616A">
        <w:rPr>
          <w:color w:val="000000"/>
          <w:sz w:val="28"/>
          <w:szCs w:val="28"/>
          <w:lang w:val="uk-UA"/>
        </w:rPr>
        <w:t xml:space="preserve">м, відповідно вимог Постанови Кабінету Міністрів України від </w:t>
      </w:r>
      <w:r w:rsidR="00EB616A" w:rsidRPr="00EB616A">
        <w:rPr>
          <w:color w:val="000000"/>
          <w:sz w:val="28"/>
          <w:szCs w:val="28"/>
          <w:lang w:val="uk-UA"/>
        </w:rPr>
        <w:t>27.12.2022 р. № 1 455 «</w:t>
      </w:r>
      <w:r w:rsidRPr="00EB616A">
        <w:rPr>
          <w:color w:val="000000"/>
          <w:sz w:val="28"/>
          <w:szCs w:val="28"/>
          <w:lang w:val="uk-UA"/>
        </w:rPr>
        <w:t>Про затвердження Правил охорони електричних мереж</w:t>
      </w:r>
      <w:r w:rsidR="00EB616A" w:rsidRPr="00EB616A">
        <w:rPr>
          <w:color w:val="000000"/>
          <w:sz w:val="28"/>
          <w:szCs w:val="28"/>
          <w:lang w:val="uk-UA"/>
        </w:rPr>
        <w:t>».</w:t>
      </w:r>
      <w:r w:rsidRPr="00EB616A">
        <w:rPr>
          <w:color w:val="000000"/>
          <w:sz w:val="28"/>
          <w:szCs w:val="28"/>
          <w:lang w:val="uk-UA"/>
        </w:rPr>
        <w:t xml:space="preserve"> Також відповідно до Постанови №</w:t>
      </w:r>
      <w:r w:rsidR="00EB616A" w:rsidRPr="00EB616A">
        <w:rPr>
          <w:color w:val="000000"/>
          <w:sz w:val="28"/>
          <w:szCs w:val="28"/>
          <w:lang w:val="uk-UA"/>
        </w:rPr>
        <w:t> 1 455</w:t>
      </w:r>
      <w:r w:rsidRPr="00EB616A">
        <w:rPr>
          <w:color w:val="000000"/>
          <w:sz w:val="28"/>
          <w:szCs w:val="28"/>
          <w:lang w:val="uk-UA"/>
        </w:rPr>
        <w:t xml:space="preserve"> необхідно враховувати охоронні зони від підземних кабельних ліній електропередачі в розмірі по 1</w:t>
      </w:r>
      <w:r w:rsidR="00EB616A" w:rsidRPr="00EB616A">
        <w:rPr>
          <w:color w:val="000000"/>
          <w:sz w:val="28"/>
          <w:szCs w:val="28"/>
          <w:lang w:val="uk-UA"/>
        </w:rPr>
        <w:t> </w:t>
      </w:r>
      <w:r w:rsidRPr="00EB616A">
        <w:rPr>
          <w:color w:val="000000"/>
          <w:sz w:val="28"/>
          <w:szCs w:val="28"/>
          <w:lang w:val="uk-UA"/>
        </w:rPr>
        <w:t>м в кожну сторону від осі кабелю;</w:t>
      </w:r>
    </w:p>
    <w:p w14:paraId="4B41144C" w14:textId="77777777" w:rsidR="00C82D8A" w:rsidRPr="00EB616A" w:rsidRDefault="00C82D8A" w:rsidP="00C82D8A">
      <w:pPr>
        <w:widowControl w:val="0"/>
        <w:ind w:firstLine="709"/>
        <w:jc w:val="both"/>
        <w:rPr>
          <w:color w:val="000000"/>
          <w:sz w:val="28"/>
          <w:szCs w:val="28"/>
          <w:lang w:val="uk-UA"/>
        </w:rPr>
      </w:pPr>
      <w:r w:rsidRPr="00EB616A">
        <w:rPr>
          <w:color w:val="000000"/>
          <w:sz w:val="28"/>
          <w:szCs w:val="28"/>
          <w:lang w:val="uk-UA"/>
        </w:rPr>
        <w:t xml:space="preserve">відстані від трансформаторних пунктів 7 – </w:t>
      </w:r>
      <w:smartTag w:uri="urn:schemas-microsoft-com:office:smarttags" w:element="metricconverter">
        <w:smartTagPr>
          <w:attr w:name="ProductID" w:val="10 м"/>
        </w:smartTagPr>
        <w:r w:rsidRPr="00EB616A">
          <w:rPr>
            <w:color w:val="000000"/>
            <w:sz w:val="28"/>
            <w:szCs w:val="28"/>
            <w:lang w:val="uk-UA"/>
          </w:rPr>
          <w:t>10 м</w:t>
        </w:r>
      </w:smartTag>
      <w:r w:rsidRPr="00EB616A">
        <w:rPr>
          <w:color w:val="000000"/>
          <w:sz w:val="28"/>
          <w:szCs w:val="28"/>
          <w:lang w:val="uk-UA"/>
        </w:rPr>
        <w:t>, відповідно вимог ДБН</w:t>
      </w:r>
      <w:r w:rsidR="00EB616A" w:rsidRPr="00EB616A">
        <w:rPr>
          <w:color w:val="000000"/>
          <w:sz w:val="28"/>
          <w:szCs w:val="28"/>
          <w:lang w:val="uk-UA"/>
        </w:rPr>
        <w:t> </w:t>
      </w:r>
      <w:r w:rsidRPr="00EB616A">
        <w:rPr>
          <w:color w:val="000000"/>
          <w:sz w:val="28"/>
          <w:szCs w:val="28"/>
          <w:lang w:val="uk-UA"/>
        </w:rPr>
        <w:t>В.2.2-12:2019, п.</w:t>
      </w:r>
      <w:r w:rsidR="00EB616A" w:rsidRPr="00EB616A">
        <w:rPr>
          <w:color w:val="000000"/>
          <w:sz w:val="28"/>
          <w:szCs w:val="28"/>
          <w:lang w:val="uk-UA"/>
        </w:rPr>
        <w:t> </w:t>
      </w:r>
      <w:r w:rsidRPr="00EB616A">
        <w:rPr>
          <w:color w:val="000000"/>
          <w:sz w:val="28"/>
          <w:szCs w:val="28"/>
          <w:lang w:val="uk-UA"/>
        </w:rPr>
        <w:t>11.3.6, таблиця</w:t>
      </w:r>
      <w:r w:rsidR="00EB616A" w:rsidRPr="00EB616A">
        <w:rPr>
          <w:color w:val="000000"/>
          <w:sz w:val="28"/>
          <w:szCs w:val="28"/>
          <w:lang w:val="uk-UA"/>
        </w:rPr>
        <w:t> 15.9.</w:t>
      </w:r>
    </w:p>
    <w:p w14:paraId="1AB48CB1" w14:textId="77777777" w:rsidR="00C82D8A" w:rsidRPr="00EB616A" w:rsidRDefault="00C82D8A" w:rsidP="00C82D8A">
      <w:pPr>
        <w:widowControl w:val="0"/>
        <w:ind w:firstLine="709"/>
        <w:jc w:val="both"/>
        <w:rPr>
          <w:color w:val="000000"/>
          <w:sz w:val="28"/>
          <w:szCs w:val="28"/>
          <w:lang w:val="uk-UA"/>
        </w:rPr>
      </w:pPr>
      <w:bookmarkStart w:id="28" w:name="_Hlk87391451"/>
      <w:r w:rsidRPr="00EB616A">
        <w:rPr>
          <w:color w:val="000000"/>
          <w:sz w:val="28"/>
          <w:szCs w:val="28"/>
          <w:lang w:val="uk-UA"/>
        </w:rPr>
        <w:t xml:space="preserve">Існуючі та перспективні планувальні обмеження представлені на відповідних графічних матеріалах «Схема існуючих планувальних обмежень» і «Схема </w:t>
      </w:r>
      <w:proofErr w:type="spellStart"/>
      <w:r w:rsidRPr="00EB616A">
        <w:rPr>
          <w:color w:val="000000"/>
          <w:sz w:val="28"/>
          <w:szCs w:val="28"/>
          <w:lang w:val="uk-UA"/>
        </w:rPr>
        <w:t>про</w:t>
      </w:r>
      <w:r w:rsidR="00EB616A" w:rsidRPr="00EB616A">
        <w:rPr>
          <w:color w:val="000000"/>
          <w:sz w:val="28"/>
          <w:szCs w:val="28"/>
          <w:lang w:val="uk-UA"/>
        </w:rPr>
        <w:t>є</w:t>
      </w:r>
      <w:r w:rsidRPr="00EB616A">
        <w:rPr>
          <w:color w:val="000000"/>
          <w:sz w:val="28"/>
          <w:szCs w:val="28"/>
          <w:lang w:val="uk-UA"/>
        </w:rPr>
        <w:t>ктних</w:t>
      </w:r>
      <w:proofErr w:type="spellEnd"/>
      <w:r w:rsidRPr="00EB616A">
        <w:rPr>
          <w:color w:val="000000"/>
          <w:sz w:val="28"/>
          <w:szCs w:val="28"/>
          <w:lang w:val="uk-UA"/>
        </w:rPr>
        <w:t xml:space="preserve"> планувальних обмежень» та враховуються при прийнятті рішень з архітектурно-планувальної організації території що </w:t>
      </w:r>
      <w:proofErr w:type="spellStart"/>
      <w:r w:rsidRPr="00EB616A">
        <w:rPr>
          <w:color w:val="000000"/>
          <w:sz w:val="28"/>
          <w:szCs w:val="28"/>
          <w:lang w:val="uk-UA"/>
        </w:rPr>
        <w:t>про</w:t>
      </w:r>
      <w:r w:rsidR="00EB616A" w:rsidRPr="00EB616A">
        <w:rPr>
          <w:color w:val="000000"/>
          <w:sz w:val="28"/>
          <w:szCs w:val="28"/>
          <w:lang w:val="uk-UA"/>
        </w:rPr>
        <w:t>єктується</w:t>
      </w:r>
      <w:proofErr w:type="spellEnd"/>
      <w:r w:rsidR="00EB616A" w:rsidRPr="00EB616A">
        <w:rPr>
          <w:color w:val="000000"/>
          <w:sz w:val="28"/>
          <w:szCs w:val="28"/>
          <w:lang w:val="uk-UA"/>
        </w:rPr>
        <w:t>.</w:t>
      </w:r>
    </w:p>
    <w:p w14:paraId="1B86170E" w14:textId="77777777" w:rsidR="00C82D8A" w:rsidRPr="00EB616A" w:rsidRDefault="00C82D8A" w:rsidP="00C82D8A">
      <w:pPr>
        <w:widowControl w:val="0"/>
        <w:ind w:firstLine="709"/>
        <w:jc w:val="both"/>
        <w:rPr>
          <w:color w:val="000000"/>
          <w:sz w:val="28"/>
          <w:szCs w:val="28"/>
          <w:lang w:val="uk-UA"/>
        </w:rPr>
      </w:pPr>
      <w:r w:rsidRPr="00EB616A">
        <w:rPr>
          <w:color w:val="000000"/>
          <w:sz w:val="28"/>
          <w:szCs w:val="28"/>
          <w:lang w:val="uk-UA"/>
        </w:rPr>
        <w:tab/>
        <w:t>Врахування планувальних обмежень, встановлених санітарними нормами та законодавством, та режимів господарської діяльності в їх межах є головними шляхами дотримання зобов’язань в сфері охорони довкілля, у тому числі пов’язані із запобіганням негативному впливу на здоров’я населення, які мають застосовуватись при розробленні про</w:t>
      </w:r>
      <w:r w:rsidR="00EB616A" w:rsidRPr="00EB616A">
        <w:rPr>
          <w:color w:val="000000"/>
          <w:sz w:val="28"/>
          <w:szCs w:val="28"/>
          <w:lang w:val="uk-UA"/>
        </w:rPr>
        <w:t>є</w:t>
      </w:r>
      <w:r w:rsidRPr="00EB616A">
        <w:rPr>
          <w:color w:val="000000"/>
          <w:sz w:val="28"/>
          <w:szCs w:val="28"/>
          <w:lang w:val="uk-UA"/>
        </w:rPr>
        <w:t xml:space="preserve">кту детального плану території. Для забезпечення сприятливих санітарно-гігієнічних умов на території </w:t>
      </w:r>
      <w:proofErr w:type="spellStart"/>
      <w:r w:rsidRPr="00EB616A">
        <w:rPr>
          <w:color w:val="000000"/>
          <w:sz w:val="28"/>
          <w:szCs w:val="28"/>
          <w:lang w:val="uk-UA"/>
        </w:rPr>
        <w:t>сельбищної</w:t>
      </w:r>
      <w:proofErr w:type="spellEnd"/>
      <w:r w:rsidRPr="00EB616A">
        <w:rPr>
          <w:color w:val="000000"/>
          <w:sz w:val="28"/>
          <w:szCs w:val="28"/>
          <w:lang w:val="uk-UA"/>
        </w:rPr>
        <w:t xml:space="preserve"> зони </w:t>
      </w:r>
      <w:proofErr w:type="spellStart"/>
      <w:r w:rsidRPr="00EB616A">
        <w:rPr>
          <w:color w:val="000000"/>
          <w:sz w:val="28"/>
          <w:szCs w:val="28"/>
          <w:lang w:val="uk-UA"/>
        </w:rPr>
        <w:t>про</w:t>
      </w:r>
      <w:r w:rsidR="00EB616A" w:rsidRPr="00EB616A">
        <w:rPr>
          <w:color w:val="000000"/>
          <w:sz w:val="28"/>
          <w:szCs w:val="28"/>
          <w:lang w:val="uk-UA"/>
        </w:rPr>
        <w:t>є</w:t>
      </w:r>
      <w:r w:rsidRPr="00EB616A">
        <w:rPr>
          <w:color w:val="000000"/>
          <w:sz w:val="28"/>
          <w:szCs w:val="28"/>
          <w:lang w:val="uk-UA"/>
        </w:rPr>
        <w:t>ктом</w:t>
      </w:r>
      <w:proofErr w:type="spellEnd"/>
      <w:r w:rsidRPr="00EB616A">
        <w:rPr>
          <w:color w:val="000000"/>
          <w:sz w:val="28"/>
          <w:szCs w:val="28"/>
          <w:lang w:val="uk-UA"/>
        </w:rPr>
        <w:t xml:space="preserve"> визначений комплекс заходів, який приведений в розділі 7 цього </w:t>
      </w:r>
      <w:r w:rsidR="00EB616A" w:rsidRPr="00EB616A">
        <w:rPr>
          <w:color w:val="000000"/>
          <w:sz w:val="28"/>
          <w:szCs w:val="28"/>
          <w:lang w:val="uk-UA"/>
        </w:rPr>
        <w:t>З</w:t>
      </w:r>
      <w:r w:rsidRPr="00EB616A">
        <w:rPr>
          <w:color w:val="000000"/>
          <w:sz w:val="28"/>
          <w:szCs w:val="28"/>
          <w:lang w:val="uk-UA"/>
        </w:rPr>
        <w:t>віту.</w:t>
      </w:r>
    </w:p>
    <w:bookmarkEnd w:id="24"/>
    <w:bookmarkEnd w:id="25"/>
    <w:bookmarkEnd w:id="28"/>
    <w:p w14:paraId="022F22C5" w14:textId="77777777" w:rsidR="001D5D40" w:rsidRPr="0001078A" w:rsidRDefault="001D5D40">
      <w:pPr>
        <w:rPr>
          <w:sz w:val="24"/>
          <w:szCs w:val="24"/>
          <w:highlight w:val="yellow"/>
          <w:lang w:val="uk-UA"/>
        </w:rPr>
      </w:pPr>
      <w:r w:rsidRPr="0001078A">
        <w:rPr>
          <w:sz w:val="24"/>
          <w:szCs w:val="24"/>
          <w:highlight w:val="yellow"/>
          <w:lang w:val="uk-UA"/>
        </w:rPr>
        <w:br w:type="page"/>
      </w:r>
    </w:p>
    <w:p w14:paraId="65559942" w14:textId="77777777" w:rsidR="00570BF8" w:rsidRPr="00EB616A" w:rsidRDefault="001C4F41">
      <w:pPr>
        <w:pStyle w:val="1"/>
        <w:spacing w:before="0"/>
        <w:jc w:val="center"/>
        <w:rPr>
          <w:rFonts w:ascii="Times New Roman" w:eastAsia="Times New Roman" w:hAnsi="Times New Roman" w:cs="Times New Roman"/>
          <w:color w:val="000000"/>
          <w:lang w:val="uk-UA"/>
        </w:rPr>
      </w:pPr>
      <w:bookmarkStart w:id="29" w:name="_Toc134487684"/>
      <w:r w:rsidRPr="00EB616A">
        <w:rPr>
          <w:rFonts w:ascii="Times New Roman" w:eastAsia="Times New Roman" w:hAnsi="Times New Roman" w:cs="Times New Roman"/>
          <w:color w:val="000000"/>
          <w:lang w:val="uk-UA"/>
        </w:rPr>
        <w:lastRenderedPageBreak/>
        <w:t xml:space="preserve">РОЗДІЛ 6. ОПИС НАСЛІДКІВ </w:t>
      </w:r>
      <w:r w:rsidR="001C4F73" w:rsidRPr="00EB616A">
        <w:rPr>
          <w:rFonts w:ascii="Times New Roman" w:eastAsia="Times New Roman" w:hAnsi="Times New Roman" w:cs="Times New Roman"/>
          <w:color w:val="000000"/>
          <w:lang w:val="uk-UA"/>
        </w:rPr>
        <w:t>ДЛЯ ДОВКІЛЛЯ, У ТОМУ ЧИСЛІ ДЛЯ ЗДОРОВ’Я НАСЕЛЕННЯ, У ТОМУ ЧИСЛІ ВТОРИННИХ, КУМУЛЯТИВНИХ, СИНЕРГІЧНИХ, КОРОТКО-, СЕРЕДНЬО- ТА ДОВГОСТРОКОВИХ</w:t>
      </w:r>
      <w:r w:rsidR="00DB6E30" w:rsidRPr="00EB616A">
        <w:rPr>
          <w:rFonts w:ascii="Times New Roman" w:eastAsia="Times New Roman" w:hAnsi="Times New Roman" w:cs="Times New Roman"/>
          <w:color w:val="000000"/>
          <w:lang w:val="uk-UA"/>
        </w:rPr>
        <w:t xml:space="preserve"> </w:t>
      </w:r>
      <w:r w:rsidR="001C4F73" w:rsidRPr="00EB616A">
        <w:rPr>
          <w:rFonts w:ascii="Times New Roman" w:eastAsia="Times New Roman" w:hAnsi="Times New Roman" w:cs="Times New Roman"/>
          <w:color w:val="000000"/>
          <w:lang w:val="uk-UA"/>
        </w:rPr>
        <w:t>(1, 3-5 ТА 10-15 РОКІВ ВІДПОВІДНО, А ЗА НЕОБХІДНОСТІ - 50-100 РОКІВ), ПОСТІЙНИХ І ТИМЧАСОВИХ, ПОЗИТИВНИХ І НЕГАТИВНИХ НАСЛІДКІВ</w:t>
      </w:r>
      <w:bookmarkEnd w:id="29"/>
    </w:p>
    <w:p w14:paraId="1FE573F0" w14:textId="77777777" w:rsidR="00EB616A" w:rsidRPr="00EB616A" w:rsidRDefault="00EB616A" w:rsidP="00EB616A">
      <w:pPr>
        <w:widowControl w:val="0"/>
        <w:ind w:firstLine="709"/>
        <w:jc w:val="both"/>
        <w:rPr>
          <w:color w:val="000000"/>
          <w:sz w:val="28"/>
          <w:szCs w:val="28"/>
          <w:lang w:val="uk-UA"/>
        </w:rPr>
      </w:pPr>
      <w:r w:rsidRPr="00EB616A">
        <w:rPr>
          <w:color w:val="000000"/>
          <w:sz w:val="28"/>
          <w:szCs w:val="28"/>
          <w:lang w:val="uk-UA"/>
        </w:rPr>
        <w:t xml:space="preserve">В розділі наведений короткий огляд потенційних ризиків та ключових впливів на навколишнє середовище. Рішення з просторового планування території, що представлені </w:t>
      </w:r>
      <w:proofErr w:type="spellStart"/>
      <w:r w:rsidRPr="00EB616A">
        <w:rPr>
          <w:color w:val="000000"/>
          <w:sz w:val="28"/>
          <w:szCs w:val="28"/>
          <w:lang w:val="uk-UA"/>
        </w:rPr>
        <w:t>проєктом</w:t>
      </w:r>
      <w:proofErr w:type="spellEnd"/>
      <w:r w:rsidRPr="00EB616A">
        <w:rPr>
          <w:color w:val="000000"/>
          <w:sz w:val="28"/>
          <w:szCs w:val="28"/>
          <w:lang w:val="uk-UA"/>
        </w:rPr>
        <w:t xml:space="preserve"> детального плану території, були оцінені в цілому по всім ділянкам планової діяльності, враховуючи, що вони відносяться до однієї зони функціонального використання – зони житлово-громадської забудови.</w:t>
      </w:r>
    </w:p>
    <w:p w14:paraId="409D8B70" w14:textId="77777777" w:rsidR="00EB616A" w:rsidRPr="00EB616A" w:rsidRDefault="00EB616A" w:rsidP="00EB616A">
      <w:pPr>
        <w:widowControl w:val="0"/>
        <w:ind w:firstLine="709"/>
        <w:jc w:val="both"/>
        <w:rPr>
          <w:color w:val="000000"/>
          <w:sz w:val="28"/>
          <w:szCs w:val="28"/>
          <w:lang w:val="uk-UA"/>
        </w:rPr>
      </w:pPr>
      <w:r w:rsidRPr="00EB616A">
        <w:rPr>
          <w:color w:val="000000"/>
          <w:sz w:val="28"/>
          <w:szCs w:val="28"/>
          <w:lang w:val="uk-UA"/>
        </w:rPr>
        <w:t xml:space="preserve">Оцінка зосереджується на потенційних екологічних наслідках, пов'язаних із запропонованими рішеннями щодо розміщення об’єктів нового будівництва та ключових </w:t>
      </w:r>
      <w:proofErr w:type="spellStart"/>
      <w:r w:rsidRPr="00EB616A">
        <w:rPr>
          <w:color w:val="000000"/>
          <w:sz w:val="28"/>
          <w:szCs w:val="28"/>
          <w:lang w:val="uk-UA"/>
        </w:rPr>
        <w:t>проєктних</w:t>
      </w:r>
      <w:proofErr w:type="spellEnd"/>
      <w:r w:rsidRPr="00EB616A">
        <w:rPr>
          <w:color w:val="000000"/>
          <w:sz w:val="28"/>
          <w:szCs w:val="28"/>
          <w:lang w:val="uk-UA"/>
        </w:rPr>
        <w:t xml:space="preserve"> рішеннях, передбачених іншими розділами містобудівної документації.</w:t>
      </w:r>
    </w:p>
    <w:p w14:paraId="76FB2BF0" w14:textId="77777777" w:rsidR="00EB616A" w:rsidRPr="00EB616A" w:rsidRDefault="00EB616A" w:rsidP="00EB616A">
      <w:pPr>
        <w:widowControl w:val="0"/>
        <w:ind w:firstLine="709"/>
        <w:jc w:val="both"/>
        <w:rPr>
          <w:color w:val="000000"/>
          <w:sz w:val="28"/>
          <w:szCs w:val="28"/>
          <w:lang w:val="uk-UA"/>
        </w:rPr>
      </w:pPr>
      <w:r w:rsidRPr="00EB616A">
        <w:rPr>
          <w:color w:val="000000"/>
          <w:sz w:val="28"/>
          <w:szCs w:val="28"/>
          <w:lang w:val="uk-UA"/>
        </w:rPr>
        <w:t>На основі оцінки окремих рішень проєкту було проведено узагальнений аналіз потенційних позитивних і негативних наслідків.</w:t>
      </w:r>
    </w:p>
    <w:p w14:paraId="1CD197BE" w14:textId="77777777" w:rsidR="00EB616A" w:rsidRPr="00EB616A" w:rsidRDefault="00EB616A" w:rsidP="00EB616A">
      <w:pPr>
        <w:widowControl w:val="0"/>
        <w:ind w:firstLine="709"/>
        <w:jc w:val="both"/>
        <w:rPr>
          <w:b/>
          <w:color w:val="000000"/>
          <w:sz w:val="28"/>
          <w:szCs w:val="28"/>
          <w:lang w:val="uk-UA"/>
        </w:rPr>
      </w:pPr>
      <w:r w:rsidRPr="00EB616A">
        <w:rPr>
          <w:b/>
          <w:color w:val="000000"/>
          <w:sz w:val="28"/>
          <w:szCs w:val="28"/>
          <w:lang w:val="uk-UA"/>
        </w:rPr>
        <w:t>Мікроклімат</w:t>
      </w:r>
    </w:p>
    <w:p w14:paraId="2FB709C0" w14:textId="77777777" w:rsidR="00EB616A" w:rsidRPr="00EB616A" w:rsidRDefault="00EB616A" w:rsidP="00EB616A">
      <w:pPr>
        <w:widowControl w:val="0"/>
        <w:ind w:firstLine="709"/>
        <w:jc w:val="both"/>
        <w:rPr>
          <w:color w:val="000000"/>
          <w:sz w:val="28"/>
          <w:szCs w:val="28"/>
          <w:lang w:val="uk-UA"/>
        </w:rPr>
      </w:pPr>
      <w:r w:rsidRPr="00EB616A">
        <w:rPr>
          <w:color w:val="000000"/>
          <w:sz w:val="28"/>
          <w:szCs w:val="28"/>
          <w:lang w:val="uk-UA"/>
        </w:rPr>
        <w:t xml:space="preserve">Планова діяльність, що визначена </w:t>
      </w:r>
      <w:proofErr w:type="spellStart"/>
      <w:r w:rsidRPr="00EB616A">
        <w:rPr>
          <w:color w:val="000000"/>
          <w:sz w:val="28"/>
          <w:szCs w:val="28"/>
          <w:lang w:val="uk-UA"/>
        </w:rPr>
        <w:t>проєктом</w:t>
      </w:r>
      <w:proofErr w:type="spellEnd"/>
      <w:r w:rsidRPr="00EB616A">
        <w:rPr>
          <w:color w:val="000000"/>
          <w:sz w:val="28"/>
          <w:szCs w:val="28"/>
          <w:lang w:val="uk-UA"/>
        </w:rPr>
        <w:t xml:space="preserve"> ДПТ, не передбачає значних виділень теплоти, вологи, осушення водних поверхонь, зміни гідрологічного режиму водотоків тощо, тому зміни мікроклімату через реалізацію </w:t>
      </w:r>
      <w:proofErr w:type="spellStart"/>
      <w:r w:rsidRPr="00EB616A">
        <w:rPr>
          <w:color w:val="000000"/>
          <w:sz w:val="28"/>
          <w:szCs w:val="28"/>
          <w:lang w:val="uk-UA"/>
        </w:rPr>
        <w:t>проєктних</w:t>
      </w:r>
      <w:proofErr w:type="spellEnd"/>
      <w:r w:rsidRPr="00EB616A">
        <w:rPr>
          <w:color w:val="000000"/>
          <w:sz w:val="28"/>
          <w:szCs w:val="28"/>
          <w:lang w:val="uk-UA"/>
        </w:rPr>
        <w:t xml:space="preserve"> рішень не відбудеться.</w:t>
      </w:r>
    </w:p>
    <w:p w14:paraId="1BFDC74B" w14:textId="77777777" w:rsidR="00EB616A" w:rsidRPr="00EB616A" w:rsidRDefault="00EB616A" w:rsidP="00EB616A">
      <w:pPr>
        <w:widowControl w:val="0"/>
        <w:ind w:firstLine="709"/>
        <w:jc w:val="both"/>
        <w:rPr>
          <w:b/>
          <w:color w:val="000000"/>
          <w:sz w:val="28"/>
          <w:szCs w:val="28"/>
          <w:lang w:val="uk-UA"/>
        </w:rPr>
      </w:pPr>
      <w:r w:rsidRPr="00EB616A">
        <w:rPr>
          <w:b/>
          <w:color w:val="000000"/>
          <w:sz w:val="28"/>
          <w:szCs w:val="28"/>
          <w:lang w:val="uk-UA"/>
        </w:rPr>
        <w:t>Повітря</w:t>
      </w:r>
    </w:p>
    <w:p w14:paraId="71D35917"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Вплив на повітряне середовище забруднюючими речовинами очікується при роботі двигунів внутрішнього згоряння автомобілів у перспективних місцях їх тимчасового та постійного зберігання.</w:t>
      </w:r>
    </w:p>
    <w:p w14:paraId="540DC72F"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Детальні розрахунки обсягів викидів від джерел викидів шкідливих речовин у повітря кожного з передбачених об’єктів, розташованих в межах території детального плану території, будуть виконані на стадії </w:t>
      </w:r>
      <w:proofErr w:type="spellStart"/>
      <w:r w:rsidRPr="00B125D9">
        <w:rPr>
          <w:color w:val="000000"/>
          <w:sz w:val="28"/>
          <w:szCs w:val="28"/>
          <w:lang w:val="uk-UA"/>
        </w:rPr>
        <w:t>про</w:t>
      </w:r>
      <w:r w:rsidR="00FC3601" w:rsidRPr="00B125D9">
        <w:rPr>
          <w:color w:val="000000"/>
          <w:sz w:val="28"/>
          <w:szCs w:val="28"/>
          <w:lang w:val="uk-UA"/>
        </w:rPr>
        <w:t>є</w:t>
      </w:r>
      <w:r w:rsidRPr="00B125D9">
        <w:rPr>
          <w:color w:val="000000"/>
          <w:sz w:val="28"/>
          <w:szCs w:val="28"/>
          <w:lang w:val="uk-UA"/>
        </w:rPr>
        <w:t>ктування</w:t>
      </w:r>
      <w:proofErr w:type="spellEnd"/>
      <w:r w:rsidRPr="00B125D9">
        <w:rPr>
          <w:color w:val="000000"/>
          <w:sz w:val="28"/>
          <w:szCs w:val="28"/>
          <w:lang w:val="uk-UA"/>
        </w:rPr>
        <w:t xml:space="preserve"> кожного об’єкту окремо. На даному етапі можливо провести лише орієнтовний аналіз перспективного впливу використовуючи стратегічні методи аналізу.</w:t>
      </w:r>
    </w:p>
    <w:p w14:paraId="2F9F2B6B"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В межах детального </w:t>
      </w:r>
      <w:r w:rsidR="00FC3601" w:rsidRPr="00B125D9">
        <w:rPr>
          <w:color w:val="000000"/>
          <w:sz w:val="28"/>
          <w:szCs w:val="28"/>
          <w:lang w:val="uk-UA"/>
        </w:rPr>
        <w:t>плану, на сьогодні організовані</w:t>
      </w:r>
      <w:r w:rsidRPr="00B125D9">
        <w:rPr>
          <w:color w:val="000000"/>
          <w:sz w:val="28"/>
          <w:szCs w:val="28"/>
          <w:lang w:val="uk-UA"/>
        </w:rPr>
        <w:t xml:space="preserve"> машино-місц</w:t>
      </w:r>
      <w:r w:rsidR="00FC3601" w:rsidRPr="00B125D9">
        <w:rPr>
          <w:color w:val="000000"/>
          <w:sz w:val="28"/>
          <w:szCs w:val="28"/>
          <w:lang w:val="uk-UA"/>
        </w:rPr>
        <w:t>я</w:t>
      </w:r>
      <w:r w:rsidRPr="00B125D9">
        <w:rPr>
          <w:color w:val="000000"/>
          <w:sz w:val="28"/>
          <w:szCs w:val="28"/>
          <w:lang w:val="uk-UA"/>
        </w:rPr>
        <w:t xml:space="preserve"> для постійного зберігання автомобілів</w:t>
      </w:r>
      <w:r w:rsidR="00FC3601" w:rsidRPr="00B125D9">
        <w:rPr>
          <w:color w:val="000000"/>
          <w:sz w:val="28"/>
          <w:szCs w:val="28"/>
          <w:lang w:val="uk-UA"/>
        </w:rPr>
        <w:t xml:space="preserve"> (які розміщені за місцем проживання їх власників)</w:t>
      </w:r>
      <w:r w:rsidRPr="00B125D9">
        <w:rPr>
          <w:color w:val="000000"/>
          <w:sz w:val="28"/>
          <w:szCs w:val="28"/>
          <w:lang w:val="uk-UA"/>
        </w:rPr>
        <w:t>. Джерелами забруднення повітря на</w:t>
      </w:r>
      <w:r w:rsidR="00FC3601" w:rsidRPr="00B125D9">
        <w:rPr>
          <w:color w:val="000000"/>
          <w:sz w:val="28"/>
          <w:szCs w:val="28"/>
          <w:lang w:val="uk-UA"/>
        </w:rPr>
        <w:t xml:space="preserve"> території що оцінюється і надалі буде від автомобільного транспорту що рухається по вулицях через території ДПТ та прилеглих до нього територій.</w:t>
      </w:r>
    </w:p>
    <w:p w14:paraId="08517D71"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Таким чином, на території ДПТ </w:t>
      </w:r>
      <w:r w:rsidR="00FC3601" w:rsidRPr="00B125D9">
        <w:rPr>
          <w:color w:val="000000"/>
          <w:sz w:val="28"/>
          <w:szCs w:val="28"/>
          <w:lang w:val="uk-UA"/>
        </w:rPr>
        <w:t>не</w:t>
      </w:r>
      <w:r w:rsidRPr="00B125D9">
        <w:rPr>
          <w:color w:val="000000"/>
          <w:sz w:val="28"/>
          <w:szCs w:val="28"/>
          <w:lang w:val="uk-UA"/>
        </w:rPr>
        <w:t xml:space="preserve"> очіку</w:t>
      </w:r>
      <w:r w:rsidR="00FC3601" w:rsidRPr="00B125D9">
        <w:rPr>
          <w:color w:val="000000"/>
          <w:sz w:val="28"/>
          <w:szCs w:val="28"/>
          <w:lang w:val="uk-UA"/>
        </w:rPr>
        <w:t>ється</w:t>
      </w:r>
      <w:r w:rsidRPr="00B125D9">
        <w:rPr>
          <w:color w:val="000000"/>
          <w:sz w:val="28"/>
          <w:szCs w:val="28"/>
          <w:lang w:val="uk-UA"/>
        </w:rPr>
        <w:t xml:space="preserve"> збільшення викидів забруднюючих речовин у повітря. Відповідно </w:t>
      </w:r>
      <w:proofErr w:type="spellStart"/>
      <w:r w:rsidRPr="00B125D9">
        <w:rPr>
          <w:color w:val="000000"/>
          <w:sz w:val="28"/>
          <w:szCs w:val="28"/>
          <w:lang w:val="uk-UA"/>
        </w:rPr>
        <w:t>про</w:t>
      </w:r>
      <w:r w:rsidR="00B125D9" w:rsidRPr="00B125D9">
        <w:rPr>
          <w:color w:val="000000"/>
          <w:sz w:val="28"/>
          <w:szCs w:val="28"/>
          <w:lang w:val="uk-UA"/>
        </w:rPr>
        <w:t>є</w:t>
      </w:r>
      <w:r w:rsidRPr="00B125D9">
        <w:rPr>
          <w:color w:val="000000"/>
          <w:sz w:val="28"/>
          <w:szCs w:val="28"/>
          <w:lang w:val="uk-UA"/>
        </w:rPr>
        <w:t>ктів</w:t>
      </w:r>
      <w:proofErr w:type="spellEnd"/>
      <w:r w:rsidRPr="00B125D9">
        <w:rPr>
          <w:color w:val="000000"/>
          <w:sz w:val="28"/>
          <w:szCs w:val="28"/>
          <w:lang w:val="uk-UA"/>
        </w:rPr>
        <w:t xml:space="preserve"> аналогів, використовуючи метод екстраполяції, можна припустити, що в кількісному виражені об’єми викидів основних забруднюючих речовин (СО, вуглеводні, оксиди азоту, діоксид сірки, свинець) від функціонування </w:t>
      </w:r>
      <w:r w:rsidR="00B125D9" w:rsidRPr="00B125D9">
        <w:rPr>
          <w:color w:val="000000"/>
          <w:sz w:val="28"/>
          <w:szCs w:val="28"/>
          <w:lang w:val="uk-UA"/>
        </w:rPr>
        <w:t>всіх перспективних машино-місць.</w:t>
      </w:r>
    </w:p>
    <w:p w14:paraId="39461C29"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Щодо безпосереднього впливу додаткових викидів на територію що оцінюється слід зазначити, що перспективні місця постійного зберігання </w:t>
      </w:r>
      <w:r w:rsidRPr="00B125D9">
        <w:rPr>
          <w:color w:val="000000"/>
          <w:sz w:val="28"/>
          <w:szCs w:val="28"/>
          <w:lang w:val="uk-UA"/>
        </w:rPr>
        <w:lastRenderedPageBreak/>
        <w:t>автомобілів передбачається розміщувати у просторі, де викид забруднюючих речовин буде передбачено через організовані джерела викидів - виходи витяжних вентиляційних шахт з підземних паркінгів, які необхідно влаштовувати вище покрівлі житлових будинків, у відповідності з державними будівельними нормами і виконанням заходів щодо запобігання можливого шкідливого впливу на оточуюче середовище житлово-громадської забудови. Тому можливість накопичення вихлопних газів у нижніх шарах атмосфери, безпосереднього в зоні дихання людини є малоймовірною, що значно зменшує ризик потенційних шкідливий вплив на здоров’я населення.</w:t>
      </w:r>
    </w:p>
    <w:p w14:paraId="51B32F01" w14:textId="77777777" w:rsidR="00EB616A" w:rsidRPr="00B125D9" w:rsidRDefault="00EB616A" w:rsidP="00EB616A">
      <w:pPr>
        <w:widowControl w:val="0"/>
        <w:ind w:firstLine="709"/>
        <w:jc w:val="both"/>
        <w:rPr>
          <w:b/>
          <w:color w:val="000000"/>
          <w:sz w:val="28"/>
          <w:szCs w:val="28"/>
          <w:lang w:val="uk-UA"/>
        </w:rPr>
      </w:pPr>
      <w:r w:rsidRPr="00B125D9">
        <w:rPr>
          <w:b/>
          <w:color w:val="000000"/>
          <w:sz w:val="28"/>
          <w:szCs w:val="28"/>
          <w:lang w:val="uk-UA"/>
        </w:rPr>
        <w:t>Зміна клімату</w:t>
      </w:r>
    </w:p>
    <w:p w14:paraId="621F1898"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З метою врахування питань адаптації до зміни клімату при виконанні стратегічної екологічної оцінки документів державного планування, брались до уваги пропозиції документу «Рекомендації щодо включення кліматичних питань до документів державного планування» (наданих Міністерством енергетики та захисту довкілля України від 03.03.2020 №</w:t>
      </w:r>
      <w:r w:rsidR="00B125D9" w:rsidRPr="00B125D9">
        <w:rPr>
          <w:color w:val="000000"/>
          <w:sz w:val="28"/>
          <w:szCs w:val="28"/>
          <w:lang w:val="uk-UA"/>
        </w:rPr>
        <w:t> </w:t>
      </w:r>
      <w:r w:rsidRPr="00B125D9">
        <w:rPr>
          <w:color w:val="000000"/>
          <w:sz w:val="28"/>
          <w:szCs w:val="28"/>
          <w:lang w:val="uk-UA"/>
        </w:rPr>
        <w:t>26/1.4-11.3-5650) для оцінювання можливих впливів рішень про</w:t>
      </w:r>
      <w:r w:rsidR="00B125D9" w:rsidRPr="00B125D9">
        <w:rPr>
          <w:color w:val="000000"/>
          <w:sz w:val="28"/>
          <w:szCs w:val="28"/>
          <w:lang w:val="uk-UA"/>
        </w:rPr>
        <w:t>є</w:t>
      </w:r>
      <w:r w:rsidRPr="00B125D9">
        <w:rPr>
          <w:color w:val="000000"/>
          <w:sz w:val="28"/>
          <w:szCs w:val="28"/>
          <w:lang w:val="uk-UA"/>
        </w:rPr>
        <w:t>кту ДПТ на клімат.</w:t>
      </w:r>
    </w:p>
    <w:p w14:paraId="5DFF7A40"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Щодо спрощеного розрахунку впливу викидів парникових газів від різних </w:t>
      </w:r>
      <w:proofErr w:type="spellStart"/>
      <w:r w:rsidRPr="00B125D9">
        <w:rPr>
          <w:color w:val="000000"/>
          <w:sz w:val="28"/>
          <w:szCs w:val="28"/>
          <w:lang w:val="uk-UA"/>
        </w:rPr>
        <w:t>діяльностей</w:t>
      </w:r>
      <w:proofErr w:type="spellEnd"/>
      <w:r w:rsidRPr="00B125D9">
        <w:rPr>
          <w:color w:val="000000"/>
          <w:sz w:val="28"/>
          <w:szCs w:val="28"/>
          <w:lang w:val="uk-UA"/>
        </w:rPr>
        <w:t xml:space="preserve"> на клімат, для документу державного планування (ДДП) слід зазначити, що такі розрахунки неможливо виконати через відсутність точних статистичних даних на початок ДДП.</w:t>
      </w:r>
    </w:p>
    <w:p w14:paraId="2D01CCD5"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Зокрема, для оцінювання від спалювання (викопного) палива при виробництві електричної та теплової енергії відсутні дані про річні витрати палива для забезпечення потреб </w:t>
      </w:r>
      <w:proofErr w:type="spellStart"/>
      <w:r w:rsidRPr="00B125D9">
        <w:rPr>
          <w:color w:val="000000"/>
          <w:sz w:val="28"/>
          <w:szCs w:val="28"/>
          <w:lang w:val="uk-UA"/>
        </w:rPr>
        <w:t>сельбищної</w:t>
      </w:r>
      <w:proofErr w:type="spellEnd"/>
      <w:r w:rsidRPr="00B125D9">
        <w:rPr>
          <w:color w:val="000000"/>
          <w:sz w:val="28"/>
          <w:szCs w:val="28"/>
          <w:lang w:val="uk-UA"/>
        </w:rPr>
        <w:t xml:space="preserve"> зони в межах території ДПТ від централізованих і індивідуальних джерел опалення. Для оцінювання від викидів ПГ від споживання палива транспортом відсутні дані про річні витрати та види палива яке споживають транспортні засоби, які безпосередньо здійснюють сплив на території ділянки що оцінюється.</w:t>
      </w:r>
    </w:p>
    <w:p w14:paraId="391BCA37"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Заходи та рекомендації технологічного, планувального та адміністративного характеру, реалізація яких сприятиме пом’якшенню та адаптації до змін клімату, висвітлені у розділах «Теплопостачання», «Транспортна мобільність та інфраструктура» та розділі 9 даного </w:t>
      </w:r>
      <w:r w:rsidR="00B125D9" w:rsidRPr="00B125D9">
        <w:rPr>
          <w:color w:val="000000"/>
          <w:sz w:val="28"/>
          <w:szCs w:val="28"/>
          <w:lang w:val="uk-UA"/>
        </w:rPr>
        <w:t>З</w:t>
      </w:r>
      <w:r w:rsidRPr="00B125D9">
        <w:rPr>
          <w:color w:val="000000"/>
          <w:sz w:val="28"/>
          <w:szCs w:val="28"/>
          <w:lang w:val="uk-UA"/>
        </w:rPr>
        <w:t>віту.</w:t>
      </w:r>
    </w:p>
    <w:p w14:paraId="7A297AB7"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Головним завданням в досягненні цілей адаптації до змін клімату є кваліфікований підбір видів рослин при ландшафтному упорядкування територій, що краще пристосуються до очікуваних змін клімату в даному регіоні і мають асиміляційні властивості, а також реалізації запропонованих заходів, що приведені в розділі 7 даного </w:t>
      </w:r>
      <w:r w:rsidR="00B125D9" w:rsidRPr="00B125D9">
        <w:rPr>
          <w:color w:val="000000"/>
          <w:sz w:val="28"/>
          <w:szCs w:val="28"/>
          <w:lang w:val="uk-UA"/>
        </w:rPr>
        <w:t>З</w:t>
      </w:r>
      <w:r w:rsidRPr="00B125D9">
        <w:rPr>
          <w:color w:val="000000"/>
          <w:sz w:val="28"/>
          <w:szCs w:val="28"/>
          <w:lang w:val="uk-UA"/>
        </w:rPr>
        <w:t>віту.</w:t>
      </w:r>
    </w:p>
    <w:p w14:paraId="2455BD69" w14:textId="77777777" w:rsidR="00EB616A" w:rsidRPr="00B125D9" w:rsidRDefault="00EB616A" w:rsidP="00EB616A">
      <w:pPr>
        <w:widowControl w:val="0"/>
        <w:ind w:firstLine="709"/>
        <w:jc w:val="both"/>
        <w:rPr>
          <w:b/>
          <w:color w:val="000000"/>
          <w:sz w:val="28"/>
          <w:szCs w:val="28"/>
          <w:lang w:val="uk-UA"/>
        </w:rPr>
      </w:pPr>
      <w:r w:rsidRPr="00B125D9">
        <w:rPr>
          <w:b/>
          <w:color w:val="000000"/>
          <w:sz w:val="28"/>
          <w:szCs w:val="28"/>
          <w:lang w:val="uk-UA"/>
        </w:rPr>
        <w:t>Поверхневі та підземні води</w:t>
      </w:r>
    </w:p>
    <w:p w14:paraId="08503399"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Забезпечення нових об’єктів будівництва централізованим водопостачанням передбачається із існуючих мереж господарсько-питного водопостачання; відведення господарсько-побутових стоків передбачається здійснювати в існуючі мережі каналізації з подальшим очищенням на міських КОС.</w:t>
      </w:r>
    </w:p>
    <w:p w14:paraId="07D82EE1"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Очікується збільшення об’ємів споживання води на господарсько-питні потреби та відповідно збільше</w:t>
      </w:r>
      <w:r w:rsidR="00B125D9" w:rsidRPr="00B125D9">
        <w:rPr>
          <w:color w:val="000000"/>
          <w:sz w:val="28"/>
          <w:szCs w:val="28"/>
          <w:lang w:val="uk-UA"/>
        </w:rPr>
        <w:t>ння об’ємів стоків стічних вод.</w:t>
      </w:r>
    </w:p>
    <w:p w14:paraId="0B8B2D5B"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Експлуатація об'єктів будівництва не передбачає використання води на </w:t>
      </w:r>
      <w:r w:rsidRPr="00B125D9">
        <w:rPr>
          <w:color w:val="000000"/>
          <w:sz w:val="28"/>
          <w:szCs w:val="28"/>
          <w:lang w:val="uk-UA"/>
        </w:rPr>
        <w:lastRenderedPageBreak/>
        <w:t xml:space="preserve">виробничі потреби. </w:t>
      </w:r>
    </w:p>
    <w:p w14:paraId="7557B7B3"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Дощові води будуть відводитися по спланованій території з твердим покриттям в систему дощової каналізації. Розвиток мережі дощової каналізації передбачає будівництво мереж дощової каналізації. Інфільтрація дощових вод в ґрунт з ділянок без твердого покриття передбачається природнім способом.</w:t>
      </w:r>
    </w:p>
    <w:p w14:paraId="412F3E58"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 xml:space="preserve">Негативних впливів на водне середовище, порушення гідродинамічного режиму водотоків, виснаження поверхневих та підземних водних ресурсів, надходження у водне середовище забруднюючих речовин при умові виконання заходів передбачених </w:t>
      </w:r>
      <w:proofErr w:type="spellStart"/>
      <w:r w:rsidRPr="00B125D9">
        <w:rPr>
          <w:color w:val="000000"/>
          <w:sz w:val="28"/>
          <w:szCs w:val="28"/>
          <w:lang w:val="uk-UA"/>
        </w:rPr>
        <w:t>про</w:t>
      </w:r>
      <w:r w:rsidR="00E25032">
        <w:rPr>
          <w:color w:val="000000"/>
          <w:sz w:val="28"/>
          <w:szCs w:val="28"/>
          <w:lang w:val="uk-UA"/>
        </w:rPr>
        <w:t>є</w:t>
      </w:r>
      <w:r w:rsidRPr="00B125D9">
        <w:rPr>
          <w:color w:val="000000"/>
          <w:sz w:val="28"/>
          <w:szCs w:val="28"/>
          <w:lang w:val="uk-UA"/>
        </w:rPr>
        <w:t>ктом</w:t>
      </w:r>
      <w:proofErr w:type="spellEnd"/>
      <w:r w:rsidRPr="00B125D9">
        <w:rPr>
          <w:color w:val="000000"/>
          <w:sz w:val="28"/>
          <w:szCs w:val="28"/>
          <w:lang w:val="uk-UA"/>
        </w:rPr>
        <w:t xml:space="preserve"> ДПТ та відповідних конструктивних заходів , що визначаються на наступних етапах </w:t>
      </w:r>
      <w:proofErr w:type="spellStart"/>
      <w:r w:rsidRPr="00B125D9">
        <w:rPr>
          <w:color w:val="000000"/>
          <w:sz w:val="28"/>
          <w:szCs w:val="28"/>
          <w:lang w:val="uk-UA"/>
        </w:rPr>
        <w:t>про</w:t>
      </w:r>
      <w:r w:rsidR="00B125D9" w:rsidRPr="00B125D9">
        <w:rPr>
          <w:color w:val="000000"/>
          <w:sz w:val="28"/>
          <w:szCs w:val="28"/>
          <w:lang w:val="uk-UA"/>
        </w:rPr>
        <w:t>є</w:t>
      </w:r>
      <w:r w:rsidRPr="00B125D9">
        <w:rPr>
          <w:color w:val="000000"/>
          <w:sz w:val="28"/>
          <w:szCs w:val="28"/>
          <w:lang w:val="uk-UA"/>
        </w:rPr>
        <w:t>ктування</w:t>
      </w:r>
      <w:proofErr w:type="spellEnd"/>
      <w:r w:rsidRPr="00B125D9">
        <w:rPr>
          <w:color w:val="000000"/>
          <w:sz w:val="28"/>
          <w:szCs w:val="28"/>
          <w:lang w:val="uk-UA"/>
        </w:rPr>
        <w:t>, не відбуватиметься.</w:t>
      </w:r>
    </w:p>
    <w:p w14:paraId="4C779A99" w14:textId="77777777" w:rsidR="00EB616A" w:rsidRPr="00B125D9" w:rsidRDefault="00EB616A" w:rsidP="00EB616A">
      <w:pPr>
        <w:widowControl w:val="0"/>
        <w:ind w:firstLine="709"/>
        <w:jc w:val="both"/>
        <w:rPr>
          <w:b/>
          <w:color w:val="000000"/>
          <w:sz w:val="28"/>
          <w:szCs w:val="28"/>
          <w:lang w:val="uk-UA"/>
        </w:rPr>
      </w:pPr>
      <w:r w:rsidRPr="00B125D9">
        <w:rPr>
          <w:b/>
          <w:color w:val="000000"/>
          <w:sz w:val="28"/>
          <w:szCs w:val="28"/>
          <w:lang w:val="uk-UA"/>
        </w:rPr>
        <w:t>Ґрунти, земельні ресурси</w:t>
      </w:r>
    </w:p>
    <w:p w14:paraId="2372B740" w14:textId="77777777" w:rsidR="00EB616A" w:rsidRPr="00B125D9" w:rsidRDefault="00EB616A" w:rsidP="00EB616A">
      <w:pPr>
        <w:widowControl w:val="0"/>
        <w:ind w:firstLine="709"/>
        <w:jc w:val="both"/>
        <w:rPr>
          <w:color w:val="000000"/>
          <w:sz w:val="28"/>
          <w:szCs w:val="28"/>
          <w:lang w:val="uk-UA"/>
        </w:rPr>
      </w:pPr>
      <w:r w:rsidRPr="00B125D9">
        <w:rPr>
          <w:color w:val="000000"/>
          <w:sz w:val="28"/>
          <w:szCs w:val="28"/>
          <w:lang w:val="uk-UA"/>
        </w:rPr>
        <w:t>Основний вплив на ґрунти відбудеться під час будівельних робіт:</w:t>
      </w:r>
    </w:p>
    <w:p w14:paraId="02ECD9A9" w14:textId="77777777" w:rsidR="00EB616A" w:rsidRPr="00B125D9" w:rsidRDefault="00EB616A" w:rsidP="00B125D9">
      <w:pPr>
        <w:pStyle w:val="a6"/>
        <w:widowControl w:val="0"/>
        <w:numPr>
          <w:ilvl w:val="0"/>
          <w:numId w:val="11"/>
        </w:numPr>
        <w:ind w:left="0" w:firstLine="709"/>
        <w:jc w:val="both"/>
        <w:rPr>
          <w:color w:val="000000"/>
          <w:sz w:val="28"/>
          <w:szCs w:val="28"/>
          <w:lang w:val="uk-UA"/>
        </w:rPr>
      </w:pPr>
      <w:r w:rsidRPr="00B125D9">
        <w:rPr>
          <w:color w:val="000000"/>
          <w:sz w:val="28"/>
          <w:szCs w:val="28"/>
          <w:lang w:val="uk-UA"/>
        </w:rPr>
        <w:t>зняття верхнього ґрунтового рослинного шару, що в подальшому буде використаний під час рекультивації;</w:t>
      </w:r>
    </w:p>
    <w:p w14:paraId="5366DFD7" w14:textId="77777777" w:rsidR="00EB616A" w:rsidRPr="00B125D9" w:rsidRDefault="00EB616A" w:rsidP="00B125D9">
      <w:pPr>
        <w:pStyle w:val="a6"/>
        <w:widowControl w:val="0"/>
        <w:numPr>
          <w:ilvl w:val="0"/>
          <w:numId w:val="11"/>
        </w:numPr>
        <w:ind w:left="0" w:firstLine="709"/>
        <w:jc w:val="both"/>
        <w:rPr>
          <w:color w:val="000000"/>
          <w:sz w:val="28"/>
          <w:szCs w:val="28"/>
          <w:lang w:val="uk-UA"/>
        </w:rPr>
      </w:pPr>
      <w:r w:rsidRPr="00B125D9">
        <w:rPr>
          <w:color w:val="000000"/>
          <w:sz w:val="28"/>
          <w:szCs w:val="28"/>
          <w:lang w:val="uk-UA"/>
        </w:rPr>
        <w:t>локальне порушення ґрунтів, їх ущільнення та переміщення з можливим геологічним моделюванням поверхні в межах будівельного майданчику на ділянках зі значним ухилом поверхні при будівництві будинків та споруд, прокладанні інженерних комунікацій;</w:t>
      </w:r>
    </w:p>
    <w:p w14:paraId="2CA624D5" w14:textId="77777777" w:rsidR="00EB616A" w:rsidRPr="00C12C3E" w:rsidRDefault="00EB616A" w:rsidP="00B125D9">
      <w:pPr>
        <w:pStyle w:val="a6"/>
        <w:widowControl w:val="0"/>
        <w:numPr>
          <w:ilvl w:val="0"/>
          <w:numId w:val="11"/>
        </w:numPr>
        <w:ind w:left="0" w:firstLine="709"/>
        <w:jc w:val="both"/>
        <w:rPr>
          <w:color w:val="000000"/>
          <w:sz w:val="28"/>
          <w:szCs w:val="28"/>
          <w:lang w:val="uk-UA"/>
        </w:rPr>
      </w:pPr>
      <w:r w:rsidRPr="00C12C3E">
        <w:rPr>
          <w:color w:val="000000"/>
          <w:sz w:val="28"/>
          <w:szCs w:val="28"/>
          <w:lang w:val="uk-UA"/>
        </w:rPr>
        <w:t xml:space="preserve">реалізація будівництва </w:t>
      </w:r>
      <w:r w:rsidR="00B125D9" w:rsidRPr="00C12C3E">
        <w:rPr>
          <w:color w:val="000000"/>
          <w:sz w:val="28"/>
          <w:szCs w:val="28"/>
          <w:lang w:val="uk-UA"/>
        </w:rPr>
        <w:t xml:space="preserve">тенісного корту, стадіону, території розміщення водних та зимових атракціонів, ландшафтний атракціон «Лабіринт», ділянки для відпочинку облаштовані мангалом, волейбольний майданчик та </w:t>
      </w:r>
      <w:proofErr w:type="spellStart"/>
      <w:r w:rsidR="00B125D9" w:rsidRPr="00C12C3E">
        <w:rPr>
          <w:color w:val="000000"/>
          <w:sz w:val="28"/>
          <w:szCs w:val="28"/>
          <w:lang w:val="uk-UA"/>
        </w:rPr>
        <w:t>паркувальний</w:t>
      </w:r>
      <w:proofErr w:type="spellEnd"/>
      <w:r w:rsidR="00B125D9" w:rsidRPr="00C12C3E">
        <w:rPr>
          <w:color w:val="000000"/>
          <w:sz w:val="28"/>
          <w:szCs w:val="28"/>
          <w:lang w:val="uk-UA"/>
        </w:rPr>
        <w:t xml:space="preserve"> майданчик </w:t>
      </w:r>
      <w:r w:rsidRPr="00C12C3E">
        <w:rPr>
          <w:color w:val="000000"/>
          <w:sz w:val="28"/>
          <w:szCs w:val="28"/>
          <w:lang w:val="uk-UA"/>
        </w:rPr>
        <w:t>потребуватим</w:t>
      </w:r>
      <w:r w:rsidR="00B125D9" w:rsidRPr="00C12C3E">
        <w:rPr>
          <w:color w:val="000000"/>
          <w:sz w:val="28"/>
          <w:szCs w:val="28"/>
          <w:lang w:val="uk-UA"/>
        </w:rPr>
        <w:t>уть</w:t>
      </w:r>
      <w:r w:rsidRPr="00C12C3E">
        <w:rPr>
          <w:color w:val="000000"/>
          <w:sz w:val="28"/>
          <w:szCs w:val="28"/>
          <w:lang w:val="uk-UA"/>
        </w:rPr>
        <w:t xml:space="preserve"> конструктивних заходів із запобігання обрушення існуючих брівок проведеного терасування території на ділянці</w:t>
      </w:r>
      <w:r w:rsidR="00B125D9" w:rsidRPr="00C12C3E">
        <w:rPr>
          <w:color w:val="000000"/>
          <w:sz w:val="28"/>
          <w:szCs w:val="28"/>
          <w:lang w:val="uk-UA"/>
        </w:rPr>
        <w:t>.</w:t>
      </w:r>
    </w:p>
    <w:p w14:paraId="7CDFD52B"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Порушення цілісності ґрунтів і змінення їх структури відбуватиметься при проведенні земляних робіт: виїмка /видалення ґрунту, навмисного ущ</w:t>
      </w:r>
      <w:r w:rsidR="00B125D9" w:rsidRPr="00C12C3E">
        <w:rPr>
          <w:color w:val="000000"/>
          <w:sz w:val="28"/>
          <w:szCs w:val="28"/>
          <w:lang w:val="uk-UA"/>
        </w:rPr>
        <w:t>ільнення (спресовування) ґрунту</w:t>
      </w:r>
      <w:r w:rsidRPr="00C12C3E">
        <w:rPr>
          <w:color w:val="000000"/>
          <w:sz w:val="28"/>
          <w:szCs w:val="28"/>
          <w:lang w:val="uk-UA"/>
        </w:rPr>
        <w:t>. Також ймовірне забруднення ґрунту будівельним сміттям та в аварійних випадках при розливі паливно-мастильної рідини.</w:t>
      </w:r>
    </w:p>
    <w:p w14:paraId="3201D200"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З метою збереження ґрунтового середовища на етапі будівництва об'єктів планової діяльності визначений комплекс охоронних заходів. Тож у процесі будівництва та експлуатації об’єктів створення значних негативних впливів на ґрунт не передбачається. Зміни стану ґрунтів, які чинять шкідливі впливи на ґрунтовий шар є малоймовірними, зважаючи на відповідні </w:t>
      </w:r>
      <w:proofErr w:type="spellStart"/>
      <w:r w:rsidRPr="00C12C3E">
        <w:rPr>
          <w:color w:val="000000"/>
          <w:sz w:val="28"/>
          <w:szCs w:val="28"/>
          <w:lang w:val="uk-UA"/>
        </w:rPr>
        <w:t>про</w:t>
      </w:r>
      <w:r w:rsidR="00260959" w:rsidRPr="00C12C3E">
        <w:rPr>
          <w:color w:val="000000"/>
          <w:sz w:val="28"/>
          <w:szCs w:val="28"/>
          <w:lang w:val="uk-UA"/>
        </w:rPr>
        <w:t>є</w:t>
      </w:r>
      <w:r w:rsidRPr="00C12C3E">
        <w:rPr>
          <w:color w:val="000000"/>
          <w:sz w:val="28"/>
          <w:szCs w:val="28"/>
          <w:lang w:val="uk-UA"/>
        </w:rPr>
        <w:t>ктні</w:t>
      </w:r>
      <w:proofErr w:type="spellEnd"/>
      <w:r w:rsidRPr="00C12C3E">
        <w:rPr>
          <w:color w:val="000000"/>
          <w:sz w:val="28"/>
          <w:szCs w:val="28"/>
          <w:lang w:val="uk-UA"/>
        </w:rPr>
        <w:t xml:space="preserve"> заходи.</w:t>
      </w:r>
    </w:p>
    <w:p w14:paraId="0AE21BC0"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Геологічне середовище та надра</w:t>
      </w:r>
    </w:p>
    <w:p w14:paraId="1F4F4EBF"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При реалізації планової діяльності використання покладів корисних копалин не передбачається.</w:t>
      </w:r>
    </w:p>
    <w:p w14:paraId="408CBF7E"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Будівельні роботи при спорудженні будівель та споруд, прокладанні комунікацій не </w:t>
      </w:r>
      <w:proofErr w:type="spellStart"/>
      <w:r w:rsidRPr="00C12C3E">
        <w:rPr>
          <w:color w:val="000000"/>
          <w:sz w:val="28"/>
          <w:szCs w:val="28"/>
          <w:lang w:val="uk-UA"/>
        </w:rPr>
        <w:t>спричинять</w:t>
      </w:r>
      <w:proofErr w:type="spellEnd"/>
      <w:r w:rsidRPr="00C12C3E">
        <w:rPr>
          <w:color w:val="000000"/>
          <w:sz w:val="28"/>
          <w:szCs w:val="28"/>
          <w:lang w:val="uk-UA"/>
        </w:rPr>
        <w:t xml:space="preserve"> впливу на основні елементи геологічної структурно-тектонічної бу</w:t>
      </w:r>
      <w:r w:rsidR="00260959" w:rsidRPr="00C12C3E">
        <w:rPr>
          <w:color w:val="000000"/>
          <w:sz w:val="28"/>
          <w:szCs w:val="28"/>
          <w:lang w:val="uk-UA"/>
        </w:rPr>
        <w:t>дови.</w:t>
      </w:r>
    </w:p>
    <w:p w14:paraId="729B10E6"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За умови виконання необхідних конструктивних заходів з інженерної підготовки та захисту території, в тому числі конструктивних заходів які визначаються на етапі робочого </w:t>
      </w:r>
      <w:proofErr w:type="spellStart"/>
      <w:r w:rsidRPr="00C12C3E">
        <w:rPr>
          <w:color w:val="000000"/>
          <w:sz w:val="28"/>
          <w:szCs w:val="28"/>
          <w:lang w:val="uk-UA"/>
        </w:rPr>
        <w:t>про</w:t>
      </w:r>
      <w:r w:rsidR="00260959" w:rsidRPr="00C12C3E">
        <w:rPr>
          <w:color w:val="000000"/>
          <w:sz w:val="28"/>
          <w:szCs w:val="28"/>
          <w:lang w:val="uk-UA"/>
        </w:rPr>
        <w:t>є</w:t>
      </w:r>
      <w:r w:rsidRPr="00C12C3E">
        <w:rPr>
          <w:color w:val="000000"/>
          <w:sz w:val="28"/>
          <w:szCs w:val="28"/>
          <w:lang w:val="uk-UA"/>
        </w:rPr>
        <w:t>ктування</w:t>
      </w:r>
      <w:proofErr w:type="spellEnd"/>
      <w:r w:rsidRPr="00C12C3E">
        <w:rPr>
          <w:color w:val="000000"/>
          <w:sz w:val="28"/>
          <w:szCs w:val="28"/>
          <w:lang w:val="uk-UA"/>
        </w:rPr>
        <w:t xml:space="preserve"> об’єктів будівництва, активізація негативних ендогенних та екзогенних процесів є малоймовірною. Проте, в разі відсутності належного рівня експлуатації існуючих та </w:t>
      </w:r>
      <w:proofErr w:type="spellStart"/>
      <w:r w:rsidRPr="00C12C3E">
        <w:rPr>
          <w:color w:val="000000"/>
          <w:sz w:val="28"/>
          <w:szCs w:val="28"/>
          <w:lang w:val="uk-UA"/>
        </w:rPr>
        <w:t>про</w:t>
      </w:r>
      <w:r w:rsidR="00260959" w:rsidRPr="00C12C3E">
        <w:rPr>
          <w:color w:val="000000"/>
          <w:sz w:val="28"/>
          <w:szCs w:val="28"/>
          <w:lang w:val="uk-UA"/>
        </w:rPr>
        <w:t>є</w:t>
      </w:r>
      <w:r w:rsidRPr="00C12C3E">
        <w:rPr>
          <w:color w:val="000000"/>
          <w:sz w:val="28"/>
          <w:szCs w:val="28"/>
          <w:lang w:val="uk-UA"/>
        </w:rPr>
        <w:t>ктних</w:t>
      </w:r>
      <w:proofErr w:type="spellEnd"/>
      <w:r w:rsidRPr="00C12C3E">
        <w:rPr>
          <w:color w:val="000000"/>
          <w:sz w:val="28"/>
          <w:szCs w:val="28"/>
          <w:lang w:val="uk-UA"/>
        </w:rPr>
        <w:t xml:space="preserve"> мереж системи дощової каналізації і гідротехнічних споруд, з їх постійним обслуговування та </w:t>
      </w:r>
      <w:r w:rsidRPr="00C12C3E">
        <w:rPr>
          <w:color w:val="000000"/>
          <w:sz w:val="28"/>
          <w:szCs w:val="28"/>
          <w:lang w:val="uk-UA"/>
        </w:rPr>
        <w:lastRenderedPageBreak/>
        <w:t>ремонтом, як на території що оцінюється так і на суміжних територіях, можливі прояви явищ природно-техногенного походження – підтоплення та затоплення понижених ділянок рельєфу при проходженні сильних  опадів.</w:t>
      </w:r>
    </w:p>
    <w:p w14:paraId="41E43660"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Флора та і фауна, охорона біорізноманіття</w:t>
      </w:r>
    </w:p>
    <w:p w14:paraId="6B06CD3A" w14:textId="77777777" w:rsidR="00EB616A" w:rsidRPr="00C12C3E" w:rsidRDefault="00EB616A" w:rsidP="00EB616A">
      <w:pPr>
        <w:widowControl w:val="0"/>
        <w:ind w:firstLine="709"/>
        <w:jc w:val="both"/>
        <w:rPr>
          <w:color w:val="000000"/>
          <w:sz w:val="28"/>
          <w:szCs w:val="28"/>
          <w:lang w:val="uk-UA"/>
        </w:rPr>
      </w:pPr>
      <w:proofErr w:type="spellStart"/>
      <w:r w:rsidRPr="00C12C3E">
        <w:rPr>
          <w:color w:val="000000"/>
          <w:sz w:val="28"/>
          <w:szCs w:val="28"/>
          <w:lang w:val="uk-UA"/>
        </w:rPr>
        <w:t>Про</w:t>
      </w:r>
      <w:r w:rsidR="00260959" w:rsidRPr="00C12C3E">
        <w:rPr>
          <w:color w:val="000000"/>
          <w:sz w:val="28"/>
          <w:szCs w:val="28"/>
          <w:lang w:val="uk-UA"/>
        </w:rPr>
        <w:t>є</w:t>
      </w:r>
      <w:r w:rsidRPr="00C12C3E">
        <w:rPr>
          <w:color w:val="000000"/>
          <w:sz w:val="28"/>
          <w:szCs w:val="28"/>
          <w:lang w:val="uk-UA"/>
        </w:rPr>
        <w:t>ктом</w:t>
      </w:r>
      <w:proofErr w:type="spellEnd"/>
      <w:r w:rsidRPr="00C12C3E">
        <w:rPr>
          <w:color w:val="000000"/>
          <w:sz w:val="28"/>
          <w:szCs w:val="28"/>
          <w:lang w:val="uk-UA"/>
        </w:rPr>
        <w:t xml:space="preserve"> передбачається максимальне збереженн</w:t>
      </w:r>
      <w:r w:rsidR="00260959" w:rsidRPr="00C12C3E">
        <w:rPr>
          <w:color w:val="000000"/>
          <w:sz w:val="28"/>
          <w:szCs w:val="28"/>
          <w:lang w:val="uk-UA"/>
        </w:rPr>
        <w:t xml:space="preserve">я існуючих зелених насаджень майже на всій </w:t>
      </w:r>
      <w:r w:rsidRPr="00C12C3E">
        <w:rPr>
          <w:color w:val="000000"/>
          <w:sz w:val="28"/>
          <w:szCs w:val="28"/>
          <w:lang w:val="uk-UA"/>
        </w:rPr>
        <w:t>частині діл</w:t>
      </w:r>
      <w:r w:rsidR="00260959" w:rsidRPr="00C12C3E">
        <w:rPr>
          <w:color w:val="000000"/>
          <w:sz w:val="28"/>
          <w:szCs w:val="28"/>
          <w:lang w:val="uk-UA"/>
        </w:rPr>
        <w:t>янок що зазнають трансформації.</w:t>
      </w:r>
    </w:p>
    <w:p w14:paraId="7EFC076D" w14:textId="77777777" w:rsidR="00EB616A" w:rsidRPr="00C12C3E" w:rsidRDefault="00EB616A" w:rsidP="00EB616A">
      <w:pPr>
        <w:widowControl w:val="0"/>
        <w:ind w:firstLine="709"/>
        <w:jc w:val="both"/>
        <w:rPr>
          <w:color w:val="000000"/>
          <w:sz w:val="28"/>
          <w:szCs w:val="28"/>
          <w:lang w:val="uk-UA"/>
        </w:rPr>
      </w:pPr>
      <w:proofErr w:type="spellStart"/>
      <w:r w:rsidRPr="00C12C3E">
        <w:rPr>
          <w:color w:val="000000"/>
          <w:sz w:val="28"/>
          <w:szCs w:val="28"/>
          <w:lang w:val="uk-UA"/>
        </w:rPr>
        <w:t>Про</w:t>
      </w:r>
      <w:r w:rsidR="00260959" w:rsidRPr="00C12C3E">
        <w:rPr>
          <w:color w:val="000000"/>
          <w:sz w:val="28"/>
          <w:szCs w:val="28"/>
          <w:lang w:val="uk-UA"/>
        </w:rPr>
        <w:t>є</w:t>
      </w:r>
      <w:r w:rsidRPr="00C12C3E">
        <w:rPr>
          <w:color w:val="000000"/>
          <w:sz w:val="28"/>
          <w:szCs w:val="28"/>
          <w:lang w:val="uk-UA"/>
        </w:rPr>
        <w:t>ктом</w:t>
      </w:r>
      <w:proofErr w:type="spellEnd"/>
      <w:r w:rsidRPr="00C12C3E">
        <w:rPr>
          <w:color w:val="000000"/>
          <w:sz w:val="28"/>
          <w:szCs w:val="28"/>
          <w:lang w:val="uk-UA"/>
        </w:rPr>
        <w:t xml:space="preserve"> передбачено проведення реконструкції та створення нових газонів з ландшафтним </w:t>
      </w:r>
      <w:proofErr w:type="spellStart"/>
      <w:r w:rsidRPr="00C12C3E">
        <w:rPr>
          <w:color w:val="000000"/>
          <w:sz w:val="28"/>
          <w:szCs w:val="28"/>
          <w:lang w:val="uk-UA"/>
        </w:rPr>
        <w:t>благоустроєм</w:t>
      </w:r>
      <w:proofErr w:type="spellEnd"/>
      <w:r w:rsidRPr="00C12C3E">
        <w:rPr>
          <w:color w:val="000000"/>
          <w:sz w:val="28"/>
          <w:szCs w:val="28"/>
          <w:lang w:val="uk-UA"/>
        </w:rPr>
        <w:t xml:space="preserve"> біля ділянок нового будівництва </w:t>
      </w:r>
      <w:r w:rsidR="00260959" w:rsidRPr="00C12C3E">
        <w:rPr>
          <w:color w:val="000000"/>
          <w:sz w:val="28"/>
          <w:szCs w:val="28"/>
          <w:lang w:val="uk-UA"/>
        </w:rPr>
        <w:t>громадської забудови</w:t>
      </w:r>
      <w:r w:rsidRPr="00C12C3E">
        <w:rPr>
          <w:color w:val="000000"/>
          <w:sz w:val="28"/>
          <w:szCs w:val="28"/>
          <w:lang w:val="uk-UA"/>
        </w:rPr>
        <w:t xml:space="preserve">. На інших ділянках </w:t>
      </w:r>
      <w:r w:rsidR="00260959" w:rsidRPr="00C12C3E">
        <w:rPr>
          <w:color w:val="000000"/>
          <w:sz w:val="28"/>
          <w:szCs w:val="28"/>
          <w:lang w:val="uk-UA"/>
        </w:rPr>
        <w:t xml:space="preserve">існуючої </w:t>
      </w:r>
      <w:r w:rsidRPr="00C12C3E">
        <w:rPr>
          <w:color w:val="000000"/>
          <w:sz w:val="28"/>
          <w:szCs w:val="28"/>
          <w:lang w:val="uk-UA"/>
        </w:rPr>
        <w:t>громадської забудови та зелених насаджень загального користування також передбачено проведення ландшафтного благоустрою. Це матиме позитивний вплив на рослинність території, за рахунок оновлення газонів, висадці нових кущів та дерев та сприятиме збагаченню видового складу рослин</w:t>
      </w:r>
      <w:r w:rsidR="00260959" w:rsidRPr="00C12C3E">
        <w:rPr>
          <w:color w:val="000000"/>
          <w:sz w:val="28"/>
          <w:szCs w:val="28"/>
          <w:lang w:val="uk-UA"/>
        </w:rPr>
        <w:t>.</w:t>
      </w:r>
    </w:p>
    <w:p w14:paraId="25B5ED64"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Після реалізації рішень ДДП передбачається не менш ніж дворазовий покіс трави на території об’єктів ландшафтного благоустрою з послідуючим її вивозом, регулярний догляд за рослинами відповідно правил утримання зелених насаджень в межах населених пунктів.</w:t>
      </w:r>
    </w:p>
    <w:p w14:paraId="4F60D47E"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В межах ключової території місцевої </w:t>
      </w:r>
      <w:proofErr w:type="spellStart"/>
      <w:r w:rsidRPr="00C12C3E">
        <w:rPr>
          <w:color w:val="000000"/>
          <w:sz w:val="28"/>
          <w:szCs w:val="28"/>
          <w:lang w:val="uk-UA"/>
        </w:rPr>
        <w:t>екомережі</w:t>
      </w:r>
      <w:proofErr w:type="spellEnd"/>
      <w:r w:rsidRPr="00C12C3E">
        <w:rPr>
          <w:color w:val="000000"/>
          <w:sz w:val="28"/>
          <w:szCs w:val="28"/>
          <w:lang w:val="uk-UA"/>
        </w:rPr>
        <w:t xml:space="preserve"> передбачається зміна функціонального використання ділянки транспортної інфраструктури на територію житлової забудови. В межах території передбачається трансформація у розміщенні спортивних майданчиків </w:t>
      </w:r>
      <w:r w:rsidR="00260959" w:rsidRPr="00C12C3E">
        <w:rPr>
          <w:color w:val="000000"/>
          <w:sz w:val="28"/>
          <w:szCs w:val="28"/>
          <w:lang w:val="uk-UA"/>
        </w:rPr>
        <w:t>та територій для активного відпочинку населення</w:t>
      </w:r>
      <w:r w:rsidRPr="00C12C3E">
        <w:rPr>
          <w:color w:val="000000"/>
          <w:sz w:val="28"/>
          <w:szCs w:val="28"/>
          <w:lang w:val="uk-UA"/>
        </w:rPr>
        <w:t>. Можливий позитивний вплив на міграційні потоки між ключовими територіями на зазначених ділянках через збільшення ділянок з зеленими газонами у порівнянні із існуючим станом. Суттєвих змін в загальній площі ділянок зайнятих зеленими газо</w:t>
      </w:r>
      <w:r w:rsidR="00260959" w:rsidRPr="00C12C3E">
        <w:rPr>
          <w:color w:val="000000"/>
          <w:sz w:val="28"/>
          <w:szCs w:val="28"/>
          <w:lang w:val="uk-UA"/>
        </w:rPr>
        <w:t>нами практично не відбудеться.</w:t>
      </w:r>
    </w:p>
    <w:p w14:paraId="50C4C455"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Незначним фактором впливу на тваринний світ на території кварталів </w:t>
      </w:r>
      <w:proofErr w:type="spellStart"/>
      <w:r w:rsidRPr="00C12C3E">
        <w:rPr>
          <w:color w:val="000000"/>
          <w:sz w:val="28"/>
          <w:szCs w:val="28"/>
          <w:lang w:val="uk-UA"/>
        </w:rPr>
        <w:t>сельбищної</w:t>
      </w:r>
      <w:proofErr w:type="spellEnd"/>
      <w:r w:rsidRPr="00C12C3E">
        <w:rPr>
          <w:color w:val="000000"/>
          <w:sz w:val="28"/>
          <w:szCs w:val="28"/>
          <w:lang w:val="uk-UA"/>
        </w:rPr>
        <w:t xml:space="preserve"> зони під час будівництва служитиме техногенний шум від роботи будівельної техніки, механізмів та робочого інвентарю. Вказаний вплив носитиме тимчасовий характер і припиниться після закінчення будівельних робіт.</w:t>
      </w:r>
    </w:p>
    <w:p w14:paraId="27ACD390"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З огляду на характер запланованих робіт, значного впливу на місцеву фауну та флору не очікується. Негативний вплив на рідкісні види флори та фауни, що мають важливе значення на збереження біорізноманіття на державному та міжнародному рівні не передбачається. Значних і незворотних змін в екосистемі території  що оцінюється в результаті будівництва/експлуатації об’єктів планової діяльності не прогнозується.</w:t>
      </w:r>
    </w:p>
    <w:p w14:paraId="2C3CF742"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Промислові відходи</w:t>
      </w:r>
    </w:p>
    <w:p w14:paraId="39E65E71"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Утворення промислових відходів в процесі експлуатації об’єктів планової діяльності, що розміщуються відповідно до рішень ДДП, не передбачається.</w:t>
      </w:r>
    </w:p>
    <w:p w14:paraId="55C1E91F"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Тверді побутові відходи</w:t>
      </w:r>
    </w:p>
    <w:p w14:paraId="0B191C76"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Тверді побутові відходи (ТПВ), що будуть утворюватися передбачається збирати в контейнери, та вивозити спеціалізованими організаціями згідно графіку схеми санітарного очищення міста. </w:t>
      </w:r>
      <w:proofErr w:type="spellStart"/>
      <w:r w:rsidRPr="00C12C3E">
        <w:rPr>
          <w:color w:val="000000"/>
          <w:sz w:val="28"/>
          <w:szCs w:val="28"/>
          <w:lang w:val="uk-UA"/>
        </w:rPr>
        <w:t>Про</w:t>
      </w:r>
      <w:r w:rsidR="00E25032">
        <w:rPr>
          <w:color w:val="000000"/>
          <w:sz w:val="28"/>
          <w:szCs w:val="28"/>
          <w:lang w:val="uk-UA"/>
        </w:rPr>
        <w:t>є</w:t>
      </w:r>
      <w:r w:rsidRPr="00C12C3E">
        <w:rPr>
          <w:color w:val="000000"/>
          <w:sz w:val="28"/>
          <w:szCs w:val="28"/>
          <w:lang w:val="uk-UA"/>
        </w:rPr>
        <w:t>ктом</w:t>
      </w:r>
      <w:proofErr w:type="spellEnd"/>
      <w:r w:rsidRPr="00C12C3E">
        <w:rPr>
          <w:color w:val="000000"/>
          <w:sz w:val="28"/>
          <w:szCs w:val="28"/>
          <w:lang w:val="uk-UA"/>
        </w:rPr>
        <w:t xml:space="preserve"> ДПТ запропоновані місця розміщення сміттєвих контейнерів для збору ТПВ біля </w:t>
      </w:r>
      <w:proofErr w:type="spellStart"/>
      <w:r w:rsidRPr="00C12C3E">
        <w:rPr>
          <w:color w:val="000000"/>
          <w:sz w:val="28"/>
          <w:szCs w:val="28"/>
          <w:lang w:val="uk-UA"/>
        </w:rPr>
        <w:t>про</w:t>
      </w:r>
      <w:r w:rsidR="00260959" w:rsidRPr="00C12C3E">
        <w:rPr>
          <w:color w:val="000000"/>
          <w:sz w:val="28"/>
          <w:szCs w:val="28"/>
          <w:lang w:val="uk-UA"/>
        </w:rPr>
        <w:t>є</w:t>
      </w:r>
      <w:r w:rsidRPr="00C12C3E">
        <w:rPr>
          <w:color w:val="000000"/>
          <w:sz w:val="28"/>
          <w:szCs w:val="28"/>
          <w:lang w:val="uk-UA"/>
        </w:rPr>
        <w:t>ктних</w:t>
      </w:r>
      <w:proofErr w:type="spellEnd"/>
      <w:r w:rsidRPr="00C12C3E">
        <w:rPr>
          <w:color w:val="000000"/>
          <w:sz w:val="28"/>
          <w:szCs w:val="28"/>
          <w:lang w:val="uk-UA"/>
        </w:rPr>
        <w:t xml:space="preserve"> будівель. Точні місця розташування контейнерних майданчиків визначаються у складі </w:t>
      </w:r>
      <w:proofErr w:type="spellStart"/>
      <w:r w:rsidRPr="00C12C3E">
        <w:rPr>
          <w:color w:val="000000"/>
          <w:sz w:val="28"/>
          <w:szCs w:val="28"/>
          <w:lang w:val="uk-UA"/>
        </w:rPr>
        <w:lastRenderedPageBreak/>
        <w:t>про</w:t>
      </w:r>
      <w:r w:rsidR="00260959" w:rsidRPr="00C12C3E">
        <w:rPr>
          <w:color w:val="000000"/>
          <w:sz w:val="28"/>
          <w:szCs w:val="28"/>
          <w:lang w:val="uk-UA"/>
        </w:rPr>
        <w:t>є</w:t>
      </w:r>
      <w:r w:rsidRPr="00C12C3E">
        <w:rPr>
          <w:color w:val="000000"/>
          <w:sz w:val="28"/>
          <w:szCs w:val="28"/>
          <w:lang w:val="uk-UA"/>
        </w:rPr>
        <w:t>ктів</w:t>
      </w:r>
      <w:proofErr w:type="spellEnd"/>
      <w:r w:rsidRPr="00C12C3E">
        <w:rPr>
          <w:color w:val="000000"/>
          <w:sz w:val="28"/>
          <w:szCs w:val="28"/>
          <w:lang w:val="uk-UA"/>
        </w:rPr>
        <w:t xml:space="preserve"> будівництва житлових і громадських будівель.</w:t>
      </w:r>
    </w:p>
    <w:p w14:paraId="5D65984F"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Акустичний вплив</w:t>
      </w:r>
    </w:p>
    <w:p w14:paraId="1D90E671"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Під час експлуатації об’єктів планової діяльності поява нових джерел акустичного забруднення, що можуть спричиняти значний вплив на територію не очікується. </w:t>
      </w:r>
    </w:p>
    <w:p w14:paraId="5AE54B6D"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Під час будівництва об’єктів планової діяльності можливий прояв тимчасового додаткового шумового навантаження від роботи будівельної техніки та інвентарю. Під час експлуатації рівень технологічного шуму не перевищуватиме 75</w:t>
      </w:r>
      <w:r w:rsidR="00260959" w:rsidRPr="00C12C3E">
        <w:rPr>
          <w:color w:val="000000"/>
          <w:sz w:val="28"/>
          <w:szCs w:val="28"/>
          <w:lang w:val="uk-UA"/>
        </w:rPr>
        <w:t> </w:t>
      </w:r>
      <w:r w:rsidRPr="00C12C3E">
        <w:rPr>
          <w:color w:val="000000"/>
          <w:sz w:val="28"/>
          <w:szCs w:val="28"/>
          <w:lang w:val="uk-UA"/>
        </w:rPr>
        <w:t>ДБ. Даний фактор впливу матиме тимчасовий характер, на період будівництва об’єктів, споруд та комунікацій.</w:t>
      </w:r>
    </w:p>
    <w:p w14:paraId="298B6E4A"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Світлове, теплове та радіаційне забруднення</w:t>
      </w:r>
    </w:p>
    <w:p w14:paraId="6512D09E"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Під час будівництва об’єктів планової діяльності можливий прояв тимчасового додаткового світлового забруднення на прилеглих до будівельних майданчиків ділянках від будівельної техніки у нічний період часу.</w:t>
      </w:r>
    </w:p>
    <w:p w14:paraId="1DDA1F08"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Теплове та радіаційне забруднення від експлуатації об'єктів планової діяльності - не передбачаються.</w:t>
      </w:r>
    </w:p>
    <w:p w14:paraId="53E54362"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Техногенне середовище</w:t>
      </w:r>
    </w:p>
    <w:p w14:paraId="1D56D966" w14:textId="77777777" w:rsidR="00260959" w:rsidRPr="00C12C3E" w:rsidRDefault="00EB616A" w:rsidP="00EB616A">
      <w:pPr>
        <w:widowControl w:val="0"/>
        <w:ind w:firstLine="709"/>
        <w:jc w:val="both"/>
        <w:rPr>
          <w:color w:val="000000"/>
          <w:sz w:val="28"/>
          <w:szCs w:val="28"/>
          <w:lang w:val="uk-UA"/>
        </w:rPr>
      </w:pPr>
      <w:proofErr w:type="spellStart"/>
      <w:r w:rsidRPr="00C12C3E">
        <w:rPr>
          <w:color w:val="000000"/>
          <w:sz w:val="28"/>
          <w:szCs w:val="28"/>
          <w:lang w:val="uk-UA"/>
        </w:rPr>
        <w:t>Про</w:t>
      </w:r>
      <w:r w:rsidR="00260959" w:rsidRPr="00C12C3E">
        <w:rPr>
          <w:color w:val="000000"/>
          <w:sz w:val="28"/>
          <w:szCs w:val="28"/>
          <w:lang w:val="uk-UA"/>
        </w:rPr>
        <w:t>є</w:t>
      </w:r>
      <w:r w:rsidRPr="00C12C3E">
        <w:rPr>
          <w:color w:val="000000"/>
          <w:sz w:val="28"/>
          <w:szCs w:val="28"/>
          <w:lang w:val="uk-UA"/>
        </w:rPr>
        <w:t>ктом</w:t>
      </w:r>
      <w:proofErr w:type="spellEnd"/>
      <w:r w:rsidRPr="00C12C3E">
        <w:rPr>
          <w:color w:val="000000"/>
          <w:sz w:val="28"/>
          <w:szCs w:val="28"/>
          <w:lang w:val="uk-UA"/>
        </w:rPr>
        <w:t xml:space="preserve"> ДПТ передбачається розміщення </w:t>
      </w:r>
      <w:r w:rsidR="00260959" w:rsidRPr="00C12C3E">
        <w:rPr>
          <w:color w:val="000000"/>
          <w:sz w:val="28"/>
          <w:szCs w:val="28"/>
          <w:lang w:val="uk-UA"/>
        </w:rPr>
        <w:t>автостоянок для тимчасового зберігання автомобілів</w:t>
      </w:r>
      <w:r w:rsidRPr="00C12C3E">
        <w:rPr>
          <w:color w:val="000000"/>
          <w:sz w:val="28"/>
          <w:szCs w:val="28"/>
          <w:lang w:val="uk-UA"/>
        </w:rPr>
        <w:t>.</w:t>
      </w:r>
    </w:p>
    <w:p w14:paraId="27DEECE2"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Реалізація </w:t>
      </w:r>
      <w:proofErr w:type="spellStart"/>
      <w:r w:rsidRPr="00C12C3E">
        <w:rPr>
          <w:color w:val="000000"/>
          <w:sz w:val="28"/>
          <w:szCs w:val="28"/>
          <w:lang w:val="uk-UA"/>
        </w:rPr>
        <w:t>про</w:t>
      </w:r>
      <w:r w:rsidR="00260959" w:rsidRPr="00C12C3E">
        <w:rPr>
          <w:color w:val="000000"/>
          <w:sz w:val="28"/>
          <w:szCs w:val="28"/>
          <w:lang w:val="uk-UA"/>
        </w:rPr>
        <w:t>є</w:t>
      </w:r>
      <w:r w:rsidRPr="00C12C3E">
        <w:rPr>
          <w:color w:val="000000"/>
          <w:sz w:val="28"/>
          <w:szCs w:val="28"/>
          <w:lang w:val="uk-UA"/>
        </w:rPr>
        <w:t>ктних</w:t>
      </w:r>
      <w:proofErr w:type="spellEnd"/>
      <w:r w:rsidRPr="00C12C3E">
        <w:rPr>
          <w:color w:val="000000"/>
          <w:sz w:val="28"/>
          <w:szCs w:val="28"/>
          <w:lang w:val="uk-UA"/>
        </w:rPr>
        <w:t xml:space="preserve"> рішень ДПТ передбачає перекладання існуючих інженерних комунікацій – електрокабелів, мереж водопостачання і каналізації</w:t>
      </w:r>
      <w:r w:rsidR="00260959" w:rsidRPr="00C12C3E">
        <w:rPr>
          <w:color w:val="000000"/>
          <w:sz w:val="28"/>
          <w:szCs w:val="28"/>
          <w:lang w:val="uk-UA"/>
        </w:rPr>
        <w:t xml:space="preserve"> (за потреби)</w:t>
      </w:r>
      <w:r w:rsidRPr="00C12C3E">
        <w:rPr>
          <w:color w:val="000000"/>
          <w:sz w:val="28"/>
          <w:szCs w:val="28"/>
          <w:lang w:val="uk-UA"/>
        </w:rPr>
        <w:t>, які необхідно здійснювати із дотриманням вимог  з нормативних відстаней, відповідно до Додатків</w:t>
      </w:r>
      <w:r w:rsidR="00260959" w:rsidRPr="00C12C3E">
        <w:rPr>
          <w:color w:val="000000"/>
          <w:sz w:val="28"/>
          <w:szCs w:val="28"/>
          <w:lang w:val="uk-UA"/>
        </w:rPr>
        <w:t> </w:t>
      </w:r>
      <w:r w:rsidRPr="00C12C3E">
        <w:rPr>
          <w:color w:val="000000"/>
          <w:sz w:val="28"/>
          <w:szCs w:val="28"/>
          <w:lang w:val="uk-UA"/>
        </w:rPr>
        <w:t xml:space="preserve">И.1 та И.2, ДБН Б.2.2-12:2019 «Планування та забудова </w:t>
      </w:r>
      <w:proofErr w:type="spellStart"/>
      <w:r w:rsidRPr="00C12C3E">
        <w:rPr>
          <w:color w:val="000000"/>
          <w:sz w:val="28"/>
          <w:szCs w:val="28"/>
          <w:lang w:val="uk-UA"/>
        </w:rPr>
        <w:t>територі</w:t>
      </w:r>
      <w:proofErr w:type="spellEnd"/>
      <w:r w:rsidRPr="00C12C3E">
        <w:rPr>
          <w:color w:val="000000"/>
          <w:sz w:val="28"/>
          <w:szCs w:val="28"/>
          <w:lang w:val="uk-UA"/>
        </w:rPr>
        <w:t xml:space="preserve">». Уточнення протяжності мереж та перспективного місця їх прокладання необхідно здійснювати на стадії робочого </w:t>
      </w:r>
      <w:proofErr w:type="spellStart"/>
      <w:r w:rsidRPr="00C12C3E">
        <w:rPr>
          <w:color w:val="000000"/>
          <w:sz w:val="28"/>
          <w:szCs w:val="28"/>
          <w:lang w:val="uk-UA"/>
        </w:rPr>
        <w:t>про</w:t>
      </w:r>
      <w:r w:rsidR="00260959" w:rsidRPr="00C12C3E">
        <w:rPr>
          <w:color w:val="000000"/>
          <w:sz w:val="28"/>
          <w:szCs w:val="28"/>
          <w:lang w:val="uk-UA"/>
        </w:rPr>
        <w:t>є</w:t>
      </w:r>
      <w:r w:rsidRPr="00C12C3E">
        <w:rPr>
          <w:color w:val="000000"/>
          <w:sz w:val="28"/>
          <w:szCs w:val="28"/>
          <w:lang w:val="uk-UA"/>
        </w:rPr>
        <w:t>ктування</w:t>
      </w:r>
      <w:proofErr w:type="spellEnd"/>
      <w:r w:rsidRPr="00C12C3E">
        <w:rPr>
          <w:color w:val="000000"/>
          <w:sz w:val="28"/>
          <w:szCs w:val="28"/>
          <w:lang w:val="uk-UA"/>
        </w:rPr>
        <w:t>.</w:t>
      </w:r>
    </w:p>
    <w:p w14:paraId="2E3250E0"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При забезпечені державних будівельних норм на стадії </w:t>
      </w:r>
      <w:proofErr w:type="spellStart"/>
      <w:r w:rsidRPr="00C12C3E">
        <w:rPr>
          <w:color w:val="000000"/>
          <w:sz w:val="28"/>
          <w:szCs w:val="28"/>
          <w:lang w:val="uk-UA"/>
        </w:rPr>
        <w:t>про</w:t>
      </w:r>
      <w:r w:rsidR="00E25032">
        <w:rPr>
          <w:color w:val="000000"/>
          <w:sz w:val="28"/>
          <w:szCs w:val="28"/>
          <w:lang w:val="uk-UA"/>
        </w:rPr>
        <w:t>є</w:t>
      </w:r>
      <w:r w:rsidRPr="00C12C3E">
        <w:rPr>
          <w:color w:val="000000"/>
          <w:sz w:val="28"/>
          <w:szCs w:val="28"/>
          <w:lang w:val="uk-UA"/>
        </w:rPr>
        <w:t>ктування</w:t>
      </w:r>
      <w:proofErr w:type="spellEnd"/>
      <w:r w:rsidRPr="00C12C3E">
        <w:rPr>
          <w:color w:val="000000"/>
          <w:sz w:val="28"/>
          <w:szCs w:val="28"/>
          <w:lang w:val="uk-UA"/>
        </w:rPr>
        <w:t xml:space="preserve"> робочої документації з будівництва об'єктів житлово-громадського призначення, прокладанні мереж та споруд інженерного та комунального господарства та виконання заходів з техніки безпеки при будівельних роботах негативного впливу на техногенне середовище на території ДПТ не очікується.</w:t>
      </w:r>
    </w:p>
    <w:p w14:paraId="5B5572BF"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Здоров'я населення та умови життєдіяльності</w:t>
      </w:r>
    </w:p>
    <w:p w14:paraId="781FED43"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Забезпечення санітарно-гігієнічних умов населеного пункту реалізується шляхом повного охоплення території об’єктами та мережами інженерної інфраструктури, зокрема централізованого водопостачання та водовідведення, дощової каналізації, санітарного очищення території; забезпечення санітарно-гігієнічної сумісності комунальних об’єктів та об’єктів обслуговування транспорту із </w:t>
      </w:r>
      <w:proofErr w:type="spellStart"/>
      <w:r w:rsidRPr="00C12C3E">
        <w:rPr>
          <w:color w:val="000000"/>
          <w:sz w:val="28"/>
          <w:szCs w:val="28"/>
          <w:lang w:val="uk-UA"/>
        </w:rPr>
        <w:t>сельбищною</w:t>
      </w:r>
      <w:proofErr w:type="spellEnd"/>
      <w:r w:rsidRPr="00C12C3E">
        <w:rPr>
          <w:color w:val="000000"/>
          <w:sz w:val="28"/>
          <w:szCs w:val="28"/>
          <w:lang w:val="uk-UA"/>
        </w:rPr>
        <w:t xml:space="preserve"> та рекреаційними зонами. Реалізація цих завдань передбачає визначення комплексу інженерних заходів з досягнення якості постачання комунальних послуг.</w:t>
      </w:r>
    </w:p>
    <w:p w14:paraId="7BDE2869"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Організація системи громадського обслуговування забезпечує комплексність забудови за рахунок доведення до нормативних показників забезпеченості населення об’єктами соціально-гарантованого рівня обслуговування як в районах існуючої забудови, з урахуванням збільшення чисельності населення на перспективу, в тому числі за рахунок зміни функціонального використання території на житлову. Реалізація цих завдань </w:t>
      </w:r>
      <w:r w:rsidRPr="00C12C3E">
        <w:rPr>
          <w:color w:val="000000"/>
          <w:sz w:val="28"/>
          <w:szCs w:val="28"/>
          <w:lang w:val="uk-UA"/>
        </w:rPr>
        <w:lastRenderedPageBreak/>
        <w:t>передбачає наявність в достатній кількості об’єктів громадського обслуговування для перспективної чисельності населення, що має забезпечити комфортні умови проживання.</w:t>
      </w:r>
    </w:p>
    <w:p w14:paraId="14C134C4"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Об'єкти історико-культурної спадщини</w:t>
      </w:r>
    </w:p>
    <w:p w14:paraId="5311F6FA"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На території ДПТ об’єкти культурної спадщини відсутні</w:t>
      </w:r>
    </w:p>
    <w:p w14:paraId="733CC25D" w14:textId="77777777" w:rsidR="00EB616A" w:rsidRPr="00C12C3E" w:rsidRDefault="00EB616A" w:rsidP="00EB616A">
      <w:pPr>
        <w:widowControl w:val="0"/>
        <w:ind w:firstLine="709"/>
        <w:jc w:val="both"/>
        <w:rPr>
          <w:color w:val="000000"/>
          <w:sz w:val="28"/>
          <w:szCs w:val="28"/>
          <w:lang w:val="uk-UA"/>
        </w:rPr>
      </w:pPr>
      <w:r w:rsidRPr="00C12C3E">
        <w:rPr>
          <w:b/>
          <w:color w:val="000000"/>
          <w:sz w:val="28"/>
          <w:szCs w:val="28"/>
          <w:lang w:val="uk-UA"/>
        </w:rPr>
        <w:t>Соціальне середовище</w:t>
      </w:r>
    </w:p>
    <w:p w14:paraId="7CF9590D" w14:textId="77777777" w:rsidR="00EB616A" w:rsidRPr="00C12C3E" w:rsidRDefault="00EB616A" w:rsidP="00EB616A">
      <w:pPr>
        <w:widowControl w:val="0"/>
        <w:ind w:firstLine="709"/>
        <w:jc w:val="both"/>
        <w:rPr>
          <w:color w:val="000000"/>
          <w:sz w:val="28"/>
          <w:szCs w:val="28"/>
          <w:lang w:val="uk-UA"/>
        </w:rPr>
      </w:pPr>
      <w:r w:rsidRPr="00C12C3E">
        <w:rPr>
          <w:color w:val="000000"/>
          <w:sz w:val="28"/>
          <w:szCs w:val="28"/>
          <w:lang w:val="uk-UA"/>
        </w:rPr>
        <w:t xml:space="preserve">Підвищення рівня комфорту та благоустрою території. </w:t>
      </w:r>
      <w:r w:rsidR="00C12C3E" w:rsidRPr="00C12C3E">
        <w:rPr>
          <w:color w:val="000000"/>
          <w:sz w:val="28"/>
          <w:szCs w:val="28"/>
          <w:lang w:val="uk-UA"/>
        </w:rPr>
        <w:t xml:space="preserve">Перспективне будівництво </w:t>
      </w:r>
      <w:r w:rsidR="00C12C3E" w:rsidRPr="00C12C3E">
        <w:rPr>
          <w:sz w:val="28"/>
          <w:szCs w:val="28"/>
          <w:lang w:val="uk-UA"/>
        </w:rPr>
        <w:t xml:space="preserve">тенісного корту, стадіону, території розміщення водних та зимових атракціонів, ландшафтного атракціону «Лабіринт», ділянок для відпочинку облаштованих мангалом, волейбольного майданчику та </w:t>
      </w:r>
      <w:proofErr w:type="spellStart"/>
      <w:r w:rsidR="00C12C3E" w:rsidRPr="00C12C3E">
        <w:rPr>
          <w:sz w:val="28"/>
          <w:szCs w:val="28"/>
          <w:lang w:val="uk-UA"/>
        </w:rPr>
        <w:t>паркувального</w:t>
      </w:r>
      <w:proofErr w:type="spellEnd"/>
      <w:r w:rsidR="00C12C3E" w:rsidRPr="00C12C3E">
        <w:rPr>
          <w:sz w:val="28"/>
          <w:szCs w:val="28"/>
          <w:lang w:val="uk-UA"/>
        </w:rPr>
        <w:t xml:space="preserve"> майданчик</w:t>
      </w:r>
      <w:r w:rsidR="00C12C3E" w:rsidRPr="00C12C3E">
        <w:rPr>
          <w:color w:val="000000"/>
          <w:sz w:val="28"/>
          <w:szCs w:val="28"/>
          <w:lang w:val="uk-UA"/>
        </w:rPr>
        <w:t xml:space="preserve">у буде забезпечувати населення яке проживає в межах розробки ДПТ та на </w:t>
      </w:r>
      <w:r w:rsidRPr="00C12C3E">
        <w:rPr>
          <w:color w:val="000000"/>
          <w:sz w:val="28"/>
          <w:szCs w:val="28"/>
          <w:lang w:val="uk-UA"/>
        </w:rPr>
        <w:t>прилеглих територі</w:t>
      </w:r>
      <w:r w:rsidR="00C12C3E" w:rsidRPr="00C12C3E">
        <w:rPr>
          <w:color w:val="000000"/>
          <w:sz w:val="28"/>
          <w:szCs w:val="28"/>
          <w:lang w:val="uk-UA"/>
        </w:rPr>
        <w:t>ях</w:t>
      </w:r>
      <w:r w:rsidRPr="00C12C3E">
        <w:rPr>
          <w:color w:val="000000"/>
          <w:sz w:val="28"/>
          <w:szCs w:val="28"/>
          <w:lang w:val="uk-UA"/>
        </w:rPr>
        <w:t>.</w:t>
      </w:r>
    </w:p>
    <w:p w14:paraId="04DA3DE3" w14:textId="77777777" w:rsidR="00EB616A" w:rsidRPr="00C12C3E" w:rsidRDefault="00EB616A" w:rsidP="00EB616A">
      <w:pPr>
        <w:widowControl w:val="0"/>
        <w:ind w:firstLine="709"/>
        <w:jc w:val="both"/>
        <w:rPr>
          <w:b/>
          <w:color w:val="000000"/>
          <w:sz w:val="28"/>
          <w:szCs w:val="28"/>
          <w:lang w:val="uk-UA"/>
        </w:rPr>
      </w:pPr>
      <w:r w:rsidRPr="00C12C3E">
        <w:rPr>
          <w:b/>
          <w:color w:val="000000"/>
          <w:sz w:val="28"/>
          <w:szCs w:val="28"/>
          <w:lang w:val="uk-UA"/>
        </w:rPr>
        <w:t>Можливість виникнення кумулятивних та інших ефектів</w:t>
      </w:r>
    </w:p>
    <w:p w14:paraId="4384F22D" w14:textId="77777777" w:rsidR="00EB616A" w:rsidRPr="0094299E" w:rsidRDefault="00EB616A" w:rsidP="00EB616A">
      <w:pPr>
        <w:widowControl w:val="0"/>
        <w:ind w:firstLine="709"/>
        <w:jc w:val="both"/>
        <w:rPr>
          <w:color w:val="000000"/>
          <w:sz w:val="28"/>
          <w:szCs w:val="28"/>
          <w:lang w:val="uk-UA"/>
        </w:rPr>
      </w:pPr>
      <w:r w:rsidRPr="00C12C3E">
        <w:rPr>
          <w:color w:val="000000"/>
          <w:sz w:val="28"/>
          <w:szCs w:val="28"/>
          <w:lang w:val="uk-UA"/>
        </w:rPr>
        <w:t xml:space="preserve">Під кумулятивними впливами розуміється сукупність впливів від реалізації планованої діяльності та інших, що існують або плануються в найближчому майбутньому, видів людської діяльності, які можуть призвести до значних негативних </w:t>
      </w:r>
      <w:r w:rsidRPr="0094299E">
        <w:rPr>
          <w:color w:val="000000"/>
          <w:sz w:val="28"/>
          <w:szCs w:val="28"/>
          <w:lang w:val="uk-UA"/>
        </w:rPr>
        <w:t>або позитивних впливів на навколишнє середовище або соціально-економічні умови, і які б не виявилися в разі відсутності інших видів діяльності, крім самої планованої діяльності.</w:t>
      </w:r>
    </w:p>
    <w:p w14:paraId="5E4B717A"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Кумулятивні ефекти можуть виникати з незначних за своїми окремими діями факторів, які, працюючи разом протягом тривалого періоду часу поступово накопичуючись, підсумовуючись згодом в одному і тому ж районі, мо</w:t>
      </w:r>
      <w:r w:rsidR="00C12C3E" w:rsidRPr="0094299E">
        <w:rPr>
          <w:color w:val="000000"/>
          <w:sz w:val="28"/>
          <w:szCs w:val="28"/>
          <w:lang w:val="uk-UA"/>
        </w:rPr>
        <w:t>жуть викликати значні наслідки.</w:t>
      </w:r>
    </w:p>
    <w:p w14:paraId="0F4D39F4"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Низького кумулятивного впливу за значимістю сукупних факторів в перспективні зазнають такі об’єкти довкілля: ґрунтове середовище; водні ресурси. Низький рівень кумулятивних ефектів свідчить про те, що ці впливи як на сьогодні, так і на майбутній період не є небезпечними. Тобто реалізація планованої діяльності не спричинить небезпечних екологічних наслідків, що проявляються із закінченням часу в результаті змін, внесених у навколишнє середовище.</w:t>
      </w:r>
    </w:p>
    <w:p w14:paraId="20B4F6F2"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 xml:space="preserve">Порівняно з існуючим станом кумулятивного впливу за значимістю сукупних факторів в перспективні зазнаватиме атмосферне повітря. Визначення рівнів та значимості впливів від реалізації </w:t>
      </w:r>
      <w:proofErr w:type="spellStart"/>
      <w:r w:rsidRPr="0094299E">
        <w:rPr>
          <w:color w:val="000000"/>
          <w:sz w:val="28"/>
          <w:szCs w:val="28"/>
          <w:lang w:val="uk-UA"/>
        </w:rPr>
        <w:t>про</w:t>
      </w:r>
      <w:r w:rsidR="0094299E" w:rsidRPr="0094299E">
        <w:rPr>
          <w:color w:val="000000"/>
          <w:sz w:val="28"/>
          <w:szCs w:val="28"/>
          <w:lang w:val="uk-UA"/>
        </w:rPr>
        <w:t>є</w:t>
      </w:r>
      <w:r w:rsidRPr="0094299E">
        <w:rPr>
          <w:color w:val="000000"/>
          <w:sz w:val="28"/>
          <w:szCs w:val="28"/>
          <w:lang w:val="uk-UA"/>
        </w:rPr>
        <w:t>ктних</w:t>
      </w:r>
      <w:proofErr w:type="spellEnd"/>
      <w:r w:rsidRPr="0094299E">
        <w:rPr>
          <w:color w:val="000000"/>
          <w:sz w:val="28"/>
          <w:szCs w:val="28"/>
          <w:lang w:val="uk-UA"/>
        </w:rPr>
        <w:t xml:space="preserve"> рішень ДДП можливе на наступних етапах </w:t>
      </w:r>
      <w:proofErr w:type="spellStart"/>
      <w:r w:rsidRPr="0094299E">
        <w:rPr>
          <w:color w:val="000000"/>
          <w:sz w:val="28"/>
          <w:szCs w:val="28"/>
          <w:lang w:val="uk-UA"/>
        </w:rPr>
        <w:t>про</w:t>
      </w:r>
      <w:r w:rsidR="0094299E" w:rsidRPr="0094299E">
        <w:rPr>
          <w:color w:val="000000"/>
          <w:sz w:val="28"/>
          <w:szCs w:val="28"/>
          <w:lang w:val="uk-UA"/>
        </w:rPr>
        <w:t>є</w:t>
      </w:r>
      <w:r w:rsidRPr="0094299E">
        <w:rPr>
          <w:color w:val="000000"/>
          <w:sz w:val="28"/>
          <w:szCs w:val="28"/>
          <w:lang w:val="uk-UA"/>
        </w:rPr>
        <w:t>ктування</w:t>
      </w:r>
      <w:proofErr w:type="spellEnd"/>
      <w:r w:rsidRPr="0094299E">
        <w:rPr>
          <w:color w:val="000000"/>
          <w:sz w:val="28"/>
          <w:szCs w:val="28"/>
          <w:lang w:val="uk-UA"/>
        </w:rPr>
        <w:t xml:space="preserve"> - розроблення робочих </w:t>
      </w:r>
      <w:proofErr w:type="spellStart"/>
      <w:r w:rsidRPr="0094299E">
        <w:rPr>
          <w:color w:val="000000"/>
          <w:sz w:val="28"/>
          <w:szCs w:val="28"/>
          <w:lang w:val="uk-UA"/>
        </w:rPr>
        <w:t>про</w:t>
      </w:r>
      <w:r w:rsidR="00E25032">
        <w:rPr>
          <w:color w:val="000000"/>
          <w:sz w:val="28"/>
          <w:szCs w:val="28"/>
          <w:lang w:val="uk-UA"/>
        </w:rPr>
        <w:t>є</w:t>
      </w:r>
      <w:r w:rsidRPr="0094299E">
        <w:rPr>
          <w:color w:val="000000"/>
          <w:sz w:val="28"/>
          <w:szCs w:val="28"/>
          <w:lang w:val="uk-UA"/>
        </w:rPr>
        <w:t>ктів</w:t>
      </w:r>
      <w:proofErr w:type="spellEnd"/>
      <w:r w:rsidRPr="0094299E">
        <w:rPr>
          <w:color w:val="000000"/>
          <w:sz w:val="28"/>
          <w:szCs w:val="28"/>
          <w:lang w:val="uk-UA"/>
        </w:rPr>
        <w:t xml:space="preserve"> на будівництво об’єктів та визначення джерел їх теплопостачання, з урахуванням конструктивних особливостей </w:t>
      </w:r>
      <w:proofErr w:type="spellStart"/>
      <w:r w:rsidRPr="0094299E">
        <w:rPr>
          <w:color w:val="000000"/>
          <w:sz w:val="28"/>
          <w:szCs w:val="28"/>
          <w:lang w:val="uk-UA"/>
        </w:rPr>
        <w:t>теплогенеруючого</w:t>
      </w:r>
      <w:proofErr w:type="spellEnd"/>
      <w:r w:rsidRPr="0094299E">
        <w:rPr>
          <w:color w:val="000000"/>
          <w:sz w:val="28"/>
          <w:szCs w:val="28"/>
          <w:lang w:val="uk-UA"/>
        </w:rPr>
        <w:t xml:space="preserve"> устаткування.</w:t>
      </w:r>
    </w:p>
    <w:p w14:paraId="59726952"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 xml:space="preserve">Ймовірність того, що реалізація </w:t>
      </w:r>
      <w:proofErr w:type="spellStart"/>
      <w:r w:rsidRPr="0094299E">
        <w:rPr>
          <w:color w:val="000000"/>
          <w:sz w:val="28"/>
          <w:szCs w:val="28"/>
          <w:lang w:val="uk-UA"/>
        </w:rPr>
        <w:t>про</w:t>
      </w:r>
      <w:r w:rsidR="0094299E" w:rsidRPr="0094299E">
        <w:rPr>
          <w:color w:val="000000"/>
          <w:sz w:val="28"/>
          <w:szCs w:val="28"/>
          <w:lang w:val="uk-UA"/>
        </w:rPr>
        <w:t>є</w:t>
      </w:r>
      <w:r w:rsidRPr="0094299E">
        <w:rPr>
          <w:color w:val="000000"/>
          <w:sz w:val="28"/>
          <w:szCs w:val="28"/>
          <w:lang w:val="uk-UA"/>
        </w:rPr>
        <w:t>ктних</w:t>
      </w:r>
      <w:proofErr w:type="spellEnd"/>
      <w:r w:rsidRPr="0094299E">
        <w:rPr>
          <w:color w:val="000000"/>
          <w:sz w:val="28"/>
          <w:szCs w:val="28"/>
          <w:lang w:val="uk-UA"/>
        </w:rPr>
        <w:t xml:space="preserve"> рішень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14:paraId="153F4C9A"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Також можна очікувати кумулятивного ефекту, що матиме позитивний вплив на довкілля та соціально-економічне середовище території і міста в цілому, за рахунок ландшафтної організації скверу, розвитку інженерної інфраструктури та створення нових робочих місць.</w:t>
      </w:r>
    </w:p>
    <w:p w14:paraId="386A734E"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 xml:space="preserve">Синергічні впливи – це впливи, які виникають при взаємодії двох або </w:t>
      </w:r>
      <w:r w:rsidRPr="0094299E">
        <w:rPr>
          <w:color w:val="000000"/>
          <w:sz w:val="28"/>
          <w:szCs w:val="28"/>
          <w:lang w:val="uk-UA"/>
        </w:rPr>
        <w:lastRenderedPageBreak/>
        <w:t>більше факторів, дія яких суттєво переважає ефект кожного окремого компонента у вигляді простої їх суми. Визначення синергічних ефектів на даному етапі планування є малоймовірним.</w:t>
      </w:r>
    </w:p>
    <w:p w14:paraId="66D65C7D"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Даний аналіз потребує більш точних даних про конструктивні та технологічні особливості кожного об’єкту будівництва, рішення щодо вибору джерел теплопостачання та технологічного устаткування що застосовуватимуться на кожному окремому об’єкті будівництва, і м</w:t>
      </w:r>
      <w:r w:rsidR="0094299E" w:rsidRPr="0094299E">
        <w:rPr>
          <w:color w:val="000000"/>
          <w:sz w:val="28"/>
          <w:szCs w:val="28"/>
          <w:lang w:val="uk-UA"/>
        </w:rPr>
        <w:t xml:space="preserve">ає </w:t>
      </w:r>
      <w:r w:rsidRPr="0094299E">
        <w:rPr>
          <w:color w:val="000000"/>
          <w:sz w:val="28"/>
          <w:szCs w:val="28"/>
          <w:lang w:val="uk-UA"/>
        </w:rPr>
        <w:t>бути здійснен</w:t>
      </w:r>
      <w:r w:rsidR="0094299E" w:rsidRPr="0094299E">
        <w:rPr>
          <w:color w:val="000000"/>
          <w:sz w:val="28"/>
          <w:szCs w:val="28"/>
          <w:lang w:val="uk-UA"/>
        </w:rPr>
        <w:t>ий</w:t>
      </w:r>
      <w:r w:rsidRPr="0094299E">
        <w:rPr>
          <w:color w:val="000000"/>
          <w:sz w:val="28"/>
          <w:szCs w:val="28"/>
          <w:lang w:val="uk-UA"/>
        </w:rPr>
        <w:t xml:space="preserve"> на подальших стадіях </w:t>
      </w:r>
      <w:proofErr w:type="spellStart"/>
      <w:r w:rsidRPr="0094299E">
        <w:rPr>
          <w:color w:val="000000"/>
          <w:sz w:val="28"/>
          <w:szCs w:val="28"/>
          <w:lang w:val="uk-UA"/>
        </w:rPr>
        <w:t>про</w:t>
      </w:r>
      <w:r w:rsidR="0094299E" w:rsidRPr="0094299E">
        <w:rPr>
          <w:color w:val="000000"/>
          <w:sz w:val="28"/>
          <w:szCs w:val="28"/>
          <w:lang w:val="uk-UA"/>
        </w:rPr>
        <w:t>є</w:t>
      </w:r>
      <w:r w:rsidRPr="0094299E">
        <w:rPr>
          <w:color w:val="000000"/>
          <w:sz w:val="28"/>
          <w:szCs w:val="28"/>
          <w:lang w:val="uk-UA"/>
        </w:rPr>
        <w:t>ктування</w:t>
      </w:r>
      <w:proofErr w:type="spellEnd"/>
      <w:r w:rsidRPr="0094299E">
        <w:rPr>
          <w:color w:val="000000"/>
          <w:sz w:val="28"/>
          <w:szCs w:val="28"/>
          <w:lang w:val="uk-UA"/>
        </w:rPr>
        <w:t xml:space="preserve"> (</w:t>
      </w:r>
      <w:proofErr w:type="spellStart"/>
      <w:r w:rsidRPr="0094299E">
        <w:rPr>
          <w:color w:val="000000"/>
          <w:sz w:val="28"/>
          <w:szCs w:val="28"/>
          <w:lang w:val="uk-UA"/>
        </w:rPr>
        <w:t>про</w:t>
      </w:r>
      <w:r w:rsidR="0094299E" w:rsidRPr="0094299E">
        <w:rPr>
          <w:color w:val="000000"/>
          <w:sz w:val="28"/>
          <w:szCs w:val="28"/>
          <w:lang w:val="uk-UA"/>
        </w:rPr>
        <w:t>є</w:t>
      </w:r>
      <w:r w:rsidRPr="0094299E">
        <w:rPr>
          <w:color w:val="000000"/>
          <w:sz w:val="28"/>
          <w:szCs w:val="28"/>
          <w:lang w:val="uk-UA"/>
        </w:rPr>
        <w:t>кт</w:t>
      </w:r>
      <w:proofErr w:type="spellEnd"/>
      <w:r w:rsidRPr="0094299E">
        <w:rPr>
          <w:color w:val="000000"/>
          <w:sz w:val="28"/>
          <w:szCs w:val="28"/>
          <w:lang w:val="uk-UA"/>
        </w:rPr>
        <w:t xml:space="preserve"> на будівництво об’єктів, будівель і споруд).</w:t>
      </w:r>
    </w:p>
    <w:p w14:paraId="48A7097E"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 xml:space="preserve">Тимчасові впливи пов’язані з періодом реконструкції та будівництва капітальних будівель та споруд, мереж та споруд інженерно-транспортної інфраструктури, що передбачені </w:t>
      </w:r>
      <w:proofErr w:type="spellStart"/>
      <w:r w:rsidRPr="0094299E">
        <w:rPr>
          <w:color w:val="000000"/>
          <w:sz w:val="28"/>
          <w:szCs w:val="28"/>
          <w:lang w:val="uk-UA"/>
        </w:rPr>
        <w:t>про</w:t>
      </w:r>
      <w:r w:rsidR="0094299E" w:rsidRPr="0094299E">
        <w:rPr>
          <w:color w:val="000000"/>
          <w:sz w:val="28"/>
          <w:szCs w:val="28"/>
          <w:lang w:val="uk-UA"/>
        </w:rPr>
        <w:t>є</w:t>
      </w:r>
      <w:r w:rsidRPr="0094299E">
        <w:rPr>
          <w:color w:val="000000"/>
          <w:sz w:val="28"/>
          <w:szCs w:val="28"/>
          <w:lang w:val="uk-UA"/>
        </w:rPr>
        <w:t>ктними</w:t>
      </w:r>
      <w:proofErr w:type="spellEnd"/>
      <w:r w:rsidRPr="0094299E">
        <w:rPr>
          <w:color w:val="000000"/>
          <w:sz w:val="28"/>
          <w:szCs w:val="28"/>
          <w:lang w:val="uk-UA"/>
        </w:rPr>
        <w:t xml:space="preserve"> рішеннями містобудівної документації. </w:t>
      </w:r>
    </w:p>
    <w:p w14:paraId="4B23F7B2"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До короткострокових впливів (1 рік) можна віднести впливи на ґрунтово-рослинний шар, повітря, техногенне середовище (локальне обмеження руху пішоходів та транспорту) що зазнаватимуть негативного впливу від роботи будівельних машин і устаткування під час будівництва інженерних комунікацій, ремонту вуличної мережі, проведення робіт з ландшафтного упорядкування та благоустрою скверу.</w:t>
      </w:r>
    </w:p>
    <w:p w14:paraId="3DE24819"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 xml:space="preserve">До середньострокових впливів (3-5 років) можна віднести впливи на </w:t>
      </w:r>
      <w:proofErr w:type="spellStart"/>
      <w:r w:rsidRPr="0094299E">
        <w:rPr>
          <w:color w:val="000000"/>
          <w:sz w:val="28"/>
          <w:szCs w:val="28"/>
          <w:lang w:val="uk-UA"/>
        </w:rPr>
        <w:t>грунтоворослинний</w:t>
      </w:r>
      <w:proofErr w:type="spellEnd"/>
      <w:r w:rsidRPr="0094299E">
        <w:rPr>
          <w:color w:val="000000"/>
          <w:sz w:val="28"/>
          <w:szCs w:val="28"/>
          <w:lang w:val="uk-UA"/>
        </w:rPr>
        <w:t xml:space="preserve"> шар, повітря, що зазнаватимуть негативного впливу від роботи будівельних машин і устаткування під час будівництва та реконструкції </w:t>
      </w:r>
      <w:r w:rsidR="0094299E" w:rsidRPr="0094299E">
        <w:rPr>
          <w:color w:val="000000"/>
          <w:sz w:val="28"/>
          <w:szCs w:val="28"/>
          <w:lang w:val="uk-UA"/>
        </w:rPr>
        <w:t xml:space="preserve">об’єктів що </w:t>
      </w:r>
      <w:proofErr w:type="spellStart"/>
      <w:r w:rsidR="0094299E" w:rsidRPr="0094299E">
        <w:rPr>
          <w:color w:val="000000"/>
          <w:sz w:val="28"/>
          <w:szCs w:val="28"/>
          <w:lang w:val="uk-UA"/>
        </w:rPr>
        <w:t>проєктуються</w:t>
      </w:r>
      <w:proofErr w:type="spellEnd"/>
      <w:r w:rsidRPr="0094299E">
        <w:rPr>
          <w:color w:val="000000"/>
          <w:sz w:val="28"/>
          <w:szCs w:val="28"/>
          <w:lang w:val="uk-UA"/>
        </w:rPr>
        <w:t>.</w:t>
      </w:r>
    </w:p>
    <w:p w14:paraId="2CF4B828"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 xml:space="preserve">Постійні впливи пов’язані з функціонуванням об’єктів житлово-громадського призначення, об'єктів інженерної інфраструктури, об'єктів обслуговування транспорту, що передбачені </w:t>
      </w:r>
      <w:proofErr w:type="spellStart"/>
      <w:r w:rsidRPr="0094299E">
        <w:rPr>
          <w:color w:val="000000"/>
          <w:sz w:val="28"/>
          <w:szCs w:val="28"/>
          <w:lang w:val="uk-UA"/>
        </w:rPr>
        <w:t>про</w:t>
      </w:r>
      <w:r w:rsidR="0094299E" w:rsidRPr="0094299E">
        <w:rPr>
          <w:color w:val="000000"/>
          <w:sz w:val="28"/>
          <w:szCs w:val="28"/>
          <w:lang w:val="uk-UA"/>
        </w:rPr>
        <w:t>є</w:t>
      </w:r>
      <w:r w:rsidRPr="0094299E">
        <w:rPr>
          <w:color w:val="000000"/>
          <w:sz w:val="28"/>
          <w:szCs w:val="28"/>
          <w:lang w:val="uk-UA"/>
        </w:rPr>
        <w:t>ктними</w:t>
      </w:r>
      <w:proofErr w:type="spellEnd"/>
      <w:r w:rsidRPr="0094299E">
        <w:rPr>
          <w:color w:val="000000"/>
          <w:sz w:val="28"/>
          <w:szCs w:val="28"/>
          <w:lang w:val="uk-UA"/>
        </w:rPr>
        <w:t xml:space="preserve"> рішенн</w:t>
      </w:r>
      <w:r w:rsidR="0094299E" w:rsidRPr="0094299E">
        <w:rPr>
          <w:color w:val="000000"/>
          <w:sz w:val="28"/>
          <w:szCs w:val="28"/>
          <w:lang w:val="uk-UA"/>
        </w:rPr>
        <w:t>ями містобудівної документації.</w:t>
      </w:r>
    </w:p>
    <w:p w14:paraId="43499E8A"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Таким чином, реалізація про</w:t>
      </w:r>
      <w:r w:rsidR="0094299E" w:rsidRPr="0094299E">
        <w:rPr>
          <w:color w:val="000000"/>
          <w:sz w:val="28"/>
          <w:szCs w:val="28"/>
          <w:lang w:val="uk-UA"/>
        </w:rPr>
        <w:t>є</w:t>
      </w:r>
      <w:r w:rsidRPr="0094299E">
        <w:rPr>
          <w:color w:val="000000"/>
          <w:sz w:val="28"/>
          <w:szCs w:val="28"/>
          <w:lang w:val="uk-UA"/>
        </w:rPr>
        <w:t xml:space="preserve">кту ДПТ не матиме негативного впливу на екологічну ситуацію житлових кварталів </w:t>
      </w:r>
      <w:r w:rsidR="0094299E" w:rsidRPr="0094299E">
        <w:rPr>
          <w:color w:val="000000"/>
          <w:sz w:val="28"/>
          <w:szCs w:val="28"/>
          <w:lang w:val="uk-UA"/>
        </w:rPr>
        <w:t>інших частин</w:t>
      </w:r>
      <w:r w:rsidRPr="0094299E">
        <w:rPr>
          <w:color w:val="000000"/>
          <w:sz w:val="28"/>
          <w:szCs w:val="28"/>
          <w:lang w:val="uk-UA"/>
        </w:rPr>
        <w:t xml:space="preserve"> міста. Виконання окремих рішень з розвитку та вдосконалення інженерно-транспортної інфраструктури та заходів з інженерної підготовки та захисту території матиме позитивний вплив на санітарно-гігієнічний стан території та умови життєдіяльності населення. </w:t>
      </w:r>
    </w:p>
    <w:p w14:paraId="7A53DCF6" w14:textId="77777777" w:rsidR="00EB616A" w:rsidRPr="0094299E" w:rsidRDefault="00EB616A" w:rsidP="00EB616A">
      <w:pPr>
        <w:widowControl w:val="0"/>
        <w:ind w:firstLine="709"/>
        <w:jc w:val="both"/>
        <w:rPr>
          <w:color w:val="000000"/>
          <w:sz w:val="28"/>
          <w:szCs w:val="28"/>
          <w:lang w:val="uk-UA"/>
        </w:rPr>
      </w:pPr>
      <w:r w:rsidRPr="0094299E">
        <w:rPr>
          <w:color w:val="000000"/>
          <w:sz w:val="28"/>
          <w:szCs w:val="28"/>
          <w:lang w:val="uk-UA"/>
        </w:rPr>
        <w:t xml:space="preserve">Для частини рішень містобудівної документації, що носять характер потенційних ризиків для довкілля при їх реалізації, був визначений комплекс планувальних та інженерно-будівельних заходів з усунення, зменшення, запобігання або контролю можливих негативних впливів на навколишнє середовище, які можуть виникнути внаслідок реалізації рішень містобудівної документації. Частина запропонованих заходів носять інженерно-конструктивний характер, реалізація яких має відбуватися в процесі наступних стадій </w:t>
      </w:r>
      <w:proofErr w:type="spellStart"/>
      <w:r w:rsidRPr="0094299E">
        <w:rPr>
          <w:color w:val="000000"/>
          <w:sz w:val="28"/>
          <w:szCs w:val="28"/>
          <w:lang w:val="uk-UA"/>
        </w:rPr>
        <w:t>про</w:t>
      </w:r>
      <w:r w:rsidR="0094299E" w:rsidRPr="0094299E">
        <w:rPr>
          <w:color w:val="000000"/>
          <w:sz w:val="28"/>
          <w:szCs w:val="28"/>
          <w:lang w:val="uk-UA"/>
        </w:rPr>
        <w:t>є</w:t>
      </w:r>
      <w:r w:rsidRPr="0094299E">
        <w:rPr>
          <w:color w:val="000000"/>
          <w:sz w:val="28"/>
          <w:szCs w:val="28"/>
          <w:lang w:val="uk-UA"/>
        </w:rPr>
        <w:t>ктування</w:t>
      </w:r>
      <w:proofErr w:type="spellEnd"/>
      <w:r w:rsidRPr="0094299E">
        <w:rPr>
          <w:color w:val="000000"/>
          <w:sz w:val="28"/>
          <w:szCs w:val="28"/>
          <w:lang w:val="uk-UA"/>
        </w:rPr>
        <w:t xml:space="preserve"> – переважно </w:t>
      </w:r>
      <w:proofErr w:type="spellStart"/>
      <w:r w:rsidRPr="0094299E">
        <w:rPr>
          <w:color w:val="000000"/>
          <w:sz w:val="28"/>
          <w:szCs w:val="28"/>
          <w:lang w:val="uk-UA"/>
        </w:rPr>
        <w:t>про</w:t>
      </w:r>
      <w:r w:rsidR="0094299E" w:rsidRPr="0094299E">
        <w:rPr>
          <w:color w:val="000000"/>
          <w:sz w:val="28"/>
          <w:szCs w:val="28"/>
          <w:lang w:val="uk-UA"/>
        </w:rPr>
        <w:t>є</w:t>
      </w:r>
      <w:r w:rsidRPr="0094299E">
        <w:rPr>
          <w:color w:val="000000"/>
          <w:sz w:val="28"/>
          <w:szCs w:val="28"/>
          <w:lang w:val="uk-UA"/>
        </w:rPr>
        <w:t>кти</w:t>
      </w:r>
      <w:proofErr w:type="spellEnd"/>
      <w:r w:rsidRPr="0094299E">
        <w:rPr>
          <w:color w:val="000000"/>
          <w:sz w:val="28"/>
          <w:szCs w:val="28"/>
          <w:lang w:val="uk-UA"/>
        </w:rPr>
        <w:t xml:space="preserve"> робочої документації на будівництво будівель, споруд а також мереж інженерно-транспортної інфраструктури. Інша частина заходів відноситься до сфери діяльності адміністративно-контролюючих органів. Основні пропозиції щодо запобігання, мінімізації та пом'якшення потенційних негативних наслідків подано в розділі 7 цього </w:t>
      </w:r>
      <w:r w:rsidR="0094299E" w:rsidRPr="0094299E">
        <w:rPr>
          <w:color w:val="000000"/>
          <w:sz w:val="28"/>
          <w:szCs w:val="28"/>
          <w:lang w:val="uk-UA"/>
        </w:rPr>
        <w:t>З</w:t>
      </w:r>
      <w:r w:rsidRPr="0094299E">
        <w:rPr>
          <w:color w:val="000000"/>
          <w:sz w:val="28"/>
          <w:szCs w:val="28"/>
          <w:lang w:val="uk-UA"/>
        </w:rPr>
        <w:t>віту.</w:t>
      </w:r>
    </w:p>
    <w:p w14:paraId="7E50B87B" w14:textId="77777777" w:rsidR="00FA11E5" w:rsidRPr="00077A17" w:rsidRDefault="009762E1" w:rsidP="009762E1">
      <w:pPr>
        <w:ind w:firstLine="709"/>
        <w:jc w:val="right"/>
        <w:rPr>
          <w:i/>
          <w:sz w:val="28"/>
          <w:szCs w:val="28"/>
          <w:lang w:val="uk-UA"/>
        </w:rPr>
      </w:pPr>
      <w:r w:rsidRPr="00077A17">
        <w:rPr>
          <w:i/>
          <w:sz w:val="28"/>
          <w:szCs w:val="28"/>
          <w:lang w:val="uk-UA"/>
        </w:rPr>
        <w:lastRenderedPageBreak/>
        <w:t>Таблиця 6.1.</w:t>
      </w:r>
    </w:p>
    <w:p w14:paraId="79C25545" w14:textId="77777777" w:rsidR="00FA11E5" w:rsidRPr="00077A17" w:rsidRDefault="00FA11E5" w:rsidP="001C4F73">
      <w:pPr>
        <w:jc w:val="center"/>
        <w:rPr>
          <w:b/>
          <w:sz w:val="28"/>
          <w:szCs w:val="28"/>
          <w:lang w:val="uk-UA"/>
        </w:rPr>
      </w:pPr>
      <w:r w:rsidRPr="00077A17">
        <w:rPr>
          <w:b/>
          <w:iCs/>
          <w:color w:val="000000"/>
          <w:sz w:val="28"/>
          <w:szCs w:val="28"/>
          <w:lang w:val="uk-UA"/>
        </w:rPr>
        <w:t xml:space="preserve">Оцінка ймовірного впливу </w:t>
      </w:r>
      <w:r w:rsidR="001C4F73" w:rsidRPr="00077A17">
        <w:rPr>
          <w:b/>
          <w:iCs/>
          <w:color w:val="000000"/>
          <w:sz w:val="28"/>
          <w:szCs w:val="28"/>
          <w:lang w:val="uk-UA"/>
        </w:rPr>
        <w:t>планової діяльності на довкілля</w:t>
      </w:r>
      <w:r w:rsidR="001C4F73" w:rsidRPr="00077A17">
        <w:rPr>
          <w:b/>
          <w:iCs/>
          <w:color w:val="000000"/>
          <w:sz w:val="28"/>
          <w:szCs w:val="28"/>
          <w:lang w:val="uk-UA"/>
        </w:rPr>
        <w:br/>
      </w:r>
      <w:r w:rsidRPr="00077A17">
        <w:rPr>
          <w:b/>
          <w:iCs/>
          <w:color w:val="000000"/>
          <w:sz w:val="28"/>
          <w:szCs w:val="28"/>
          <w:lang w:val="uk-UA"/>
        </w:rPr>
        <w:t>відповідно до контрольного перелік</w:t>
      </w:r>
    </w:p>
    <w:tbl>
      <w:tblPr>
        <w:tblStyle w:val="aff6"/>
        <w:tblW w:w="9634" w:type="dxa"/>
        <w:tblLayout w:type="fixed"/>
        <w:tblLook w:val="04A0" w:firstRow="1" w:lastRow="0" w:firstColumn="1" w:lastColumn="0" w:noHBand="0" w:noVBand="1"/>
      </w:tblPr>
      <w:tblGrid>
        <w:gridCol w:w="707"/>
        <w:gridCol w:w="4250"/>
        <w:gridCol w:w="850"/>
        <w:gridCol w:w="1276"/>
        <w:gridCol w:w="709"/>
        <w:gridCol w:w="1842"/>
      </w:tblGrid>
      <w:tr w:rsidR="001C4F73" w:rsidRPr="00077A17" w14:paraId="6A2F9ED7" w14:textId="77777777" w:rsidTr="00077A17">
        <w:trPr>
          <w:trHeight w:val="584"/>
          <w:tblHeader/>
        </w:trPr>
        <w:tc>
          <w:tcPr>
            <w:tcW w:w="707" w:type="dxa"/>
            <w:vMerge w:val="restart"/>
            <w:vAlign w:val="center"/>
          </w:tcPr>
          <w:p w14:paraId="2F4E2B62" w14:textId="77777777" w:rsidR="001C4F73" w:rsidRPr="00077A17" w:rsidRDefault="001C4F73" w:rsidP="00137AB4">
            <w:pPr>
              <w:widowControl w:val="0"/>
              <w:jc w:val="center"/>
              <w:rPr>
                <w:b/>
                <w:iCs/>
                <w:color w:val="000000"/>
                <w:sz w:val="24"/>
                <w:szCs w:val="24"/>
                <w:lang w:val="uk-UA"/>
              </w:rPr>
            </w:pPr>
            <w:r w:rsidRPr="00077A17">
              <w:rPr>
                <w:b/>
                <w:iCs/>
                <w:color w:val="000000"/>
                <w:sz w:val="24"/>
                <w:szCs w:val="24"/>
                <w:lang w:val="uk-UA"/>
              </w:rPr>
              <w:t>№ п/п</w:t>
            </w:r>
          </w:p>
        </w:tc>
        <w:tc>
          <w:tcPr>
            <w:tcW w:w="4250" w:type="dxa"/>
            <w:vMerge w:val="restart"/>
            <w:vAlign w:val="center"/>
          </w:tcPr>
          <w:p w14:paraId="64E3170E" w14:textId="77777777" w:rsidR="001C4F73" w:rsidRPr="00077A17" w:rsidRDefault="001C4F73" w:rsidP="00137AB4">
            <w:pPr>
              <w:widowControl w:val="0"/>
              <w:jc w:val="center"/>
              <w:rPr>
                <w:b/>
                <w:iCs/>
                <w:color w:val="000000"/>
                <w:sz w:val="24"/>
                <w:szCs w:val="24"/>
                <w:lang w:val="uk-UA"/>
              </w:rPr>
            </w:pPr>
            <w:r w:rsidRPr="00077A17">
              <w:rPr>
                <w:b/>
                <w:iCs/>
                <w:color w:val="000000"/>
                <w:sz w:val="24"/>
                <w:szCs w:val="24"/>
                <w:lang w:val="uk-UA"/>
              </w:rPr>
              <w:t>Чи може реалізація стратегії спричинити</w:t>
            </w:r>
          </w:p>
        </w:tc>
        <w:tc>
          <w:tcPr>
            <w:tcW w:w="2835" w:type="dxa"/>
            <w:gridSpan w:val="3"/>
            <w:vAlign w:val="center"/>
          </w:tcPr>
          <w:p w14:paraId="76F866B9" w14:textId="77777777" w:rsidR="001C4F73" w:rsidRPr="00077A17" w:rsidRDefault="001C4F73" w:rsidP="00137AB4">
            <w:pPr>
              <w:jc w:val="center"/>
              <w:rPr>
                <w:b/>
                <w:sz w:val="24"/>
                <w:szCs w:val="24"/>
                <w:lang w:val="uk-UA"/>
              </w:rPr>
            </w:pPr>
            <w:r w:rsidRPr="00077A17">
              <w:rPr>
                <w:b/>
                <w:iCs/>
                <w:color w:val="000000"/>
                <w:sz w:val="24"/>
                <w:szCs w:val="24"/>
                <w:lang w:val="uk-UA"/>
              </w:rPr>
              <w:t>Негативний вплив</w:t>
            </w:r>
          </w:p>
        </w:tc>
        <w:tc>
          <w:tcPr>
            <w:tcW w:w="1842" w:type="dxa"/>
            <w:vMerge w:val="restart"/>
            <w:vAlign w:val="center"/>
          </w:tcPr>
          <w:p w14:paraId="3289C3F7" w14:textId="77777777" w:rsidR="001C4F73" w:rsidRPr="00077A17" w:rsidRDefault="001C4F73" w:rsidP="00137AB4">
            <w:pPr>
              <w:jc w:val="center"/>
              <w:rPr>
                <w:b/>
                <w:sz w:val="24"/>
                <w:szCs w:val="24"/>
                <w:lang w:val="uk-UA"/>
              </w:rPr>
            </w:pPr>
            <w:r w:rsidRPr="00077A17">
              <w:rPr>
                <w:b/>
                <w:iCs/>
                <w:color w:val="000000"/>
                <w:sz w:val="24"/>
                <w:szCs w:val="24"/>
                <w:lang w:val="uk-UA"/>
              </w:rPr>
              <w:t>Пом’якшення існуючої ситуації</w:t>
            </w:r>
          </w:p>
        </w:tc>
      </w:tr>
      <w:tr w:rsidR="00137AB4" w:rsidRPr="00077A17" w14:paraId="6BD127C1" w14:textId="77777777" w:rsidTr="00077A17">
        <w:trPr>
          <w:trHeight w:val="547"/>
          <w:tblHeader/>
        </w:trPr>
        <w:tc>
          <w:tcPr>
            <w:tcW w:w="707" w:type="dxa"/>
            <w:vMerge/>
          </w:tcPr>
          <w:p w14:paraId="3FED7C37" w14:textId="77777777" w:rsidR="001C4F73" w:rsidRPr="00077A17" w:rsidRDefault="001C4F73" w:rsidP="00137AB4">
            <w:pPr>
              <w:widowControl w:val="0"/>
              <w:rPr>
                <w:i/>
                <w:iCs/>
                <w:color w:val="000000"/>
                <w:sz w:val="24"/>
                <w:szCs w:val="24"/>
                <w:lang w:val="uk-UA"/>
              </w:rPr>
            </w:pPr>
          </w:p>
        </w:tc>
        <w:tc>
          <w:tcPr>
            <w:tcW w:w="4250" w:type="dxa"/>
            <w:vMerge/>
          </w:tcPr>
          <w:p w14:paraId="14C32938" w14:textId="77777777" w:rsidR="001C4F73" w:rsidRPr="00077A17" w:rsidRDefault="001C4F73" w:rsidP="00137AB4">
            <w:pPr>
              <w:widowControl w:val="0"/>
              <w:rPr>
                <w:i/>
                <w:iCs/>
                <w:color w:val="000000"/>
                <w:sz w:val="24"/>
                <w:szCs w:val="24"/>
                <w:lang w:val="uk-UA"/>
              </w:rPr>
            </w:pPr>
          </w:p>
        </w:tc>
        <w:tc>
          <w:tcPr>
            <w:tcW w:w="850" w:type="dxa"/>
            <w:vAlign w:val="center"/>
          </w:tcPr>
          <w:p w14:paraId="1E10F7A7" w14:textId="77777777" w:rsidR="001C4F73" w:rsidRPr="00077A17" w:rsidRDefault="001C4F73" w:rsidP="00137AB4">
            <w:pPr>
              <w:jc w:val="center"/>
              <w:rPr>
                <w:b/>
                <w:sz w:val="24"/>
                <w:szCs w:val="24"/>
                <w:lang w:val="uk-UA"/>
              </w:rPr>
            </w:pPr>
            <w:r w:rsidRPr="00077A17">
              <w:rPr>
                <w:b/>
                <w:iCs/>
                <w:color w:val="000000"/>
                <w:sz w:val="24"/>
                <w:szCs w:val="24"/>
                <w:lang w:val="uk-UA"/>
              </w:rPr>
              <w:t>так</w:t>
            </w:r>
          </w:p>
        </w:tc>
        <w:tc>
          <w:tcPr>
            <w:tcW w:w="1276" w:type="dxa"/>
            <w:vAlign w:val="center"/>
          </w:tcPr>
          <w:p w14:paraId="0BF97EE3" w14:textId="77777777" w:rsidR="001C4F73" w:rsidRPr="00077A17" w:rsidRDefault="001C4F73" w:rsidP="00137AB4">
            <w:pPr>
              <w:jc w:val="center"/>
              <w:rPr>
                <w:b/>
                <w:sz w:val="24"/>
                <w:szCs w:val="24"/>
                <w:lang w:val="uk-UA"/>
              </w:rPr>
            </w:pPr>
            <w:r w:rsidRPr="00077A17">
              <w:rPr>
                <w:b/>
                <w:iCs/>
                <w:color w:val="000000"/>
                <w:sz w:val="24"/>
                <w:szCs w:val="24"/>
                <w:lang w:val="uk-UA"/>
              </w:rPr>
              <w:t>ймовірно</w:t>
            </w:r>
          </w:p>
        </w:tc>
        <w:tc>
          <w:tcPr>
            <w:tcW w:w="709" w:type="dxa"/>
            <w:vAlign w:val="center"/>
          </w:tcPr>
          <w:p w14:paraId="7D858D4C" w14:textId="77777777" w:rsidR="001C4F73" w:rsidRPr="00077A17" w:rsidRDefault="001C4F73" w:rsidP="00137AB4">
            <w:pPr>
              <w:jc w:val="center"/>
              <w:rPr>
                <w:b/>
                <w:sz w:val="24"/>
                <w:szCs w:val="24"/>
                <w:lang w:val="uk-UA"/>
              </w:rPr>
            </w:pPr>
            <w:r w:rsidRPr="00077A17">
              <w:rPr>
                <w:b/>
                <w:iCs/>
                <w:color w:val="000000"/>
                <w:sz w:val="24"/>
                <w:szCs w:val="24"/>
                <w:lang w:val="uk-UA"/>
              </w:rPr>
              <w:t>ні</w:t>
            </w:r>
          </w:p>
        </w:tc>
        <w:tc>
          <w:tcPr>
            <w:tcW w:w="1842" w:type="dxa"/>
            <w:vMerge/>
          </w:tcPr>
          <w:p w14:paraId="078A9DB7" w14:textId="77777777" w:rsidR="001C4F73" w:rsidRPr="00077A17" w:rsidRDefault="001C4F73" w:rsidP="00137AB4">
            <w:pPr>
              <w:jc w:val="both"/>
              <w:rPr>
                <w:sz w:val="24"/>
                <w:szCs w:val="24"/>
                <w:lang w:val="uk-UA"/>
              </w:rPr>
            </w:pPr>
          </w:p>
        </w:tc>
      </w:tr>
      <w:tr w:rsidR="001C4F73" w:rsidRPr="00077A17" w14:paraId="5BAEF823" w14:textId="77777777" w:rsidTr="00E079E7">
        <w:trPr>
          <w:trHeight w:val="429"/>
        </w:trPr>
        <w:tc>
          <w:tcPr>
            <w:tcW w:w="9634" w:type="dxa"/>
            <w:gridSpan w:val="6"/>
            <w:vAlign w:val="center"/>
          </w:tcPr>
          <w:p w14:paraId="51EF12BF" w14:textId="77777777" w:rsidR="001C4F73" w:rsidRPr="00077A17" w:rsidRDefault="001C4F73" w:rsidP="00E079E7">
            <w:pPr>
              <w:jc w:val="center"/>
              <w:rPr>
                <w:sz w:val="24"/>
                <w:szCs w:val="24"/>
                <w:lang w:val="uk-UA"/>
              </w:rPr>
            </w:pPr>
            <w:r w:rsidRPr="00077A17">
              <w:rPr>
                <w:i/>
                <w:iCs/>
                <w:color w:val="000000"/>
                <w:sz w:val="24"/>
                <w:szCs w:val="24"/>
                <w:lang w:val="uk-UA"/>
              </w:rPr>
              <w:t>Атмосферне повітря</w:t>
            </w:r>
          </w:p>
        </w:tc>
      </w:tr>
      <w:tr w:rsidR="00137AB4" w:rsidRPr="00077A17" w14:paraId="633A5E8B" w14:textId="77777777" w:rsidTr="00137AB4">
        <w:trPr>
          <w:trHeight w:val="20"/>
        </w:trPr>
        <w:tc>
          <w:tcPr>
            <w:tcW w:w="707" w:type="dxa"/>
          </w:tcPr>
          <w:p w14:paraId="62722CE1" w14:textId="77777777" w:rsidR="001C4F73" w:rsidRPr="00077A17" w:rsidRDefault="001C4F73" w:rsidP="00137AB4">
            <w:pPr>
              <w:jc w:val="center"/>
              <w:rPr>
                <w:sz w:val="24"/>
                <w:szCs w:val="24"/>
                <w:lang w:val="uk-UA"/>
              </w:rPr>
            </w:pPr>
            <w:r w:rsidRPr="00077A17">
              <w:rPr>
                <w:sz w:val="24"/>
                <w:szCs w:val="24"/>
                <w:lang w:val="uk-UA"/>
              </w:rPr>
              <w:t>1</w:t>
            </w:r>
          </w:p>
        </w:tc>
        <w:tc>
          <w:tcPr>
            <w:tcW w:w="4250" w:type="dxa"/>
          </w:tcPr>
          <w:p w14:paraId="5130AF98" w14:textId="77777777" w:rsidR="001C4F73" w:rsidRPr="00077A17" w:rsidRDefault="001C4F73" w:rsidP="00137AB4">
            <w:pPr>
              <w:rPr>
                <w:sz w:val="24"/>
                <w:szCs w:val="24"/>
                <w:lang w:val="uk-UA"/>
              </w:rPr>
            </w:pPr>
            <w:r w:rsidRPr="00077A17">
              <w:rPr>
                <w:color w:val="000000"/>
                <w:sz w:val="24"/>
                <w:szCs w:val="24"/>
                <w:lang w:val="uk-UA"/>
              </w:rPr>
              <w:t>Збільшення викидів забруднюючих речовин від стаціонарних джерел?</w:t>
            </w:r>
          </w:p>
        </w:tc>
        <w:tc>
          <w:tcPr>
            <w:tcW w:w="850" w:type="dxa"/>
          </w:tcPr>
          <w:p w14:paraId="53CD3DB9" w14:textId="77777777" w:rsidR="001C4F73" w:rsidRPr="00077A17" w:rsidRDefault="001C4F73" w:rsidP="00137AB4">
            <w:pPr>
              <w:jc w:val="center"/>
              <w:rPr>
                <w:sz w:val="24"/>
                <w:szCs w:val="24"/>
                <w:lang w:val="uk-UA"/>
              </w:rPr>
            </w:pPr>
          </w:p>
        </w:tc>
        <w:tc>
          <w:tcPr>
            <w:tcW w:w="1276" w:type="dxa"/>
          </w:tcPr>
          <w:p w14:paraId="03C5C471" w14:textId="77777777" w:rsidR="001C4F73" w:rsidRPr="00077A17" w:rsidRDefault="0094299E" w:rsidP="00137AB4">
            <w:pPr>
              <w:jc w:val="center"/>
              <w:rPr>
                <w:sz w:val="24"/>
                <w:szCs w:val="24"/>
                <w:lang w:val="uk-UA"/>
              </w:rPr>
            </w:pPr>
            <w:r w:rsidRPr="00077A17">
              <w:rPr>
                <w:sz w:val="24"/>
                <w:szCs w:val="24"/>
                <w:lang w:val="uk-UA"/>
              </w:rPr>
              <w:t>+</w:t>
            </w:r>
          </w:p>
        </w:tc>
        <w:tc>
          <w:tcPr>
            <w:tcW w:w="709" w:type="dxa"/>
          </w:tcPr>
          <w:p w14:paraId="550DDB8C" w14:textId="77777777" w:rsidR="001C4F73" w:rsidRPr="00077A17" w:rsidRDefault="001C4F73" w:rsidP="00137AB4">
            <w:pPr>
              <w:jc w:val="center"/>
              <w:rPr>
                <w:sz w:val="24"/>
                <w:szCs w:val="24"/>
                <w:lang w:val="uk-UA"/>
              </w:rPr>
            </w:pPr>
          </w:p>
        </w:tc>
        <w:tc>
          <w:tcPr>
            <w:tcW w:w="1842" w:type="dxa"/>
          </w:tcPr>
          <w:p w14:paraId="0FAC620E" w14:textId="77777777" w:rsidR="001C4F73" w:rsidRPr="00077A17" w:rsidRDefault="001C4F73" w:rsidP="00137AB4">
            <w:pPr>
              <w:jc w:val="center"/>
              <w:rPr>
                <w:sz w:val="24"/>
                <w:szCs w:val="24"/>
                <w:lang w:val="uk-UA"/>
              </w:rPr>
            </w:pPr>
          </w:p>
        </w:tc>
      </w:tr>
      <w:tr w:rsidR="00137AB4" w:rsidRPr="00077A17" w14:paraId="7BD6A050" w14:textId="77777777" w:rsidTr="00137AB4">
        <w:trPr>
          <w:trHeight w:val="20"/>
        </w:trPr>
        <w:tc>
          <w:tcPr>
            <w:tcW w:w="707" w:type="dxa"/>
          </w:tcPr>
          <w:p w14:paraId="5149E1D2" w14:textId="77777777" w:rsidR="001C4F73" w:rsidRPr="00077A17" w:rsidRDefault="001C4F73" w:rsidP="00137AB4">
            <w:pPr>
              <w:jc w:val="center"/>
              <w:rPr>
                <w:sz w:val="24"/>
                <w:szCs w:val="24"/>
                <w:lang w:val="uk-UA"/>
              </w:rPr>
            </w:pPr>
            <w:r w:rsidRPr="00077A17">
              <w:rPr>
                <w:sz w:val="24"/>
                <w:szCs w:val="24"/>
                <w:lang w:val="uk-UA"/>
              </w:rPr>
              <w:t>2</w:t>
            </w:r>
          </w:p>
        </w:tc>
        <w:tc>
          <w:tcPr>
            <w:tcW w:w="4250" w:type="dxa"/>
          </w:tcPr>
          <w:p w14:paraId="1A6921A3" w14:textId="77777777" w:rsidR="001C4F73" w:rsidRPr="00077A17" w:rsidRDefault="001C4F73" w:rsidP="00137AB4">
            <w:pPr>
              <w:rPr>
                <w:sz w:val="24"/>
                <w:szCs w:val="24"/>
                <w:lang w:val="uk-UA"/>
              </w:rPr>
            </w:pPr>
            <w:r w:rsidRPr="00077A17">
              <w:rPr>
                <w:color w:val="000000"/>
                <w:sz w:val="24"/>
                <w:szCs w:val="24"/>
                <w:lang w:val="uk-UA"/>
              </w:rPr>
              <w:t>Збільшення викидів забруднюючих речовин</w:t>
            </w:r>
            <w:r w:rsidR="00C879D2" w:rsidRPr="00077A17">
              <w:rPr>
                <w:color w:val="000000"/>
                <w:sz w:val="24"/>
                <w:szCs w:val="24"/>
                <w:lang w:val="uk-UA"/>
              </w:rPr>
              <w:t xml:space="preserve"> ві</w:t>
            </w:r>
            <w:r w:rsidR="005D6C27" w:rsidRPr="00077A17">
              <w:rPr>
                <w:color w:val="000000"/>
                <w:sz w:val="24"/>
                <w:szCs w:val="24"/>
                <w:lang w:val="uk-UA"/>
              </w:rPr>
              <w:t>д пересувних джерел</w:t>
            </w:r>
            <w:r w:rsidRPr="00077A17">
              <w:rPr>
                <w:color w:val="000000"/>
                <w:sz w:val="24"/>
                <w:szCs w:val="24"/>
                <w:lang w:val="uk-UA"/>
              </w:rPr>
              <w:t>?</w:t>
            </w:r>
          </w:p>
        </w:tc>
        <w:tc>
          <w:tcPr>
            <w:tcW w:w="850" w:type="dxa"/>
          </w:tcPr>
          <w:p w14:paraId="4E3C36B7" w14:textId="77777777" w:rsidR="001C4F73" w:rsidRPr="00077A17" w:rsidRDefault="001C4F73" w:rsidP="00137AB4">
            <w:pPr>
              <w:jc w:val="center"/>
              <w:rPr>
                <w:sz w:val="24"/>
                <w:szCs w:val="24"/>
                <w:lang w:val="uk-UA"/>
              </w:rPr>
            </w:pPr>
          </w:p>
        </w:tc>
        <w:tc>
          <w:tcPr>
            <w:tcW w:w="1276" w:type="dxa"/>
          </w:tcPr>
          <w:p w14:paraId="770BF5C6" w14:textId="77777777" w:rsidR="001C4F73" w:rsidRPr="00077A17" w:rsidRDefault="001C4F73" w:rsidP="00137AB4">
            <w:pPr>
              <w:jc w:val="center"/>
              <w:rPr>
                <w:sz w:val="24"/>
                <w:szCs w:val="24"/>
                <w:lang w:val="uk-UA"/>
              </w:rPr>
            </w:pPr>
            <w:r w:rsidRPr="00077A17">
              <w:rPr>
                <w:sz w:val="24"/>
                <w:szCs w:val="24"/>
                <w:lang w:val="uk-UA"/>
              </w:rPr>
              <w:t>+</w:t>
            </w:r>
          </w:p>
        </w:tc>
        <w:tc>
          <w:tcPr>
            <w:tcW w:w="709" w:type="dxa"/>
          </w:tcPr>
          <w:p w14:paraId="20E0B155" w14:textId="77777777" w:rsidR="001C4F73" w:rsidRPr="00077A17" w:rsidRDefault="001C4F73" w:rsidP="00137AB4">
            <w:pPr>
              <w:jc w:val="center"/>
              <w:rPr>
                <w:sz w:val="24"/>
                <w:szCs w:val="24"/>
                <w:lang w:val="uk-UA"/>
              </w:rPr>
            </w:pPr>
          </w:p>
        </w:tc>
        <w:tc>
          <w:tcPr>
            <w:tcW w:w="1842" w:type="dxa"/>
          </w:tcPr>
          <w:p w14:paraId="66FFBBDB" w14:textId="77777777" w:rsidR="001C4F73" w:rsidRPr="00077A17" w:rsidRDefault="001C4F73" w:rsidP="00137AB4">
            <w:pPr>
              <w:jc w:val="center"/>
              <w:rPr>
                <w:sz w:val="24"/>
                <w:szCs w:val="24"/>
                <w:lang w:val="uk-UA"/>
              </w:rPr>
            </w:pPr>
          </w:p>
        </w:tc>
      </w:tr>
      <w:tr w:rsidR="00137AB4" w:rsidRPr="00077A17" w14:paraId="3E0DC8F9" w14:textId="77777777" w:rsidTr="00137AB4">
        <w:trPr>
          <w:trHeight w:val="20"/>
        </w:trPr>
        <w:tc>
          <w:tcPr>
            <w:tcW w:w="707" w:type="dxa"/>
          </w:tcPr>
          <w:p w14:paraId="73D12282" w14:textId="77777777" w:rsidR="001C4F73" w:rsidRPr="00077A17" w:rsidRDefault="001C4F73" w:rsidP="00137AB4">
            <w:pPr>
              <w:jc w:val="center"/>
              <w:rPr>
                <w:sz w:val="24"/>
                <w:szCs w:val="24"/>
                <w:lang w:val="uk-UA"/>
              </w:rPr>
            </w:pPr>
            <w:r w:rsidRPr="00077A17">
              <w:rPr>
                <w:sz w:val="24"/>
                <w:szCs w:val="24"/>
                <w:lang w:val="uk-UA"/>
              </w:rPr>
              <w:t>3</w:t>
            </w:r>
          </w:p>
        </w:tc>
        <w:tc>
          <w:tcPr>
            <w:tcW w:w="4250" w:type="dxa"/>
          </w:tcPr>
          <w:p w14:paraId="3925C266" w14:textId="77777777" w:rsidR="001C4F73" w:rsidRPr="00077A17" w:rsidRDefault="001C4F73" w:rsidP="00137AB4">
            <w:pPr>
              <w:rPr>
                <w:sz w:val="24"/>
                <w:szCs w:val="24"/>
                <w:lang w:val="uk-UA"/>
              </w:rPr>
            </w:pPr>
            <w:r w:rsidRPr="00077A17">
              <w:rPr>
                <w:color w:val="000000"/>
                <w:sz w:val="24"/>
                <w:szCs w:val="24"/>
                <w:lang w:val="uk-UA"/>
              </w:rPr>
              <w:t>Погіршення атмосферного повітря?</w:t>
            </w:r>
          </w:p>
        </w:tc>
        <w:tc>
          <w:tcPr>
            <w:tcW w:w="850" w:type="dxa"/>
          </w:tcPr>
          <w:p w14:paraId="789F8F8E" w14:textId="77777777" w:rsidR="001C4F73" w:rsidRPr="00077A17" w:rsidRDefault="001C4F73" w:rsidP="00137AB4">
            <w:pPr>
              <w:jc w:val="center"/>
              <w:rPr>
                <w:sz w:val="24"/>
                <w:szCs w:val="24"/>
                <w:lang w:val="uk-UA"/>
              </w:rPr>
            </w:pPr>
          </w:p>
        </w:tc>
        <w:tc>
          <w:tcPr>
            <w:tcW w:w="1276" w:type="dxa"/>
          </w:tcPr>
          <w:p w14:paraId="1C5325E3" w14:textId="77777777" w:rsidR="001C4F73" w:rsidRPr="00077A17" w:rsidRDefault="005D6C27" w:rsidP="00137AB4">
            <w:pPr>
              <w:jc w:val="center"/>
              <w:rPr>
                <w:sz w:val="24"/>
                <w:szCs w:val="24"/>
                <w:lang w:val="uk-UA"/>
              </w:rPr>
            </w:pPr>
            <w:r w:rsidRPr="00077A17">
              <w:rPr>
                <w:sz w:val="24"/>
                <w:szCs w:val="24"/>
                <w:lang w:val="uk-UA"/>
              </w:rPr>
              <w:t>+</w:t>
            </w:r>
          </w:p>
        </w:tc>
        <w:tc>
          <w:tcPr>
            <w:tcW w:w="709" w:type="dxa"/>
          </w:tcPr>
          <w:p w14:paraId="3CE12D23" w14:textId="77777777" w:rsidR="001C4F73" w:rsidRPr="00077A17" w:rsidRDefault="001C4F73" w:rsidP="00137AB4">
            <w:pPr>
              <w:jc w:val="center"/>
              <w:rPr>
                <w:sz w:val="24"/>
                <w:szCs w:val="24"/>
                <w:lang w:val="uk-UA"/>
              </w:rPr>
            </w:pPr>
          </w:p>
        </w:tc>
        <w:tc>
          <w:tcPr>
            <w:tcW w:w="1842" w:type="dxa"/>
          </w:tcPr>
          <w:p w14:paraId="258D6FFB" w14:textId="77777777" w:rsidR="001C4F73" w:rsidRPr="00077A17" w:rsidRDefault="001C4F73" w:rsidP="00137AB4">
            <w:pPr>
              <w:jc w:val="center"/>
              <w:rPr>
                <w:sz w:val="24"/>
                <w:szCs w:val="24"/>
                <w:lang w:val="uk-UA"/>
              </w:rPr>
            </w:pPr>
          </w:p>
        </w:tc>
      </w:tr>
      <w:tr w:rsidR="00137AB4" w:rsidRPr="00077A17" w14:paraId="7ED48EDD" w14:textId="77777777" w:rsidTr="00137AB4">
        <w:trPr>
          <w:trHeight w:val="20"/>
        </w:trPr>
        <w:tc>
          <w:tcPr>
            <w:tcW w:w="707" w:type="dxa"/>
          </w:tcPr>
          <w:p w14:paraId="31E3DBAA" w14:textId="77777777" w:rsidR="001C4F73" w:rsidRPr="00077A17" w:rsidRDefault="001C4F73" w:rsidP="00137AB4">
            <w:pPr>
              <w:jc w:val="center"/>
              <w:rPr>
                <w:sz w:val="24"/>
                <w:szCs w:val="24"/>
                <w:lang w:val="uk-UA"/>
              </w:rPr>
            </w:pPr>
            <w:r w:rsidRPr="00077A17">
              <w:rPr>
                <w:sz w:val="24"/>
                <w:szCs w:val="24"/>
                <w:lang w:val="uk-UA"/>
              </w:rPr>
              <w:t>4</w:t>
            </w:r>
          </w:p>
        </w:tc>
        <w:tc>
          <w:tcPr>
            <w:tcW w:w="4250" w:type="dxa"/>
          </w:tcPr>
          <w:p w14:paraId="0D6ECF1E" w14:textId="77777777" w:rsidR="001C4F73" w:rsidRPr="00077A17" w:rsidRDefault="00043AD6" w:rsidP="00137AB4">
            <w:pPr>
              <w:widowControl w:val="0"/>
              <w:rPr>
                <w:color w:val="000000"/>
                <w:sz w:val="24"/>
                <w:szCs w:val="24"/>
                <w:lang w:val="uk-UA"/>
              </w:rPr>
            </w:pPr>
            <w:r w:rsidRPr="00077A17">
              <w:rPr>
                <w:color w:val="000000"/>
                <w:sz w:val="24"/>
                <w:szCs w:val="24"/>
                <w:lang w:val="uk-UA"/>
              </w:rPr>
              <w:t>Появу джерел неприємного запаху</w:t>
            </w:r>
            <w:r w:rsidR="001C4F73" w:rsidRPr="00077A17">
              <w:rPr>
                <w:color w:val="000000"/>
                <w:sz w:val="24"/>
                <w:szCs w:val="24"/>
                <w:lang w:val="uk-UA"/>
              </w:rPr>
              <w:t>?</w:t>
            </w:r>
          </w:p>
        </w:tc>
        <w:tc>
          <w:tcPr>
            <w:tcW w:w="850" w:type="dxa"/>
          </w:tcPr>
          <w:p w14:paraId="6F0C7AE0" w14:textId="77777777" w:rsidR="001C4F73" w:rsidRPr="00077A17" w:rsidRDefault="001C4F73" w:rsidP="00137AB4">
            <w:pPr>
              <w:jc w:val="center"/>
              <w:rPr>
                <w:sz w:val="24"/>
                <w:szCs w:val="24"/>
                <w:lang w:val="uk-UA"/>
              </w:rPr>
            </w:pPr>
          </w:p>
        </w:tc>
        <w:tc>
          <w:tcPr>
            <w:tcW w:w="1276" w:type="dxa"/>
          </w:tcPr>
          <w:p w14:paraId="4CD2E06E" w14:textId="77777777" w:rsidR="001C4F73" w:rsidRPr="00077A17" w:rsidRDefault="001C4F73" w:rsidP="00137AB4">
            <w:pPr>
              <w:jc w:val="center"/>
              <w:rPr>
                <w:sz w:val="24"/>
                <w:szCs w:val="24"/>
                <w:lang w:val="uk-UA"/>
              </w:rPr>
            </w:pPr>
          </w:p>
        </w:tc>
        <w:tc>
          <w:tcPr>
            <w:tcW w:w="709" w:type="dxa"/>
          </w:tcPr>
          <w:p w14:paraId="50F8BBF2" w14:textId="77777777" w:rsidR="001C4F73" w:rsidRPr="00077A17" w:rsidRDefault="001C4F73" w:rsidP="00137AB4">
            <w:pPr>
              <w:jc w:val="center"/>
              <w:rPr>
                <w:sz w:val="24"/>
                <w:szCs w:val="24"/>
                <w:lang w:val="uk-UA"/>
              </w:rPr>
            </w:pPr>
            <w:r w:rsidRPr="00077A17">
              <w:rPr>
                <w:sz w:val="24"/>
                <w:szCs w:val="24"/>
                <w:lang w:val="uk-UA"/>
              </w:rPr>
              <w:t>+</w:t>
            </w:r>
          </w:p>
        </w:tc>
        <w:tc>
          <w:tcPr>
            <w:tcW w:w="1842" w:type="dxa"/>
          </w:tcPr>
          <w:p w14:paraId="714F0089" w14:textId="77777777" w:rsidR="001C4F73" w:rsidRPr="00077A17" w:rsidRDefault="001C4F73" w:rsidP="00137AB4">
            <w:pPr>
              <w:jc w:val="center"/>
              <w:rPr>
                <w:sz w:val="24"/>
                <w:szCs w:val="24"/>
                <w:lang w:val="uk-UA"/>
              </w:rPr>
            </w:pPr>
          </w:p>
        </w:tc>
      </w:tr>
      <w:tr w:rsidR="00137AB4" w:rsidRPr="00077A17" w14:paraId="71F253D1" w14:textId="77777777" w:rsidTr="00137AB4">
        <w:trPr>
          <w:trHeight w:val="20"/>
        </w:trPr>
        <w:tc>
          <w:tcPr>
            <w:tcW w:w="707" w:type="dxa"/>
          </w:tcPr>
          <w:p w14:paraId="3B79A14E" w14:textId="77777777" w:rsidR="001C4F73" w:rsidRPr="00077A17" w:rsidRDefault="001C4F73" w:rsidP="00137AB4">
            <w:pPr>
              <w:jc w:val="center"/>
              <w:rPr>
                <w:sz w:val="24"/>
                <w:szCs w:val="24"/>
                <w:lang w:val="uk-UA"/>
              </w:rPr>
            </w:pPr>
            <w:r w:rsidRPr="00077A17">
              <w:rPr>
                <w:sz w:val="24"/>
                <w:szCs w:val="24"/>
                <w:lang w:val="uk-UA"/>
              </w:rPr>
              <w:t>5</w:t>
            </w:r>
          </w:p>
        </w:tc>
        <w:tc>
          <w:tcPr>
            <w:tcW w:w="4250" w:type="dxa"/>
          </w:tcPr>
          <w:p w14:paraId="442E1244" w14:textId="77777777" w:rsidR="001C4F73" w:rsidRPr="00077A17" w:rsidRDefault="001C4F73" w:rsidP="005D6C27">
            <w:pPr>
              <w:rPr>
                <w:sz w:val="24"/>
                <w:szCs w:val="24"/>
                <w:lang w:val="uk-UA"/>
              </w:rPr>
            </w:pPr>
            <w:r w:rsidRPr="00077A17">
              <w:rPr>
                <w:color w:val="000000"/>
                <w:sz w:val="24"/>
                <w:szCs w:val="24"/>
                <w:lang w:val="uk-UA"/>
              </w:rPr>
              <w:t xml:space="preserve">Зміни повітряних потоків, </w:t>
            </w:r>
            <w:proofErr w:type="spellStart"/>
            <w:r w:rsidRPr="00077A17">
              <w:rPr>
                <w:color w:val="000000"/>
                <w:sz w:val="24"/>
                <w:szCs w:val="24"/>
                <w:lang w:val="uk-UA"/>
              </w:rPr>
              <w:t>вологості,температури</w:t>
            </w:r>
            <w:proofErr w:type="spellEnd"/>
            <w:r w:rsidRPr="00077A17">
              <w:rPr>
                <w:color w:val="000000"/>
                <w:sz w:val="24"/>
                <w:szCs w:val="24"/>
                <w:lang w:val="uk-UA"/>
              </w:rPr>
              <w:t xml:space="preserve"> або ж будь</w:t>
            </w:r>
            <w:r w:rsidR="005D6C27" w:rsidRPr="00077A17">
              <w:rPr>
                <w:color w:val="000000"/>
                <w:sz w:val="24"/>
                <w:szCs w:val="24"/>
                <w:lang w:val="uk-UA"/>
              </w:rPr>
              <w:t xml:space="preserve"> </w:t>
            </w:r>
            <w:r w:rsidRPr="00077A17">
              <w:rPr>
                <w:color w:val="000000"/>
                <w:sz w:val="24"/>
                <w:szCs w:val="24"/>
                <w:lang w:val="uk-UA"/>
              </w:rPr>
              <w:t>які локальні чи регіональні зміни клімату?</w:t>
            </w:r>
          </w:p>
        </w:tc>
        <w:tc>
          <w:tcPr>
            <w:tcW w:w="850" w:type="dxa"/>
          </w:tcPr>
          <w:p w14:paraId="367F87E1" w14:textId="77777777" w:rsidR="001C4F73" w:rsidRPr="00077A17" w:rsidRDefault="001C4F73" w:rsidP="00137AB4">
            <w:pPr>
              <w:jc w:val="center"/>
              <w:rPr>
                <w:sz w:val="24"/>
                <w:szCs w:val="24"/>
                <w:lang w:val="uk-UA"/>
              </w:rPr>
            </w:pPr>
          </w:p>
        </w:tc>
        <w:tc>
          <w:tcPr>
            <w:tcW w:w="1276" w:type="dxa"/>
          </w:tcPr>
          <w:p w14:paraId="558CA006" w14:textId="77777777" w:rsidR="001C4F73" w:rsidRPr="00077A17" w:rsidRDefault="001C4F73" w:rsidP="00137AB4">
            <w:pPr>
              <w:jc w:val="center"/>
              <w:rPr>
                <w:sz w:val="24"/>
                <w:szCs w:val="24"/>
                <w:lang w:val="uk-UA"/>
              </w:rPr>
            </w:pPr>
          </w:p>
        </w:tc>
        <w:tc>
          <w:tcPr>
            <w:tcW w:w="709" w:type="dxa"/>
          </w:tcPr>
          <w:p w14:paraId="0EE3E57E" w14:textId="77777777" w:rsidR="001C4F73" w:rsidRPr="00077A17" w:rsidRDefault="001C4F73" w:rsidP="00137AB4">
            <w:pPr>
              <w:jc w:val="center"/>
              <w:rPr>
                <w:sz w:val="24"/>
                <w:szCs w:val="24"/>
                <w:lang w:val="uk-UA"/>
              </w:rPr>
            </w:pPr>
            <w:r w:rsidRPr="00077A17">
              <w:rPr>
                <w:sz w:val="24"/>
                <w:szCs w:val="24"/>
                <w:lang w:val="uk-UA"/>
              </w:rPr>
              <w:t>+</w:t>
            </w:r>
          </w:p>
        </w:tc>
        <w:tc>
          <w:tcPr>
            <w:tcW w:w="1842" w:type="dxa"/>
          </w:tcPr>
          <w:p w14:paraId="57E7C80C" w14:textId="77777777" w:rsidR="001C4F73" w:rsidRPr="00077A17" w:rsidRDefault="001C4F73" w:rsidP="00137AB4">
            <w:pPr>
              <w:jc w:val="center"/>
              <w:rPr>
                <w:sz w:val="24"/>
                <w:szCs w:val="24"/>
                <w:lang w:val="uk-UA"/>
              </w:rPr>
            </w:pPr>
          </w:p>
        </w:tc>
      </w:tr>
      <w:tr w:rsidR="001C4F73" w:rsidRPr="00077A17" w14:paraId="567D9FCA" w14:textId="77777777" w:rsidTr="00E079E7">
        <w:trPr>
          <w:trHeight w:val="429"/>
        </w:trPr>
        <w:tc>
          <w:tcPr>
            <w:tcW w:w="9634" w:type="dxa"/>
            <w:gridSpan w:val="6"/>
            <w:vAlign w:val="center"/>
          </w:tcPr>
          <w:p w14:paraId="7886627F" w14:textId="77777777" w:rsidR="001C4F73" w:rsidRPr="00077A17" w:rsidRDefault="001C4F73" w:rsidP="00E079E7">
            <w:pPr>
              <w:jc w:val="center"/>
              <w:rPr>
                <w:sz w:val="24"/>
                <w:szCs w:val="24"/>
                <w:lang w:val="uk-UA"/>
              </w:rPr>
            </w:pPr>
            <w:r w:rsidRPr="00077A17">
              <w:rPr>
                <w:i/>
                <w:iCs/>
                <w:color w:val="000000"/>
                <w:sz w:val="24"/>
                <w:szCs w:val="24"/>
                <w:lang w:val="uk-UA"/>
              </w:rPr>
              <w:t>Водні ресурси</w:t>
            </w:r>
          </w:p>
        </w:tc>
      </w:tr>
      <w:tr w:rsidR="005D6C27" w:rsidRPr="00077A17" w14:paraId="54D72050" w14:textId="77777777" w:rsidTr="00137AB4">
        <w:trPr>
          <w:trHeight w:val="20"/>
        </w:trPr>
        <w:tc>
          <w:tcPr>
            <w:tcW w:w="707" w:type="dxa"/>
          </w:tcPr>
          <w:p w14:paraId="2C67F9C0" w14:textId="77777777" w:rsidR="005D6C27" w:rsidRPr="00077A17" w:rsidRDefault="005D6C27" w:rsidP="005D6C27">
            <w:pPr>
              <w:jc w:val="center"/>
              <w:rPr>
                <w:sz w:val="24"/>
                <w:szCs w:val="24"/>
                <w:lang w:val="uk-UA"/>
              </w:rPr>
            </w:pPr>
            <w:r w:rsidRPr="00077A17">
              <w:rPr>
                <w:sz w:val="24"/>
                <w:szCs w:val="24"/>
                <w:lang w:val="uk-UA"/>
              </w:rPr>
              <w:t>6</w:t>
            </w:r>
          </w:p>
        </w:tc>
        <w:tc>
          <w:tcPr>
            <w:tcW w:w="4250" w:type="dxa"/>
          </w:tcPr>
          <w:p w14:paraId="2BE50DC6" w14:textId="77777777" w:rsidR="005D6C27" w:rsidRPr="00077A17" w:rsidRDefault="005D6C27" w:rsidP="005D6C27">
            <w:pPr>
              <w:widowControl w:val="0"/>
              <w:rPr>
                <w:color w:val="000000"/>
                <w:sz w:val="24"/>
                <w:szCs w:val="24"/>
                <w:lang w:val="uk-UA"/>
              </w:rPr>
            </w:pPr>
            <w:r w:rsidRPr="00077A17">
              <w:rPr>
                <w:color w:val="000000"/>
                <w:sz w:val="24"/>
                <w:szCs w:val="24"/>
                <w:lang w:val="uk-UA"/>
              </w:rPr>
              <w:t>Збільшення обсягів скидів у поверхневі води</w:t>
            </w:r>
            <w:r w:rsidR="00043AD6" w:rsidRPr="00077A17">
              <w:rPr>
                <w:color w:val="000000"/>
                <w:sz w:val="24"/>
                <w:szCs w:val="24"/>
                <w:lang w:val="uk-UA"/>
              </w:rPr>
              <w:t>?</w:t>
            </w:r>
          </w:p>
        </w:tc>
        <w:tc>
          <w:tcPr>
            <w:tcW w:w="850" w:type="dxa"/>
          </w:tcPr>
          <w:p w14:paraId="0D4E224D" w14:textId="77777777" w:rsidR="005D6C27" w:rsidRPr="00077A17" w:rsidRDefault="005D6C27" w:rsidP="005D6C27">
            <w:pPr>
              <w:jc w:val="center"/>
              <w:rPr>
                <w:sz w:val="24"/>
                <w:szCs w:val="24"/>
                <w:lang w:val="uk-UA"/>
              </w:rPr>
            </w:pPr>
          </w:p>
        </w:tc>
        <w:tc>
          <w:tcPr>
            <w:tcW w:w="1276" w:type="dxa"/>
          </w:tcPr>
          <w:p w14:paraId="09868E63" w14:textId="77777777" w:rsidR="005D6C27" w:rsidRPr="00077A17" w:rsidRDefault="005D6C27" w:rsidP="005D6C27">
            <w:pPr>
              <w:jc w:val="center"/>
              <w:rPr>
                <w:sz w:val="24"/>
                <w:szCs w:val="24"/>
                <w:lang w:val="uk-UA"/>
              </w:rPr>
            </w:pPr>
          </w:p>
        </w:tc>
        <w:tc>
          <w:tcPr>
            <w:tcW w:w="709" w:type="dxa"/>
          </w:tcPr>
          <w:p w14:paraId="0A11181A"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4CD65065" w14:textId="77777777" w:rsidR="005D6C27" w:rsidRPr="00077A17" w:rsidRDefault="005D6C27" w:rsidP="005D6C27">
            <w:pPr>
              <w:jc w:val="center"/>
              <w:rPr>
                <w:sz w:val="24"/>
                <w:szCs w:val="24"/>
                <w:lang w:val="uk-UA"/>
              </w:rPr>
            </w:pPr>
          </w:p>
        </w:tc>
      </w:tr>
      <w:tr w:rsidR="005D6C27" w:rsidRPr="00077A17" w14:paraId="209C8043" w14:textId="77777777" w:rsidTr="00137AB4">
        <w:trPr>
          <w:trHeight w:val="20"/>
        </w:trPr>
        <w:tc>
          <w:tcPr>
            <w:tcW w:w="707" w:type="dxa"/>
          </w:tcPr>
          <w:p w14:paraId="5BFF6CEF" w14:textId="77777777" w:rsidR="005D6C27" w:rsidRPr="00077A17" w:rsidRDefault="005D6C27" w:rsidP="005D6C27">
            <w:pPr>
              <w:jc w:val="center"/>
              <w:rPr>
                <w:sz w:val="24"/>
                <w:szCs w:val="24"/>
                <w:lang w:val="uk-UA"/>
              </w:rPr>
            </w:pPr>
            <w:r w:rsidRPr="00077A17">
              <w:rPr>
                <w:sz w:val="24"/>
                <w:szCs w:val="24"/>
                <w:lang w:val="uk-UA"/>
              </w:rPr>
              <w:t>7</w:t>
            </w:r>
          </w:p>
        </w:tc>
        <w:tc>
          <w:tcPr>
            <w:tcW w:w="4250" w:type="dxa"/>
          </w:tcPr>
          <w:p w14:paraId="7102FECA" w14:textId="77777777" w:rsidR="005D6C27" w:rsidRPr="00077A17" w:rsidRDefault="005D6C27" w:rsidP="005D6C27">
            <w:pPr>
              <w:widowControl w:val="0"/>
              <w:rPr>
                <w:color w:val="000000"/>
                <w:sz w:val="24"/>
                <w:szCs w:val="24"/>
                <w:lang w:val="uk-UA"/>
              </w:rPr>
            </w:pPr>
            <w:r w:rsidRPr="00077A17">
              <w:rPr>
                <w:color w:val="000000"/>
                <w:sz w:val="24"/>
                <w:szCs w:val="24"/>
                <w:lang w:val="uk-UA"/>
              </w:rPr>
              <w:t>Будь які зміни якості поверхневих вод (зокрема таких як показників як температури, розчинений кисень, прозорість, але не обмежуючись ними)?</w:t>
            </w:r>
          </w:p>
        </w:tc>
        <w:tc>
          <w:tcPr>
            <w:tcW w:w="850" w:type="dxa"/>
          </w:tcPr>
          <w:p w14:paraId="1AF56FCA" w14:textId="77777777" w:rsidR="005D6C27" w:rsidRPr="00077A17" w:rsidRDefault="005D6C27" w:rsidP="005D6C27">
            <w:pPr>
              <w:jc w:val="center"/>
              <w:rPr>
                <w:sz w:val="24"/>
                <w:szCs w:val="24"/>
                <w:lang w:val="uk-UA"/>
              </w:rPr>
            </w:pPr>
          </w:p>
        </w:tc>
        <w:tc>
          <w:tcPr>
            <w:tcW w:w="1276" w:type="dxa"/>
          </w:tcPr>
          <w:p w14:paraId="54CE5B25" w14:textId="77777777" w:rsidR="005D6C27" w:rsidRPr="00077A17" w:rsidRDefault="005D6C27" w:rsidP="005D6C27">
            <w:pPr>
              <w:jc w:val="center"/>
              <w:rPr>
                <w:sz w:val="24"/>
                <w:szCs w:val="24"/>
                <w:lang w:val="uk-UA"/>
              </w:rPr>
            </w:pPr>
          </w:p>
        </w:tc>
        <w:tc>
          <w:tcPr>
            <w:tcW w:w="709" w:type="dxa"/>
          </w:tcPr>
          <w:p w14:paraId="0B8B6E37"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7F0FEA4D" w14:textId="77777777" w:rsidR="005D6C27" w:rsidRPr="00077A17" w:rsidRDefault="005D6C27" w:rsidP="005D6C27">
            <w:pPr>
              <w:jc w:val="center"/>
              <w:rPr>
                <w:sz w:val="24"/>
                <w:szCs w:val="24"/>
                <w:lang w:val="uk-UA"/>
              </w:rPr>
            </w:pPr>
          </w:p>
        </w:tc>
      </w:tr>
      <w:tr w:rsidR="005D6C27" w:rsidRPr="00077A17" w14:paraId="06197988" w14:textId="77777777" w:rsidTr="00137AB4">
        <w:trPr>
          <w:trHeight w:val="20"/>
        </w:trPr>
        <w:tc>
          <w:tcPr>
            <w:tcW w:w="707" w:type="dxa"/>
          </w:tcPr>
          <w:p w14:paraId="2EF16095" w14:textId="77777777" w:rsidR="005D6C27" w:rsidRPr="00077A17" w:rsidRDefault="005D6C27" w:rsidP="005D6C27">
            <w:pPr>
              <w:jc w:val="center"/>
              <w:rPr>
                <w:sz w:val="24"/>
                <w:szCs w:val="24"/>
                <w:lang w:val="uk-UA"/>
              </w:rPr>
            </w:pPr>
            <w:r w:rsidRPr="00077A17">
              <w:rPr>
                <w:sz w:val="24"/>
                <w:szCs w:val="24"/>
                <w:lang w:val="uk-UA"/>
              </w:rPr>
              <w:t>8</w:t>
            </w:r>
          </w:p>
        </w:tc>
        <w:tc>
          <w:tcPr>
            <w:tcW w:w="4250" w:type="dxa"/>
          </w:tcPr>
          <w:p w14:paraId="7D131096" w14:textId="77777777" w:rsidR="005D6C27" w:rsidRPr="00077A17" w:rsidRDefault="005D6C27" w:rsidP="005D6C27">
            <w:pPr>
              <w:widowControl w:val="0"/>
              <w:rPr>
                <w:color w:val="000000"/>
                <w:sz w:val="24"/>
                <w:szCs w:val="24"/>
                <w:lang w:val="uk-UA"/>
              </w:rPr>
            </w:pPr>
            <w:r w:rsidRPr="00077A17">
              <w:rPr>
                <w:color w:val="000000"/>
                <w:sz w:val="24"/>
                <w:szCs w:val="24"/>
                <w:lang w:val="uk-UA"/>
              </w:rPr>
              <w:t>Збільшення скидання шахтних і кар’єрних вод у водні об’єкти</w:t>
            </w:r>
            <w:r w:rsidR="00043AD6" w:rsidRPr="00077A17">
              <w:rPr>
                <w:color w:val="000000"/>
                <w:sz w:val="24"/>
                <w:szCs w:val="24"/>
                <w:lang w:val="uk-UA"/>
              </w:rPr>
              <w:t>?</w:t>
            </w:r>
          </w:p>
        </w:tc>
        <w:tc>
          <w:tcPr>
            <w:tcW w:w="850" w:type="dxa"/>
          </w:tcPr>
          <w:p w14:paraId="5F70503D" w14:textId="77777777" w:rsidR="005D6C27" w:rsidRPr="00077A17" w:rsidRDefault="005D6C27" w:rsidP="005D6C27">
            <w:pPr>
              <w:jc w:val="center"/>
              <w:rPr>
                <w:sz w:val="24"/>
                <w:szCs w:val="24"/>
                <w:lang w:val="uk-UA"/>
              </w:rPr>
            </w:pPr>
          </w:p>
        </w:tc>
        <w:tc>
          <w:tcPr>
            <w:tcW w:w="1276" w:type="dxa"/>
          </w:tcPr>
          <w:p w14:paraId="72C316D7" w14:textId="77777777" w:rsidR="005D6C27" w:rsidRPr="00077A17" w:rsidRDefault="005D6C27" w:rsidP="005D6C27">
            <w:pPr>
              <w:jc w:val="center"/>
              <w:rPr>
                <w:sz w:val="24"/>
                <w:szCs w:val="24"/>
                <w:lang w:val="uk-UA"/>
              </w:rPr>
            </w:pPr>
          </w:p>
        </w:tc>
        <w:tc>
          <w:tcPr>
            <w:tcW w:w="709" w:type="dxa"/>
          </w:tcPr>
          <w:p w14:paraId="41501869"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38C559F9" w14:textId="77777777" w:rsidR="005D6C27" w:rsidRPr="00077A17" w:rsidRDefault="005D6C27" w:rsidP="005D6C27">
            <w:pPr>
              <w:jc w:val="center"/>
              <w:rPr>
                <w:sz w:val="24"/>
                <w:szCs w:val="24"/>
                <w:lang w:val="uk-UA"/>
              </w:rPr>
            </w:pPr>
          </w:p>
        </w:tc>
      </w:tr>
      <w:tr w:rsidR="005D6C27" w:rsidRPr="00077A17" w14:paraId="76990F8F" w14:textId="77777777" w:rsidTr="00137AB4">
        <w:trPr>
          <w:trHeight w:val="20"/>
        </w:trPr>
        <w:tc>
          <w:tcPr>
            <w:tcW w:w="707" w:type="dxa"/>
          </w:tcPr>
          <w:p w14:paraId="1A58023E" w14:textId="77777777" w:rsidR="005D6C27" w:rsidRPr="00077A17" w:rsidRDefault="005D6C27" w:rsidP="005D6C27">
            <w:pPr>
              <w:jc w:val="center"/>
              <w:rPr>
                <w:sz w:val="24"/>
                <w:szCs w:val="24"/>
                <w:lang w:val="uk-UA"/>
              </w:rPr>
            </w:pPr>
            <w:r w:rsidRPr="00077A17">
              <w:rPr>
                <w:sz w:val="24"/>
                <w:szCs w:val="24"/>
                <w:lang w:val="uk-UA"/>
              </w:rPr>
              <w:t>9</w:t>
            </w:r>
          </w:p>
        </w:tc>
        <w:tc>
          <w:tcPr>
            <w:tcW w:w="4250" w:type="dxa"/>
          </w:tcPr>
          <w:p w14:paraId="3D5AC1F7" w14:textId="77777777" w:rsidR="005D6C27" w:rsidRPr="00077A17" w:rsidRDefault="005D6C27" w:rsidP="005D6C27">
            <w:pPr>
              <w:widowControl w:val="0"/>
              <w:rPr>
                <w:color w:val="000000"/>
                <w:sz w:val="24"/>
                <w:szCs w:val="24"/>
                <w:lang w:val="uk-UA"/>
              </w:rPr>
            </w:pPr>
            <w:r w:rsidRPr="00077A17">
              <w:rPr>
                <w:color w:val="000000"/>
                <w:sz w:val="24"/>
                <w:szCs w:val="24"/>
                <w:lang w:val="uk-UA"/>
              </w:rPr>
              <w:t>Значне зменшення кількості вод, що використовуються для водопостачання населенню?</w:t>
            </w:r>
          </w:p>
        </w:tc>
        <w:tc>
          <w:tcPr>
            <w:tcW w:w="850" w:type="dxa"/>
          </w:tcPr>
          <w:p w14:paraId="5DCFF878" w14:textId="77777777" w:rsidR="005D6C27" w:rsidRPr="00077A17" w:rsidRDefault="005D6C27" w:rsidP="005D6C27">
            <w:pPr>
              <w:jc w:val="center"/>
              <w:rPr>
                <w:sz w:val="24"/>
                <w:szCs w:val="24"/>
                <w:lang w:val="uk-UA"/>
              </w:rPr>
            </w:pPr>
          </w:p>
        </w:tc>
        <w:tc>
          <w:tcPr>
            <w:tcW w:w="1276" w:type="dxa"/>
          </w:tcPr>
          <w:p w14:paraId="0E7C0856" w14:textId="77777777" w:rsidR="005D6C27" w:rsidRPr="00077A17" w:rsidRDefault="005D6C27" w:rsidP="005D6C27">
            <w:pPr>
              <w:jc w:val="center"/>
              <w:rPr>
                <w:sz w:val="24"/>
                <w:szCs w:val="24"/>
                <w:lang w:val="uk-UA"/>
              </w:rPr>
            </w:pPr>
          </w:p>
        </w:tc>
        <w:tc>
          <w:tcPr>
            <w:tcW w:w="709" w:type="dxa"/>
          </w:tcPr>
          <w:p w14:paraId="47587E91"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28FC6AC7" w14:textId="77777777" w:rsidR="005D6C27" w:rsidRPr="00077A17" w:rsidRDefault="005D6C27" w:rsidP="005D6C27">
            <w:pPr>
              <w:jc w:val="center"/>
              <w:rPr>
                <w:sz w:val="24"/>
                <w:szCs w:val="24"/>
                <w:lang w:val="uk-UA"/>
              </w:rPr>
            </w:pPr>
          </w:p>
        </w:tc>
      </w:tr>
      <w:tr w:rsidR="005D6C27" w:rsidRPr="00077A17" w14:paraId="4C8E6162" w14:textId="77777777" w:rsidTr="00137AB4">
        <w:trPr>
          <w:trHeight w:val="20"/>
        </w:trPr>
        <w:tc>
          <w:tcPr>
            <w:tcW w:w="707" w:type="dxa"/>
          </w:tcPr>
          <w:p w14:paraId="68F6D4C9" w14:textId="77777777" w:rsidR="005D6C27" w:rsidRPr="00077A17" w:rsidRDefault="005D6C27" w:rsidP="005D6C27">
            <w:pPr>
              <w:jc w:val="center"/>
              <w:rPr>
                <w:sz w:val="24"/>
                <w:szCs w:val="24"/>
                <w:lang w:val="uk-UA"/>
              </w:rPr>
            </w:pPr>
            <w:r w:rsidRPr="00077A17">
              <w:rPr>
                <w:sz w:val="24"/>
                <w:szCs w:val="24"/>
                <w:lang w:val="uk-UA"/>
              </w:rPr>
              <w:t>10</w:t>
            </w:r>
          </w:p>
        </w:tc>
        <w:tc>
          <w:tcPr>
            <w:tcW w:w="4250" w:type="dxa"/>
          </w:tcPr>
          <w:p w14:paraId="604E1C54" w14:textId="77777777" w:rsidR="005D6C27" w:rsidRPr="00077A17" w:rsidRDefault="005D6C27" w:rsidP="005D6C27">
            <w:pPr>
              <w:widowControl w:val="0"/>
              <w:rPr>
                <w:color w:val="000000"/>
                <w:sz w:val="24"/>
                <w:szCs w:val="24"/>
                <w:lang w:val="uk-UA"/>
              </w:rPr>
            </w:pPr>
            <w:r w:rsidRPr="00077A17">
              <w:rPr>
                <w:color w:val="000000"/>
                <w:sz w:val="24"/>
                <w:szCs w:val="24"/>
                <w:lang w:val="uk-UA"/>
              </w:rPr>
              <w:t>Збільшення навантаження на каналізаційні системи та погіршення якості очистки стічних вод?</w:t>
            </w:r>
          </w:p>
        </w:tc>
        <w:tc>
          <w:tcPr>
            <w:tcW w:w="850" w:type="dxa"/>
          </w:tcPr>
          <w:p w14:paraId="2FA19F47" w14:textId="77777777" w:rsidR="005D6C27" w:rsidRPr="00077A17" w:rsidRDefault="005D6C27" w:rsidP="005D6C27">
            <w:pPr>
              <w:jc w:val="center"/>
              <w:rPr>
                <w:sz w:val="24"/>
                <w:szCs w:val="24"/>
                <w:lang w:val="uk-UA"/>
              </w:rPr>
            </w:pPr>
          </w:p>
        </w:tc>
        <w:tc>
          <w:tcPr>
            <w:tcW w:w="1276" w:type="dxa"/>
          </w:tcPr>
          <w:p w14:paraId="66683BAF" w14:textId="77777777" w:rsidR="005D6C27" w:rsidRPr="00077A17" w:rsidRDefault="005D6C27" w:rsidP="005D6C27">
            <w:pPr>
              <w:jc w:val="center"/>
              <w:rPr>
                <w:sz w:val="24"/>
                <w:szCs w:val="24"/>
                <w:lang w:val="uk-UA"/>
              </w:rPr>
            </w:pPr>
            <w:r w:rsidRPr="00077A17">
              <w:rPr>
                <w:sz w:val="24"/>
                <w:szCs w:val="24"/>
                <w:lang w:val="uk-UA"/>
              </w:rPr>
              <w:t>+</w:t>
            </w:r>
          </w:p>
        </w:tc>
        <w:tc>
          <w:tcPr>
            <w:tcW w:w="709" w:type="dxa"/>
          </w:tcPr>
          <w:p w14:paraId="47C6A10F" w14:textId="77777777" w:rsidR="005D6C27" w:rsidRPr="00077A17" w:rsidRDefault="005D6C27" w:rsidP="005D6C27">
            <w:pPr>
              <w:jc w:val="center"/>
              <w:rPr>
                <w:sz w:val="24"/>
                <w:szCs w:val="24"/>
                <w:lang w:val="uk-UA"/>
              </w:rPr>
            </w:pPr>
          </w:p>
        </w:tc>
        <w:tc>
          <w:tcPr>
            <w:tcW w:w="1842" w:type="dxa"/>
          </w:tcPr>
          <w:p w14:paraId="2A1D9949" w14:textId="77777777" w:rsidR="005D6C27" w:rsidRPr="00077A17" w:rsidRDefault="005D6C27" w:rsidP="005D6C27">
            <w:pPr>
              <w:jc w:val="center"/>
              <w:rPr>
                <w:sz w:val="24"/>
                <w:szCs w:val="24"/>
                <w:lang w:val="uk-UA"/>
              </w:rPr>
            </w:pPr>
            <w:r w:rsidRPr="00077A17">
              <w:rPr>
                <w:sz w:val="24"/>
                <w:szCs w:val="24"/>
                <w:lang w:val="uk-UA"/>
              </w:rPr>
              <w:t>+</w:t>
            </w:r>
          </w:p>
        </w:tc>
      </w:tr>
      <w:tr w:rsidR="005D6C27" w:rsidRPr="00077A17" w14:paraId="65B2A0E0" w14:textId="77777777" w:rsidTr="00137AB4">
        <w:trPr>
          <w:trHeight w:val="20"/>
        </w:trPr>
        <w:tc>
          <w:tcPr>
            <w:tcW w:w="707" w:type="dxa"/>
          </w:tcPr>
          <w:p w14:paraId="0D3ABA9B" w14:textId="77777777" w:rsidR="005D6C27" w:rsidRPr="00077A17" w:rsidRDefault="005D6C27" w:rsidP="005D6C27">
            <w:pPr>
              <w:jc w:val="center"/>
              <w:rPr>
                <w:sz w:val="24"/>
                <w:szCs w:val="24"/>
                <w:lang w:val="uk-UA"/>
              </w:rPr>
            </w:pPr>
            <w:r w:rsidRPr="00077A17">
              <w:rPr>
                <w:sz w:val="24"/>
                <w:szCs w:val="24"/>
                <w:lang w:val="uk-UA"/>
              </w:rPr>
              <w:t>11</w:t>
            </w:r>
          </w:p>
        </w:tc>
        <w:tc>
          <w:tcPr>
            <w:tcW w:w="4250" w:type="dxa"/>
          </w:tcPr>
          <w:p w14:paraId="21158329" w14:textId="77777777" w:rsidR="005D6C27" w:rsidRPr="00077A17" w:rsidRDefault="005D6C27" w:rsidP="005D6C27">
            <w:pPr>
              <w:widowControl w:val="0"/>
              <w:rPr>
                <w:color w:val="000000"/>
                <w:sz w:val="24"/>
                <w:szCs w:val="24"/>
                <w:lang w:val="uk-UA"/>
              </w:rPr>
            </w:pPr>
            <w:r w:rsidRPr="00077A17">
              <w:rPr>
                <w:color w:val="000000"/>
                <w:sz w:val="24"/>
                <w:szCs w:val="24"/>
                <w:lang w:val="uk-UA"/>
              </w:rPr>
              <w:t>Поява загроз для людей і матеріальних об’єктів, пов’язаних з водою, зокрема таких, як паводки або підтоплення?</w:t>
            </w:r>
          </w:p>
        </w:tc>
        <w:tc>
          <w:tcPr>
            <w:tcW w:w="850" w:type="dxa"/>
          </w:tcPr>
          <w:p w14:paraId="51556DDF" w14:textId="77777777" w:rsidR="005D6C27" w:rsidRPr="00077A17" w:rsidRDefault="005D6C27" w:rsidP="005D6C27">
            <w:pPr>
              <w:jc w:val="center"/>
              <w:rPr>
                <w:sz w:val="24"/>
                <w:szCs w:val="24"/>
                <w:lang w:val="uk-UA"/>
              </w:rPr>
            </w:pPr>
          </w:p>
        </w:tc>
        <w:tc>
          <w:tcPr>
            <w:tcW w:w="1276" w:type="dxa"/>
          </w:tcPr>
          <w:p w14:paraId="5564E3C5" w14:textId="77777777" w:rsidR="005D6C27" w:rsidRPr="00077A17" w:rsidRDefault="005D6C27" w:rsidP="005D6C27">
            <w:pPr>
              <w:jc w:val="center"/>
              <w:rPr>
                <w:sz w:val="24"/>
                <w:szCs w:val="24"/>
                <w:lang w:val="uk-UA"/>
              </w:rPr>
            </w:pPr>
          </w:p>
        </w:tc>
        <w:tc>
          <w:tcPr>
            <w:tcW w:w="709" w:type="dxa"/>
          </w:tcPr>
          <w:p w14:paraId="1A82DBA7"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29315C67" w14:textId="77777777" w:rsidR="005D6C27" w:rsidRPr="00077A17" w:rsidRDefault="005D6C27" w:rsidP="005D6C27">
            <w:pPr>
              <w:jc w:val="center"/>
              <w:rPr>
                <w:sz w:val="24"/>
                <w:szCs w:val="24"/>
                <w:lang w:val="uk-UA"/>
              </w:rPr>
            </w:pPr>
          </w:p>
        </w:tc>
      </w:tr>
      <w:tr w:rsidR="005D6C27" w:rsidRPr="00077A17" w14:paraId="3829F87F" w14:textId="77777777" w:rsidTr="00137AB4">
        <w:trPr>
          <w:trHeight w:val="20"/>
        </w:trPr>
        <w:tc>
          <w:tcPr>
            <w:tcW w:w="707" w:type="dxa"/>
          </w:tcPr>
          <w:p w14:paraId="10D299D4" w14:textId="77777777" w:rsidR="005D6C27" w:rsidRPr="00077A17" w:rsidRDefault="005D6C27" w:rsidP="005D6C27">
            <w:pPr>
              <w:jc w:val="center"/>
              <w:rPr>
                <w:sz w:val="24"/>
                <w:szCs w:val="24"/>
                <w:lang w:val="uk-UA"/>
              </w:rPr>
            </w:pPr>
            <w:r w:rsidRPr="00077A17">
              <w:rPr>
                <w:sz w:val="24"/>
                <w:szCs w:val="24"/>
                <w:lang w:val="uk-UA"/>
              </w:rPr>
              <w:t>12</w:t>
            </w:r>
          </w:p>
        </w:tc>
        <w:tc>
          <w:tcPr>
            <w:tcW w:w="4250" w:type="dxa"/>
          </w:tcPr>
          <w:p w14:paraId="7A64156E" w14:textId="77777777" w:rsidR="005D6C27" w:rsidRPr="00077A17" w:rsidRDefault="005D6C27" w:rsidP="005D6C27">
            <w:pPr>
              <w:widowControl w:val="0"/>
              <w:rPr>
                <w:color w:val="000000"/>
                <w:sz w:val="24"/>
                <w:szCs w:val="24"/>
                <w:lang w:val="uk-UA"/>
              </w:rPr>
            </w:pPr>
            <w:r w:rsidRPr="00077A17">
              <w:rPr>
                <w:color w:val="000000"/>
                <w:sz w:val="24"/>
                <w:szCs w:val="24"/>
                <w:lang w:val="uk-UA"/>
              </w:rPr>
              <w:t>Зміни напрямку і швидкості течії поверхневих вод зміни обсягів води будь-якого поверхневого водного об’єкту?</w:t>
            </w:r>
          </w:p>
        </w:tc>
        <w:tc>
          <w:tcPr>
            <w:tcW w:w="850" w:type="dxa"/>
          </w:tcPr>
          <w:p w14:paraId="6C971EBC" w14:textId="77777777" w:rsidR="005D6C27" w:rsidRPr="00077A17" w:rsidRDefault="005D6C27" w:rsidP="005D6C27">
            <w:pPr>
              <w:jc w:val="center"/>
              <w:rPr>
                <w:sz w:val="24"/>
                <w:szCs w:val="24"/>
                <w:lang w:val="uk-UA"/>
              </w:rPr>
            </w:pPr>
          </w:p>
        </w:tc>
        <w:tc>
          <w:tcPr>
            <w:tcW w:w="1276" w:type="dxa"/>
          </w:tcPr>
          <w:p w14:paraId="7C830336" w14:textId="77777777" w:rsidR="005D6C27" w:rsidRPr="00077A17" w:rsidRDefault="005D6C27" w:rsidP="005D6C27">
            <w:pPr>
              <w:jc w:val="center"/>
              <w:rPr>
                <w:sz w:val="24"/>
                <w:szCs w:val="24"/>
                <w:lang w:val="uk-UA"/>
              </w:rPr>
            </w:pPr>
          </w:p>
        </w:tc>
        <w:tc>
          <w:tcPr>
            <w:tcW w:w="709" w:type="dxa"/>
          </w:tcPr>
          <w:p w14:paraId="491F24A1"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4ACD11A0" w14:textId="77777777" w:rsidR="005D6C27" w:rsidRPr="00077A17" w:rsidRDefault="005D6C27" w:rsidP="005D6C27">
            <w:pPr>
              <w:jc w:val="center"/>
              <w:rPr>
                <w:sz w:val="24"/>
                <w:szCs w:val="24"/>
                <w:lang w:val="uk-UA"/>
              </w:rPr>
            </w:pPr>
          </w:p>
        </w:tc>
      </w:tr>
      <w:tr w:rsidR="005D6C27" w:rsidRPr="00077A17" w14:paraId="5443265B" w14:textId="77777777" w:rsidTr="00137AB4">
        <w:trPr>
          <w:trHeight w:val="20"/>
        </w:trPr>
        <w:tc>
          <w:tcPr>
            <w:tcW w:w="707" w:type="dxa"/>
          </w:tcPr>
          <w:p w14:paraId="3D2F0404" w14:textId="77777777" w:rsidR="005D6C27" w:rsidRPr="00077A17" w:rsidRDefault="005D6C27" w:rsidP="005D6C27">
            <w:pPr>
              <w:jc w:val="center"/>
              <w:rPr>
                <w:sz w:val="24"/>
                <w:szCs w:val="24"/>
                <w:lang w:val="uk-UA"/>
              </w:rPr>
            </w:pPr>
            <w:r w:rsidRPr="00077A17">
              <w:rPr>
                <w:sz w:val="24"/>
                <w:szCs w:val="24"/>
                <w:lang w:val="uk-UA"/>
              </w:rPr>
              <w:t>13</w:t>
            </w:r>
          </w:p>
        </w:tc>
        <w:tc>
          <w:tcPr>
            <w:tcW w:w="4250" w:type="dxa"/>
          </w:tcPr>
          <w:p w14:paraId="4FB9EC29" w14:textId="77777777" w:rsidR="005D6C27" w:rsidRPr="00077A17" w:rsidRDefault="005D6C27" w:rsidP="005D6C27">
            <w:pPr>
              <w:widowControl w:val="0"/>
              <w:rPr>
                <w:color w:val="000000"/>
                <w:sz w:val="24"/>
                <w:szCs w:val="24"/>
                <w:lang w:val="uk-UA"/>
              </w:rPr>
            </w:pPr>
            <w:r w:rsidRPr="00077A17">
              <w:rPr>
                <w:color w:val="000000"/>
                <w:sz w:val="24"/>
                <w:szCs w:val="24"/>
                <w:lang w:val="uk-UA"/>
              </w:rPr>
              <w:t>Порушення гідрологічного та гідрохімічного режиму малих річок регіону?</w:t>
            </w:r>
          </w:p>
        </w:tc>
        <w:tc>
          <w:tcPr>
            <w:tcW w:w="850" w:type="dxa"/>
          </w:tcPr>
          <w:p w14:paraId="2AA5D183" w14:textId="77777777" w:rsidR="005D6C27" w:rsidRPr="00077A17" w:rsidRDefault="005D6C27" w:rsidP="005D6C27">
            <w:pPr>
              <w:jc w:val="center"/>
              <w:rPr>
                <w:sz w:val="24"/>
                <w:szCs w:val="24"/>
                <w:lang w:val="uk-UA"/>
              </w:rPr>
            </w:pPr>
          </w:p>
        </w:tc>
        <w:tc>
          <w:tcPr>
            <w:tcW w:w="1276" w:type="dxa"/>
          </w:tcPr>
          <w:p w14:paraId="366368A8" w14:textId="77777777" w:rsidR="005D6C27" w:rsidRPr="00077A17" w:rsidRDefault="005D6C27" w:rsidP="005D6C27">
            <w:pPr>
              <w:jc w:val="center"/>
              <w:rPr>
                <w:sz w:val="24"/>
                <w:szCs w:val="24"/>
                <w:lang w:val="uk-UA"/>
              </w:rPr>
            </w:pPr>
          </w:p>
        </w:tc>
        <w:tc>
          <w:tcPr>
            <w:tcW w:w="709" w:type="dxa"/>
          </w:tcPr>
          <w:p w14:paraId="1EB2B53F"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48DFFEEA" w14:textId="77777777" w:rsidR="005D6C27" w:rsidRPr="00077A17" w:rsidRDefault="005D6C27" w:rsidP="005D6C27">
            <w:pPr>
              <w:jc w:val="center"/>
              <w:rPr>
                <w:sz w:val="24"/>
                <w:szCs w:val="24"/>
                <w:lang w:val="uk-UA"/>
              </w:rPr>
            </w:pPr>
          </w:p>
        </w:tc>
      </w:tr>
      <w:tr w:rsidR="005D6C27" w:rsidRPr="00077A17" w14:paraId="2073950D" w14:textId="77777777" w:rsidTr="00137AB4">
        <w:trPr>
          <w:trHeight w:val="20"/>
        </w:trPr>
        <w:tc>
          <w:tcPr>
            <w:tcW w:w="707" w:type="dxa"/>
          </w:tcPr>
          <w:p w14:paraId="2F23589C" w14:textId="77777777" w:rsidR="005D6C27" w:rsidRPr="00077A17" w:rsidRDefault="005D6C27" w:rsidP="005D6C27">
            <w:pPr>
              <w:jc w:val="center"/>
              <w:rPr>
                <w:sz w:val="24"/>
                <w:szCs w:val="24"/>
                <w:lang w:val="uk-UA"/>
              </w:rPr>
            </w:pPr>
            <w:r w:rsidRPr="00077A17">
              <w:rPr>
                <w:sz w:val="24"/>
                <w:szCs w:val="24"/>
                <w:lang w:val="uk-UA"/>
              </w:rPr>
              <w:t>14</w:t>
            </w:r>
          </w:p>
        </w:tc>
        <w:tc>
          <w:tcPr>
            <w:tcW w:w="4250" w:type="dxa"/>
          </w:tcPr>
          <w:p w14:paraId="7A0B338F" w14:textId="77777777" w:rsidR="005D6C27" w:rsidRPr="00077A17" w:rsidRDefault="005D6C27" w:rsidP="005D6C27">
            <w:pPr>
              <w:widowControl w:val="0"/>
              <w:rPr>
                <w:color w:val="000000"/>
                <w:sz w:val="24"/>
                <w:szCs w:val="24"/>
                <w:lang w:val="uk-UA"/>
              </w:rPr>
            </w:pPr>
            <w:r w:rsidRPr="00077A17">
              <w:rPr>
                <w:color w:val="000000"/>
                <w:sz w:val="24"/>
                <w:szCs w:val="24"/>
                <w:lang w:val="uk-UA"/>
              </w:rPr>
              <w:t>Зміни напряму або швидкості потоків підземних вод?</w:t>
            </w:r>
          </w:p>
        </w:tc>
        <w:tc>
          <w:tcPr>
            <w:tcW w:w="850" w:type="dxa"/>
          </w:tcPr>
          <w:p w14:paraId="1AC5DB74" w14:textId="77777777" w:rsidR="005D6C27" w:rsidRPr="00077A17" w:rsidRDefault="005D6C27" w:rsidP="005D6C27">
            <w:pPr>
              <w:jc w:val="center"/>
              <w:rPr>
                <w:sz w:val="24"/>
                <w:szCs w:val="24"/>
                <w:lang w:val="uk-UA"/>
              </w:rPr>
            </w:pPr>
          </w:p>
        </w:tc>
        <w:tc>
          <w:tcPr>
            <w:tcW w:w="1276" w:type="dxa"/>
          </w:tcPr>
          <w:p w14:paraId="3380B733" w14:textId="77777777" w:rsidR="005D6C27" w:rsidRPr="00077A17" w:rsidRDefault="005D6C27" w:rsidP="005D6C27">
            <w:pPr>
              <w:jc w:val="center"/>
              <w:rPr>
                <w:sz w:val="24"/>
                <w:szCs w:val="24"/>
                <w:lang w:val="uk-UA"/>
              </w:rPr>
            </w:pPr>
          </w:p>
        </w:tc>
        <w:tc>
          <w:tcPr>
            <w:tcW w:w="709" w:type="dxa"/>
          </w:tcPr>
          <w:p w14:paraId="6C00F2FF"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7B7707CF" w14:textId="77777777" w:rsidR="005D6C27" w:rsidRPr="00077A17" w:rsidRDefault="005D6C27" w:rsidP="005D6C27">
            <w:pPr>
              <w:jc w:val="center"/>
              <w:rPr>
                <w:sz w:val="24"/>
                <w:szCs w:val="24"/>
                <w:lang w:val="uk-UA"/>
              </w:rPr>
            </w:pPr>
          </w:p>
        </w:tc>
      </w:tr>
      <w:tr w:rsidR="005D6C27" w:rsidRPr="00077A17" w14:paraId="085B703F" w14:textId="77777777" w:rsidTr="00137AB4">
        <w:trPr>
          <w:trHeight w:val="20"/>
        </w:trPr>
        <w:tc>
          <w:tcPr>
            <w:tcW w:w="707" w:type="dxa"/>
          </w:tcPr>
          <w:p w14:paraId="0D29C926" w14:textId="77777777" w:rsidR="005D6C27" w:rsidRPr="00077A17" w:rsidRDefault="005D6C27" w:rsidP="005D6C27">
            <w:pPr>
              <w:jc w:val="center"/>
              <w:rPr>
                <w:sz w:val="24"/>
                <w:szCs w:val="24"/>
                <w:lang w:val="uk-UA"/>
              </w:rPr>
            </w:pPr>
            <w:r w:rsidRPr="00077A17">
              <w:rPr>
                <w:sz w:val="24"/>
                <w:szCs w:val="24"/>
                <w:lang w:val="uk-UA"/>
              </w:rPr>
              <w:t>15</w:t>
            </w:r>
          </w:p>
        </w:tc>
        <w:tc>
          <w:tcPr>
            <w:tcW w:w="4250" w:type="dxa"/>
          </w:tcPr>
          <w:p w14:paraId="17167DD7" w14:textId="77777777" w:rsidR="005D6C27" w:rsidRPr="00077A17" w:rsidRDefault="005D6C27" w:rsidP="005D6C27">
            <w:pPr>
              <w:widowControl w:val="0"/>
              <w:rPr>
                <w:color w:val="000000"/>
                <w:sz w:val="24"/>
                <w:szCs w:val="24"/>
                <w:lang w:val="uk-UA"/>
              </w:rPr>
            </w:pPr>
            <w:r w:rsidRPr="00077A17">
              <w:rPr>
                <w:color w:val="000000"/>
                <w:sz w:val="24"/>
                <w:szCs w:val="24"/>
                <w:lang w:val="uk-UA"/>
              </w:rPr>
              <w:t>Зміни обсягів підземних вод (шляхом відбору чи скидів або ж шляхом порушення водоносних горизонтів)</w:t>
            </w:r>
            <w:r w:rsidR="00043AD6" w:rsidRPr="00077A17">
              <w:rPr>
                <w:color w:val="000000"/>
                <w:sz w:val="24"/>
                <w:szCs w:val="24"/>
                <w:lang w:val="uk-UA"/>
              </w:rPr>
              <w:t>?</w:t>
            </w:r>
          </w:p>
        </w:tc>
        <w:tc>
          <w:tcPr>
            <w:tcW w:w="850" w:type="dxa"/>
          </w:tcPr>
          <w:p w14:paraId="54E65C13" w14:textId="77777777" w:rsidR="005D6C27" w:rsidRPr="00077A17" w:rsidRDefault="005D6C27" w:rsidP="005D6C27">
            <w:pPr>
              <w:jc w:val="center"/>
              <w:rPr>
                <w:sz w:val="24"/>
                <w:szCs w:val="24"/>
                <w:lang w:val="uk-UA"/>
              </w:rPr>
            </w:pPr>
          </w:p>
        </w:tc>
        <w:tc>
          <w:tcPr>
            <w:tcW w:w="1276" w:type="dxa"/>
          </w:tcPr>
          <w:p w14:paraId="24671CDF" w14:textId="77777777" w:rsidR="005D6C27" w:rsidRPr="00077A17" w:rsidRDefault="005D6C27" w:rsidP="005D6C27">
            <w:pPr>
              <w:jc w:val="center"/>
              <w:rPr>
                <w:sz w:val="24"/>
                <w:szCs w:val="24"/>
                <w:lang w:val="uk-UA"/>
              </w:rPr>
            </w:pPr>
          </w:p>
        </w:tc>
        <w:tc>
          <w:tcPr>
            <w:tcW w:w="709" w:type="dxa"/>
          </w:tcPr>
          <w:p w14:paraId="22CB53EE"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6D5F9EC9" w14:textId="77777777" w:rsidR="005D6C27" w:rsidRPr="00077A17" w:rsidRDefault="005D6C27" w:rsidP="005D6C27">
            <w:pPr>
              <w:jc w:val="center"/>
              <w:rPr>
                <w:sz w:val="24"/>
                <w:szCs w:val="24"/>
                <w:lang w:val="uk-UA"/>
              </w:rPr>
            </w:pPr>
          </w:p>
        </w:tc>
      </w:tr>
      <w:tr w:rsidR="005D6C27" w:rsidRPr="00077A17" w14:paraId="66FE4FC4" w14:textId="77777777" w:rsidTr="00137AB4">
        <w:trPr>
          <w:trHeight w:val="20"/>
        </w:trPr>
        <w:tc>
          <w:tcPr>
            <w:tcW w:w="707" w:type="dxa"/>
          </w:tcPr>
          <w:p w14:paraId="36EDD1AA" w14:textId="77777777" w:rsidR="005D6C27" w:rsidRPr="00077A17" w:rsidRDefault="005D6C27" w:rsidP="005D6C27">
            <w:pPr>
              <w:jc w:val="center"/>
              <w:rPr>
                <w:sz w:val="24"/>
                <w:szCs w:val="24"/>
                <w:lang w:val="uk-UA"/>
              </w:rPr>
            </w:pPr>
            <w:r w:rsidRPr="00077A17">
              <w:rPr>
                <w:sz w:val="24"/>
                <w:szCs w:val="24"/>
                <w:lang w:val="uk-UA"/>
              </w:rPr>
              <w:t>16</w:t>
            </w:r>
          </w:p>
        </w:tc>
        <w:tc>
          <w:tcPr>
            <w:tcW w:w="4250" w:type="dxa"/>
          </w:tcPr>
          <w:p w14:paraId="5C914A1C" w14:textId="77777777" w:rsidR="005D6C27" w:rsidRPr="00077A17" w:rsidRDefault="005D6C27" w:rsidP="005D6C27">
            <w:pPr>
              <w:widowControl w:val="0"/>
              <w:rPr>
                <w:color w:val="000000"/>
                <w:sz w:val="24"/>
                <w:szCs w:val="24"/>
                <w:lang w:val="uk-UA"/>
              </w:rPr>
            </w:pPr>
            <w:r w:rsidRPr="00077A17">
              <w:rPr>
                <w:color w:val="000000"/>
                <w:sz w:val="24"/>
                <w:szCs w:val="24"/>
                <w:lang w:val="uk-UA"/>
              </w:rPr>
              <w:t>Забруднення підземних водних горизонтів?</w:t>
            </w:r>
          </w:p>
        </w:tc>
        <w:tc>
          <w:tcPr>
            <w:tcW w:w="850" w:type="dxa"/>
          </w:tcPr>
          <w:p w14:paraId="4CD50ED4" w14:textId="77777777" w:rsidR="005D6C27" w:rsidRPr="00077A17" w:rsidRDefault="005D6C27" w:rsidP="005D6C27">
            <w:pPr>
              <w:jc w:val="center"/>
              <w:rPr>
                <w:sz w:val="24"/>
                <w:szCs w:val="24"/>
                <w:lang w:val="uk-UA"/>
              </w:rPr>
            </w:pPr>
          </w:p>
        </w:tc>
        <w:tc>
          <w:tcPr>
            <w:tcW w:w="1276" w:type="dxa"/>
          </w:tcPr>
          <w:p w14:paraId="24A6C21E" w14:textId="77777777" w:rsidR="005D6C27" w:rsidRPr="00077A17" w:rsidRDefault="005D6C27" w:rsidP="005D6C27">
            <w:pPr>
              <w:jc w:val="center"/>
              <w:rPr>
                <w:sz w:val="24"/>
                <w:szCs w:val="24"/>
                <w:lang w:val="uk-UA"/>
              </w:rPr>
            </w:pPr>
          </w:p>
        </w:tc>
        <w:tc>
          <w:tcPr>
            <w:tcW w:w="709" w:type="dxa"/>
          </w:tcPr>
          <w:p w14:paraId="2C71D057"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25527279" w14:textId="77777777" w:rsidR="005D6C27" w:rsidRPr="00077A17" w:rsidRDefault="005D6C27" w:rsidP="005D6C27">
            <w:pPr>
              <w:jc w:val="center"/>
              <w:rPr>
                <w:sz w:val="24"/>
                <w:szCs w:val="24"/>
                <w:lang w:val="uk-UA"/>
              </w:rPr>
            </w:pPr>
            <w:r w:rsidRPr="00077A17">
              <w:rPr>
                <w:sz w:val="24"/>
                <w:szCs w:val="24"/>
                <w:lang w:val="uk-UA"/>
              </w:rPr>
              <w:t>+</w:t>
            </w:r>
          </w:p>
        </w:tc>
      </w:tr>
      <w:tr w:rsidR="005D6C27" w:rsidRPr="00077A17" w14:paraId="4F107A31" w14:textId="77777777" w:rsidTr="00E079E7">
        <w:trPr>
          <w:trHeight w:val="402"/>
        </w:trPr>
        <w:tc>
          <w:tcPr>
            <w:tcW w:w="9634" w:type="dxa"/>
            <w:gridSpan w:val="6"/>
            <w:vAlign w:val="center"/>
          </w:tcPr>
          <w:p w14:paraId="4546FACE" w14:textId="77777777" w:rsidR="005D6C27" w:rsidRPr="00077A17" w:rsidRDefault="005D6C27" w:rsidP="00E079E7">
            <w:pPr>
              <w:widowControl w:val="0"/>
              <w:jc w:val="center"/>
              <w:rPr>
                <w:i/>
                <w:iCs/>
                <w:color w:val="000000"/>
                <w:sz w:val="24"/>
                <w:szCs w:val="24"/>
                <w:lang w:val="uk-UA"/>
              </w:rPr>
            </w:pPr>
            <w:r w:rsidRPr="00077A17">
              <w:rPr>
                <w:i/>
                <w:iCs/>
                <w:color w:val="000000"/>
                <w:sz w:val="24"/>
                <w:szCs w:val="24"/>
                <w:lang w:val="uk-UA"/>
              </w:rPr>
              <w:lastRenderedPageBreak/>
              <w:t>Відходи</w:t>
            </w:r>
          </w:p>
        </w:tc>
      </w:tr>
      <w:tr w:rsidR="005D6C27" w:rsidRPr="00077A17" w14:paraId="7B1E5583" w14:textId="77777777" w:rsidTr="00137AB4">
        <w:trPr>
          <w:trHeight w:val="20"/>
        </w:trPr>
        <w:tc>
          <w:tcPr>
            <w:tcW w:w="707" w:type="dxa"/>
          </w:tcPr>
          <w:p w14:paraId="462C7CF9" w14:textId="77777777" w:rsidR="005D6C27" w:rsidRPr="00077A17" w:rsidRDefault="005D6C27" w:rsidP="005D6C27">
            <w:pPr>
              <w:jc w:val="center"/>
              <w:rPr>
                <w:sz w:val="24"/>
                <w:szCs w:val="24"/>
                <w:lang w:val="uk-UA"/>
              </w:rPr>
            </w:pPr>
            <w:r w:rsidRPr="00077A17">
              <w:rPr>
                <w:sz w:val="24"/>
                <w:szCs w:val="24"/>
                <w:lang w:val="uk-UA"/>
              </w:rPr>
              <w:t>17</w:t>
            </w:r>
          </w:p>
        </w:tc>
        <w:tc>
          <w:tcPr>
            <w:tcW w:w="4250" w:type="dxa"/>
          </w:tcPr>
          <w:p w14:paraId="33C327C3" w14:textId="77777777" w:rsidR="005D6C27" w:rsidRPr="00077A17" w:rsidRDefault="005D6C27" w:rsidP="005D6C27">
            <w:pPr>
              <w:rPr>
                <w:sz w:val="24"/>
                <w:szCs w:val="24"/>
                <w:lang w:val="uk-UA"/>
              </w:rPr>
            </w:pPr>
            <w:r w:rsidRPr="00077A17">
              <w:rPr>
                <w:sz w:val="24"/>
                <w:szCs w:val="24"/>
                <w:lang w:val="uk-UA"/>
              </w:rPr>
              <w:t>Збільшення кількості утворюваних ТПВ?</w:t>
            </w:r>
          </w:p>
        </w:tc>
        <w:tc>
          <w:tcPr>
            <w:tcW w:w="850" w:type="dxa"/>
          </w:tcPr>
          <w:p w14:paraId="60D92C5E" w14:textId="77777777" w:rsidR="005D6C27" w:rsidRPr="00077A17" w:rsidRDefault="005D6C27" w:rsidP="005D6C27">
            <w:pPr>
              <w:jc w:val="center"/>
              <w:rPr>
                <w:sz w:val="24"/>
                <w:szCs w:val="24"/>
                <w:lang w:val="uk-UA"/>
              </w:rPr>
            </w:pPr>
            <w:r w:rsidRPr="00077A17">
              <w:rPr>
                <w:sz w:val="24"/>
                <w:szCs w:val="24"/>
                <w:lang w:val="uk-UA"/>
              </w:rPr>
              <w:t>+</w:t>
            </w:r>
          </w:p>
        </w:tc>
        <w:tc>
          <w:tcPr>
            <w:tcW w:w="1276" w:type="dxa"/>
          </w:tcPr>
          <w:p w14:paraId="06880BC3" w14:textId="77777777" w:rsidR="005D6C27" w:rsidRPr="00077A17" w:rsidRDefault="005D6C27" w:rsidP="005D6C27">
            <w:pPr>
              <w:jc w:val="center"/>
              <w:rPr>
                <w:sz w:val="24"/>
                <w:szCs w:val="24"/>
                <w:lang w:val="uk-UA"/>
              </w:rPr>
            </w:pPr>
          </w:p>
        </w:tc>
        <w:tc>
          <w:tcPr>
            <w:tcW w:w="709" w:type="dxa"/>
          </w:tcPr>
          <w:p w14:paraId="2C37E3C0" w14:textId="77777777" w:rsidR="005D6C27" w:rsidRPr="00077A17" w:rsidRDefault="005D6C27" w:rsidP="005D6C27">
            <w:pPr>
              <w:jc w:val="center"/>
              <w:rPr>
                <w:sz w:val="24"/>
                <w:szCs w:val="24"/>
                <w:lang w:val="uk-UA"/>
              </w:rPr>
            </w:pPr>
          </w:p>
        </w:tc>
        <w:tc>
          <w:tcPr>
            <w:tcW w:w="1842" w:type="dxa"/>
          </w:tcPr>
          <w:p w14:paraId="77290128" w14:textId="77777777" w:rsidR="005D6C27" w:rsidRPr="00077A17" w:rsidRDefault="005D6C27" w:rsidP="005D6C27">
            <w:pPr>
              <w:jc w:val="center"/>
              <w:rPr>
                <w:sz w:val="24"/>
                <w:szCs w:val="24"/>
                <w:lang w:val="uk-UA"/>
              </w:rPr>
            </w:pPr>
            <w:r w:rsidRPr="00077A17">
              <w:rPr>
                <w:sz w:val="24"/>
                <w:szCs w:val="24"/>
                <w:lang w:val="uk-UA"/>
              </w:rPr>
              <w:t>+</w:t>
            </w:r>
          </w:p>
        </w:tc>
      </w:tr>
      <w:tr w:rsidR="005D6C27" w:rsidRPr="00077A17" w14:paraId="3E0DEA1E" w14:textId="77777777" w:rsidTr="00137AB4">
        <w:trPr>
          <w:trHeight w:val="20"/>
        </w:trPr>
        <w:tc>
          <w:tcPr>
            <w:tcW w:w="707" w:type="dxa"/>
          </w:tcPr>
          <w:p w14:paraId="55C377B4" w14:textId="77777777" w:rsidR="005D6C27" w:rsidRPr="00077A17" w:rsidRDefault="005D6C27" w:rsidP="005D6C27">
            <w:pPr>
              <w:jc w:val="center"/>
              <w:rPr>
                <w:sz w:val="24"/>
                <w:szCs w:val="24"/>
                <w:lang w:val="uk-UA"/>
              </w:rPr>
            </w:pPr>
            <w:r w:rsidRPr="00077A17">
              <w:rPr>
                <w:sz w:val="24"/>
                <w:szCs w:val="24"/>
                <w:lang w:val="uk-UA"/>
              </w:rPr>
              <w:t>18</w:t>
            </w:r>
          </w:p>
        </w:tc>
        <w:tc>
          <w:tcPr>
            <w:tcW w:w="4250" w:type="dxa"/>
          </w:tcPr>
          <w:p w14:paraId="46D40AA2" w14:textId="77777777" w:rsidR="005D6C27" w:rsidRPr="00077A17" w:rsidRDefault="005D6C27" w:rsidP="005D6C27">
            <w:pPr>
              <w:rPr>
                <w:sz w:val="24"/>
                <w:szCs w:val="24"/>
                <w:lang w:val="uk-UA"/>
              </w:rPr>
            </w:pPr>
            <w:r w:rsidRPr="00077A17">
              <w:rPr>
                <w:color w:val="000000"/>
                <w:sz w:val="24"/>
                <w:szCs w:val="24"/>
                <w:lang w:val="uk-UA"/>
              </w:rPr>
              <w:t>Збільшення кількості утворюваних чи накопичених промислових відходів</w:t>
            </w:r>
            <w:r w:rsidRPr="00077A17">
              <w:rPr>
                <w:sz w:val="24"/>
                <w:szCs w:val="24"/>
                <w:lang w:val="uk-UA"/>
              </w:rPr>
              <w:t xml:space="preserve"> IV класу небезпеки?</w:t>
            </w:r>
          </w:p>
        </w:tc>
        <w:tc>
          <w:tcPr>
            <w:tcW w:w="850" w:type="dxa"/>
          </w:tcPr>
          <w:p w14:paraId="4FA8C550" w14:textId="77777777" w:rsidR="005D6C27" w:rsidRPr="00077A17" w:rsidRDefault="005D6C27" w:rsidP="005D6C27">
            <w:pPr>
              <w:jc w:val="center"/>
              <w:rPr>
                <w:sz w:val="24"/>
                <w:szCs w:val="24"/>
                <w:lang w:val="uk-UA"/>
              </w:rPr>
            </w:pPr>
          </w:p>
        </w:tc>
        <w:tc>
          <w:tcPr>
            <w:tcW w:w="1276" w:type="dxa"/>
          </w:tcPr>
          <w:p w14:paraId="18A66D73" w14:textId="77777777" w:rsidR="005D6C27" w:rsidRPr="00077A17" w:rsidRDefault="005D6C27" w:rsidP="005D6C27">
            <w:pPr>
              <w:jc w:val="center"/>
              <w:rPr>
                <w:sz w:val="24"/>
                <w:szCs w:val="24"/>
                <w:lang w:val="uk-UA"/>
              </w:rPr>
            </w:pPr>
          </w:p>
        </w:tc>
        <w:tc>
          <w:tcPr>
            <w:tcW w:w="709" w:type="dxa"/>
          </w:tcPr>
          <w:p w14:paraId="43C19105" w14:textId="77777777" w:rsidR="005D6C27" w:rsidRPr="00077A17" w:rsidRDefault="0094299E" w:rsidP="005D6C27">
            <w:pPr>
              <w:jc w:val="center"/>
              <w:rPr>
                <w:sz w:val="24"/>
                <w:szCs w:val="24"/>
                <w:lang w:val="uk-UA"/>
              </w:rPr>
            </w:pPr>
            <w:r w:rsidRPr="00077A17">
              <w:rPr>
                <w:sz w:val="24"/>
                <w:szCs w:val="24"/>
                <w:lang w:val="uk-UA"/>
              </w:rPr>
              <w:t>+</w:t>
            </w:r>
          </w:p>
        </w:tc>
        <w:tc>
          <w:tcPr>
            <w:tcW w:w="1842" w:type="dxa"/>
          </w:tcPr>
          <w:p w14:paraId="73E54827" w14:textId="77777777" w:rsidR="005D6C27" w:rsidRPr="00077A17" w:rsidRDefault="005D6C27" w:rsidP="005D6C27">
            <w:pPr>
              <w:jc w:val="center"/>
              <w:rPr>
                <w:sz w:val="24"/>
                <w:szCs w:val="24"/>
                <w:lang w:val="uk-UA"/>
              </w:rPr>
            </w:pPr>
          </w:p>
        </w:tc>
      </w:tr>
      <w:tr w:rsidR="005D6C27" w:rsidRPr="00077A17" w14:paraId="0AAD6859" w14:textId="77777777" w:rsidTr="00137AB4">
        <w:trPr>
          <w:trHeight w:val="20"/>
        </w:trPr>
        <w:tc>
          <w:tcPr>
            <w:tcW w:w="707" w:type="dxa"/>
          </w:tcPr>
          <w:p w14:paraId="36DB54BE" w14:textId="77777777" w:rsidR="005D6C27" w:rsidRPr="00077A17" w:rsidRDefault="005D6C27" w:rsidP="005D6C27">
            <w:pPr>
              <w:jc w:val="center"/>
              <w:rPr>
                <w:sz w:val="24"/>
                <w:szCs w:val="24"/>
                <w:lang w:val="uk-UA"/>
              </w:rPr>
            </w:pPr>
            <w:r w:rsidRPr="00077A17">
              <w:rPr>
                <w:sz w:val="24"/>
                <w:szCs w:val="24"/>
                <w:lang w:val="uk-UA"/>
              </w:rPr>
              <w:t>19</w:t>
            </w:r>
          </w:p>
        </w:tc>
        <w:tc>
          <w:tcPr>
            <w:tcW w:w="4250" w:type="dxa"/>
          </w:tcPr>
          <w:p w14:paraId="174EE0AE" w14:textId="77777777" w:rsidR="005D6C27" w:rsidRPr="00077A17" w:rsidRDefault="005D6C27" w:rsidP="005D6C27">
            <w:pPr>
              <w:widowControl w:val="0"/>
              <w:rPr>
                <w:color w:val="000000"/>
                <w:sz w:val="24"/>
                <w:szCs w:val="24"/>
                <w:lang w:val="uk-UA"/>
              </w:rPr>
            </w:pPr>
            <w:r w:rsidRPr="00077A17">
              <w:rPr>
                <w:color w:val="000000"/>
                <w:sz w:val="24"/>
                <w:szCs w:val="24"/>
                <w:lang w:val="uk-UA"/>
              </w:rPr>
              <w:t>Збільшення кількості відходів І-ІІІ класів небезпеки</w:t>
            </w:r>
            <w:r w:rsidR="00043AD6" w:rsidRPr="00077A17">
              <w:rPr>
                <w:color w:val="000000"/>
                <w:sz w:val="24"/>
                <w:szCs w:val="24"/>
                <w:lang w:val="uk-UA"/>
              </w:rPr>
              <w:t>?</w:t>
            </w:r>
          </w:p>
        </w:tc>
        <w:tc>
          <w:tcPr>
            <w:tcW w:w="850" w:type="dxa"/>
          </w:tcPr>
          <w:p w14:paraId="480E3D04" w14:textId="77777777" w:rsidR="005D6C27" w:rsidRPr="00077A17" w:rsidRDefault="005D6C27" w:rsidP="005D6C27">
            <w:pPr>
              <w:jc w:val="center"/>
              <w:rPr>
                <w:sz w:val="24"/>
                <w:szCs w:val="24"/>
                <w:lang w:val="uk-UA"/>
              </w:rPr>
            </w:pPr>
          </w:p>
        </w:tc>
        <w:tc>
          <w:tcPr>
            <w:tcW w:w="1276" w:type="dxa"/>
          </w:tcPr>
          <w:p w14:paraId="65479911" w14:textId="77777777" w:rsidR="005D6C27" w:rsidRPr="00077A17" w:rsidRDefault="005D6C27" w:rsidP="005D6C27">
            <w:pPr>
              <w:jc w:val="center"/>
              <w:rPr>
                <w:sz w:val="24"/>
                <w:szCs w:val="24"/>
                <w:lang w:val="uk-UA"/>
              </w:rPr>
            </w:pPr>
          </w:p>
        </w:tc>
        <w:tc>
          <w:tcPr>
            <w:tcW w:w="709" w:type="dxa"/>
          </w:tcPr>
          <w:p w14:paraId="06C8207C"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4692D976" w14:textId="77777777" w:rsidR="005D6C27" w:rsidRPr="00077A17" w:rsidRDefault="005D6C27" w:rsidP="005D6C27">
            <w:pPr>
              <w:jc w:val="center"/>
              <w:rPr>
                <w:sz w:val="24"/>
                <w:szCs w:val="24"/>
                <w:lang w:val="uk-UA"/>
              </w:rPr>
            </w:pPr>
          </w:p>
        </w:tc>
      </w:tr>
      <w:tr w:rsidR="005D6C27" w:rsidRPr="00077A17" w14:paraId="3445A356" w14:textId="77777777" w:rsidTr="00137AB4">
        <w:trPr>
          <w:trHeight w:val="20"/>
        </w:trPr>
        <w:tc>
          <w:tcPr>
            <w:tcW w:w="707" w:type="dxa"/>
          </w:tcPr>
          <w:p w14:paraId="3988E810" w14:textId="77777777" w:rsidR="005D6C27" w:rsidRPr="00077A17" w:rsidRDefault="005D6C27" w:rsidP="005D6C27">
            <w:pPr>
              <w:jc w:val="center"/>
              <w:rPr>
                <w:sz w:val="24"/>
                <w:szCs w:val="24"/>
                <w:lang w:val="uk-UA"/>
              </w:rPr>
            </w:pPr>
            <w:r w:rsidRPr="00077A17">
              <w:rPr>
                <w:sz w:val="24"/>
                <w:szCs w:val="24"/>
                <w:lang w:val="uk-UA"/>
              </w:rPr>
              <w:t>20</w:t>
            </w:r>
          </w:p>
        </w:tc>
        <w:tc>
          <w:tcPr>
            <w:tcW w:w="4250" w:type="dxa"/>
          </w:tcPr>
          <w:p w14:paraId="543B7D76" w14:textId="77777777" w:rsidR="005D6C27" w:rsidRPr="00077A17" w:rsidRDefault="005D6C27" w:rsidP="005D6C27">
            <w:pPr>
              <w:widowControl w:val="0"/>
              <w:rPr>
                <w:color w:val="000000"/>
                <w:sz w:val="24"/>
                <w:szCs w:val="24"/>
                <w:lang w:val="uk-UA"/>
              </w:rPr>
            </w:pPr>
            <w:r w:rsidRPr="00077A17">
              <w:rPr>
                <w:color w:val="000000"/>
                <w:sz w:val="24"/>
                <w:szCs w:val="24"/>
                <w:lang w:val="uk-UA"/>
              </w:rPr>
              <w:t>Спорудження екологічно небезпечних об’єктів поводження з відходами</w:t>
            </w:r>
            <w:r w:rsidR="00043AD6" w:rsidRPr="00077A17">
              <w:rPr>
                <w:color w:val="000000"/>
                <w:sz w:val="24"/>
                <w:szCs w:val="24"/>
                <w:lang w:val="uk-UA"/>
              </w:rPr>
              <w:t>?</w:t>
            </w:r>
          </w:p>
        </w:tc>
        <w:tc>
          <w:tcPr>
            <w:tcW w:w="850" w:type="dxa"/>
          </w:tcPr>
          <w:p w14:paraId="0948F4EF" w14:textId="77777777" w:rsidR="005D6C27" w:rsidRPr="00077A17" w:rsidRDefault="005D6C27" w:rsidP="005D6C27">
            <w:pPr>
              <w:jc w:val="center"/>
              <w:rPr>
                <w:sz w:val="24"/>
                <w:szCs w:val="24"/>
                <w:lang w:val="uk-UA"/>
              </w:rPr>
            </w:pPr>
          </w:p>
        </w:tc>
        <w:tc>
          <w:tcPr>
            <w:tcW w:w="1276" w:type="dxa"/>
          </w:tcPr>
          <w:p w14:paraId="4EE918DD" w14:textId="77777777" w:rsidR="005D6C27" w:rsidRPr="00077A17" w:rsidRDefault="005D6C27" w:rsidP="005D6C27">
            <w:pPr>
              <w:jc w:val="center"/>
              <w:rPr>
                <w:sz w:val="24"/>
                <w:szCs w:val="24"/>
                <w:lang w:val="uk-UA"/>
              </w:rPr>
            </w:pPr>
          </w:p>
        </w:tc>
        <w:tc>
          <w:tcPr>
            <w:tcW w:w="709" w:type="dxa"/>
          </w:tcPr>
          <w:p w14:paraId="5F6BBE49"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436FD4DB" w14:textId="77777777" w:rsidR="005D6C27" w:rsidRPr="00077A17" w:rsidRDefault="005D6C27" w:rsidP="005D6C27">
            <w:pPr>
              <w:jc w:val="center"/>
              <w:rPr>
                <w:sz w:val="24"/>
                <w:szCs w:val="24"/>
                <w:lang w:val="uk-UA"/>
              </w:rPr>
            </w:pPr>
          </w:p>
        </w:tc>
      </w:tr>
      <w:tr w:rsidR="005D6C27" w:rsidRPr="00077A17" w14:paraId="78EC4A26" w14:textId="77777777" w:rsidTr="00137AB4">
        <w:trPr>
          <w:trHeight w:val="20"/>
        </w:trPr>
        <w:tc>
          <w:tcPr>
            <w:tcW w:w="707" w:type="dxa"/>
          </w:tcPr>
          <w:p w14:paraId="6E97E28C" w14:textId="77777777" w:rsidR="005D6C27" w:rsidRPr="00077A17" w:rsidRDefault="005D6C27" w:rsidP="005D6C27">
            <w:pPr>
              <w:jc w:val="center"/>
              <w:rPr>
                <w:sz w:val="24"/>
                <w:szCs w:val="24"/>
                <w:lang w:val="uk-UA"/>
              </w:rPr>
            </w:pPr>
            <w:r w:rsidRPr="00077A17">
              <w:rPr>
                <w:sz w:val="24"/>
                <w:szCs w:val="24"/>
                <w:lang w:val="uk-UA"/>
              </w:rPr>
              <w:t>21</w:t>
            </w:r>
          </w:p>
        </w:tc>
        <w:tc>
          <w:tcPr>
            <w:tcW w:w="4250" w:type="dxa"/>
          </w:tcPr>
          <w:p w14:paraId="53DAF990" w14:textId="77777777" w:rsidR="005D6C27" w:rsidRPr="00077A17" w:rsidRDefault="005D6C27" w:rsidP="005D6C27">
            <w:pPr>
              <w:widowControl w:val="0"/>
              <w:rPr>
                <w:color w:val="000000"/>
                <w:sz w:val="24"/>
                <w:szCs w:val="24"/>
                <w:lang w:val="uk-UA"/>
              </w:rPr>
            </w:pPr>
            <w:r w:rsidRPr="00077A17">
              <w:rPr>
                <w:color w:val="000000"/>
                <w:sz w:val="24"/>
                <w:szCs w:val="24"/>
                <w:lang w:val="uk-UA"/>
              </w:rPr>
              <w:t>Утворення або накопичення радіоактивних відходів</w:t>
            </w:r>
            <w:r w:rsidR="00043AD6" w:rsidRPr="00077A17">
              <w:rPr>
                <w:color w:val="000000"/>
                <w:sz w:val="24"/>
                <w:szCs w:val="24"/>
                <w:lang w:val="uk-UA"/>
              </w:rPr>
              <w:t>?</w:t>
            </w:r>
          </w:p>
        </w:tc>
        <w:tc>
          <w:tcPr>
            <w:tcW w:w="850" w:type="dxa"/>
          </w:tcPr>
          <w:p w14:paraId="12A4E7F3" w14:textId="77777777" w:rsidR="005D6C27" w:rsidRPr="00077A17" w:rsidRDefault="005D6C27" w:rsidP="005D6C27">
            <w:pPr>
              <w:jc w:val="center"/>
              <w:rPr>
                <w:sz w:val="24"/>
                <w:szCs w:val="24"/>
                <w:lang w:val="uk-UA"/>
              </w:rPr>
            </w:pPr>
          </w:p>
        </w:tc>
        <w:tc>
          <w:tcPr>
            <w:tcW w:w="1276" w:type="dxa"/>
          </w:tcPr>
          <w:p w14:paraId="5B631890" w14:textId="77777777" w:rsidR="005D6C27" w:rsidRPr="00077A17" w:rsidRDefault="005D6C27" w:rsidP="005D6C27">
            <w:pPr>
              <w:jc w:val="center"/>
              <w:rPr>
                <w:sz w:val="24"/>
                <w:szCs w:val="24"/>
                <w:lang w:val="uk-UA"/>
              </w:rPr>
            </w:pPr>
          </w:p>
        </w:tc>
        <w:tc>
          <w:tcPr>
            <w:tcW w:w="709" w:type="dxa"/>
          </w:tcPr>
          <w:p w14:paraId="03B22A80" w14:textId="77777777" w:rsidR="005D6C27" w:rsidRPr="00077A17" w:rsidRDefault="005D6C27" w:rsidP="005D6C27">
            <w:pPr>
              <w:jc w:val="center"/>
              <w:rPr>
                <w:sz w:val="24"/>
                <w:szCs w:val="24"/>
                <w:lang w:val="uk-UA"/>
              </w:rPr>
            </w:pPr>
            <w:r w:rsidRPr="00077A17">
              <w:rPr>
                <w:sz w:val="24"/>
                <w:szCs w:val="24"/>
                <w:lang w:val="uk-UA"/>
              </w:rPr>
              <w:t>+</w:t>
            </w:r>
          </w:p>
        </w:tc>
        <w:tc>
          <w:tcPr>
            <w:tcW w:w="1842" w:type="dxa"/>
          </w:tcPr>
          <w:p w14:paraId="65153056" w14:textId="77777777" w:rsidR="005D6C27" w:rsidRPr="00077A17" w:rsidRDefault="005D6C27" w:rsidP="005D6C27">
            <w:pPr>
              <w:jc w:val="center"/>
              <w:rPr>
                <w:sz w:val="24"/>
                <w:szCs w:val="24"/>
                <w:lang w:val="uk-UA"/>
              </w:rPr>
            </w:pPr>
          </w:p>
        </w:tc>
      </w:tr>
      <w:tr w:rsidR="005D6C27" w:rsidRPr="00077A17" w14:paraId="52EFF117" w14:textId="77777777" w:rsidTr="00E079E7">
        <w:trPr>
          <w:trHeight w:val="451"/>
        </w:trPr>
        <w:tc>
          <w:tcPr>
            <w:tcW w:w="9634" w:type="dxa"/>
            <w:gridSpan w:val="6"/>
            <w:vAlign w:val="center"/>
          </w:tcPr>
          <w:p w14:paraId="1BE59E20" w14:textId="77777777" w:rsidR="005D6C27" w:rsidRPr="00077A17" w:rsidRDefault="005D6C27" w:rsidP="00E079E7">
            <w:pPr>
              <w:jc w:val="center"/>
              <w:rPr>
                <w:sz w:val="24"/>
                <w:szCs w:val="24"/>
                <w:lang w:val="uk-UA"/>
              </w:rPr>
            </w:pPr>
            <w:r w:rsidRPr="00077A17">
              <w:rPr>
                <w:i/>
                <w:iCs/>
                <w:color w:val="000000"/>
                <w:sz w:val="24"/>
                <w:szCs w:val="24"/>
                <w:lang w:val="uk-UA"/>
              </w:rPr>
              <w:t xml:space="preserve">Земельні ресурси та </w:t>
            </w:r>
            <w:proofErr w:type="spellStart"/>
            <w:r w:rsidRPr="00077A17">
              <w:rPr>
                <w:i/>
                <w:iCs/>
                <w:color w:val="000000"/>
                <w:sz w:val="24"/>
                <w:szCs w:val="24"/>
                <w:lang w:val="uk-UA"/>
              </w:rPr>
              <w:t>грунти</w:t>
            </w:r>
            <w:proofErr w:type="spellEnd"/>
          </w:p>
        </w:tc>
      </w:tr>
      <w:tr w:rsidR="00043AD6" w:rsidRPr="00077A17" w14:paraId="3E637C20" w14:textId="77777777" w:rsidTr="00137AB4">
        <w:trPr>
          <w:trHeight w:val="20"/>
        </w:trPr>
        <w:tc>
          <w:tcPr>
            <w:tcW w:w="707" w:type="dxa"/>
          </w:tcPr>
          <w:p w14:paraId="5A00D36C" w14:textId="77777777" w:rsidR="00043AD6" w:rsidRPr="00077A17" w:rsidRDefault="00043AD6" w:rsidP="00043AD6">
            <w:pPr>
              <w:jc w:val="center"/>
              <w:rPr>
                <w:sz w:val="24"/>
                <w:szCs w:val="24"/>
                <w:lang w:val="uk-UA"/>
              </w:rPr>
            </w:pPr>
            <w:r w:rsidRPr="00077A17">
              <w:rPr>
                <w:sz w:val="24"/>
                <w:szCs w:val="24"/>
                <w:lang w:val="uk-UA"/>
              </w:rPr>
              <w:t>22</w:t>
            </w:r>
          </w:p>
        </w:tc>
        <w:tc>
          <w:tcPr>
            <w:tcW w:w="4250" w:type="dxa"/>
          </w:tcPr>
          <w:p w14:paraId="6CBBCECB" w14:textId="77777777" w:rsidR="00043AD6" w:rsidRPr="00077A17" w:rsidRDefault="00043AD6" w:rsidP="00043AD6">
            <w:pPr>
              <w:tabs>
                <w:tab w:val="left" w:pos="1170"/>
              </w:tabs>
              <w:rPr>
                <w:sz w:val="24"/>
                <w:szCs w:val="24"/>
                <w:lang w:val="uk-UA"/>
              </w:rPr>
            </w:pPr>
            <w:r w:rsidRPr="00077A17">
              <w:rPr>
                <w:color w:val="000000"/>
                <w:sz w:val="24"/>
                <w:szCs w:val="24"/>
                <w:lang w:val="uk-UA"/>
              </w:rPr>
              <w:t>Порушення, переміщення, ущільнення ґрунтового шару?</w:t>
            </w:r>
          </w:p>
        </w:tc>
        <w:tc>
          <w:tcPr>
            <w:tcW w:w="850" w:type="dxa"/>
          </w:tcPr>
          <w:p w14:paraId="7BF9258C" w14:textId="77777777" w:rsidR="00043AD6" w:rsidRPr="00077A17" w:rsidRDefault="00043AD6" w:rsidP="00043AD6">
            <w:pPr>
              <w:jc w:val="center"/>
              <w:rPr>
                <w:sz w:val="24"/>
                <w:szCs w:val="24"/>
                <w:lang w:val="uk-UA"/>
              </w:rPr>
            </w:pPr>
          </w:p>
        </w:tc>
        <w:tc>
          <w:tcPr>
            <w:tcW w:w="1276" w:type="dxa"/>
          </w:tcPr>
          <w:p w14:paraId="202269F7" w14:textId="77777777" w:rsidR="00043AD6" w:rsidRPr="00077A17" w:rsidRDefault="00043AD6" w:rsidP="00043AD6">
            <w:pPr>
              <w:jc w:val="center"/>
              <w:rPr>
                <w:sz w:val="24"/>
                <w:szCs w:val="24"/>
                <w:lang w:val="uk-UA"/>
              </w:rPr>
            </w:pPr>
            <w:r w:rsidRPr="00077A17">
              <w:rPr>
                <w:sz w:val="24"/>
                <w:szCs w:val="24"/>
                <w:lang w:val="uk-UA"/>
              </w:rPr>
              <w:t>+</w:t>
            </w:r>
          </w:p>
        </w:tc>
        <w:tc>
          <w:tcPr>
            <w:tcW w:w="709" w:type="dxa"/>
          </w:tcPr>
          <w:p w14:paraId="6347F72E" w14:textId="77777777" w:rsidR="00043AD6" w:rsidRPr="00077A17" w:rsidRDefault="00043AD6" w:rsidP="00043AD6">
            <w:pPr>
              <w:jc w:val="center"/>
              <w:rPr>
                <w:sz w:val="24"/>
                <w:szCs w:val="24"/>
                <w:lang w:val="uk-UA"/>
              </w:rPr>
            </w:pPr>
          </w:p>
        </w:tc>
        <w:tc>
          <w:tcPr>
            <w:tcW w:w="1842" w:type="dxa"/>
          </w:tcPr>
          <w:p w14:paraId="5AE2805E"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6986BA01" w14:textId="77777777" w:rsidTr="00137AB4">
        <w:trPr>
          <w:trHeight w:val="20"/>
        </w:trPr>
        <w:tc>
          <w:tcPr>
            <w:tcW w:w="707" w:type="dxa"/>
          </w:tcPr>
          <w:p w14:paraId="099DB9A3" w14:textId="77777777" w:rsidR="00043AD6" w:rsidRPr="00077A17" w:rsidRDefault="00043AD6" w:rsidP="00043AD6">
            <w:pPr>
              <w:jc w:val="center"/>
              <w:rPr>
                <w:sz w:val="24"/>
                <w:szCs w:val="24"/>
                <w:lang w:val="uk-UA"/>
              </w:rPr>
            </w:pPr>
            <w:r w:rsidRPr="00077A17">
              <w:rPr>
                <w:sz w:val="24"/>
                <w:szCs w:val="24"/>
                <w:lang w:val="uk-UA"/>
              </w:rPr>
              <w:t>23</w:t>
            </w:r>
          </w:p>
        </w:tc>
        <w:tc>
          <w:tcPr>
            <w:tcW w:w="4250" w:type="dxa"/>
          </w:tcPr>
          <w:p w14:paraId="02E745CF" w14:textId="77777777" w:rsidR="00043AD6" w:rsidRPr="00077A17" w:rsidRDefault="00043AD6" w:rsidP="00043AD6">
            <w:pPr>
              <w:rPr>
                <w:sz w:val="24"/>
                <w:szCs w:val="24"/>
                <w:lang w:val="uk-UA"/>
              </w:rPr>
            </w:pPr>
            <w:r w:rsidRPr="00077A17">
              <w:rPr>
                <w:color w:val="000000"/>
                <w:sz w:val="24"/>
                <w:szCs w:val="24"/>
                <w:lang w:val="uk-UA"/>
              </w:rPr>
              <w:t>Будь яке посилення вітрової або водної ерозії ґрунтів?</w:t>
            </w:r>
          </w:p>
        </w:tc>
        <w:tc>
          <w:tcPr>
            <w:tcW w:w="850" w:type="dxa"/>
          </w:tcPr>
          <w:p w14:paraId="7D6DD463" w14:textId="77777777" w:rsidR="00043AD6" w:rsidRPr="00077A17" w:rsidRDefault="00043AD6" w:rsidP="00043AD6">
            <w:pPr>
              <w:jc w:val="center"/>
              <w:rPr>
                <w:sz w:val="24"/>
                <w:szCs w:val="24"/>
                <w:lang w:val="uk-UA"/>
              </w:rPr>
            </w:pPr>
          </w:p>
        </w:tc>
        <w:tc>
          <w:tcPr>
            <w:tcW w:w="1276" w:type="dxa"/>
          </w:tcPr>
          <w:p w14:paraId="7979D106" w14:textId="77777777" w:rsidR="00043AD6" w:rsidRPr="00077A17" w:rsidRDefault="00043AD6" w:rsidP="00043AD6">
            <w:pPr>
              <w:jc w:val="center"/>
              <w:rPr>
                <w:sz w:val="24"/>
                <w:szCs w:val="24"/>
                <w:lang w:val="uk-UA"/>
              </w:rPr>
            </w:pPr>
          </w:p>
        </w:tc>
        <w:tc>
          <w:tcPr>
            <w:tcW w:w="709" w:type="dxa"/>
          </w:tcPr>
          <w:p w14:paraId="5154DC13"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3F8B9959" w14:textId="77777777" w:rsidR="00043AD6" w:rsidRPr="00077A17" w:rsidRDefault="00043AD6" w:rsidP="00043AD6">
            <w:pPr>
              <w:jc w:val="center"/>
              <w:rPr>
                <w:sz w:val="24"/>
                <w:szCs w:val="24"/>
                <w:lang w:val="uk-UA"/>
              </w:rPr>
            </w:pPr>
          </w:p>
        </w:tc>
      </w:tr>
      <w:tr w:rsidR="00043AD6" w:rsidRPr="00077A17" w14:paraId="0E03A42E" w14:textId="77777777" w:rsidTr="00137AB4">
        <w:trPr>
          <w:trHeight w:val="20"/>
        </w:trPr>
        <w:tc>
          <w:tcPr>
            <w:tcW w:w="707" w:type="dxa"/>
          </w:tcPr>
          <w:p w14:paraId="709AADEC" w14:textId="77777777" w:rsidR="00043AD6" w:rsidRPr="00077A17" w:rsidRDefault="00043AD6" w:rsidP="00043AD6">
            <w:pPr>
              <w:jc w:val="center"/>
              <w:rPr>
                <w:sz w:val="24"/>
                <w:szCs w:val="24"/>
                <w:lang w:val="uk-UA"/>
              </w:rPr>
            </w:pPr>
            <w:r w:rsidRPr="00077A17">
              <w:rPr>
                <w:sz w:val="24"/>
                <w:szCs w:val="24"/>
                <w:lang w:val="uk-UA"/>
              </w:rPr>
              <w:t>24</w:t>
            </w:r>
          </w:p>
        </w:tc>
        <w:tc>
          <w:tcPr>
            <w:tcW w:w="4250" w:type="dxa"/>
          </w:tcPr>
          <w:p w14:paraId="790F36B5" w14:textId="77777777" w:rsidR="00043AD6" w:rsidRPr="00077A17" w:rsidRDefault="00043AD6" w:rsidP="00043AD6">
            <w:pPr>
              <w:rPr>
                <w:sz w:val="24"/>
                <w:szCs w:val="24"/>
                <w:lang w:val="uk-UA"/>
              </w:rPr>
            </w:pPr>
            <w:r w:rsidRPr="00077A17">
              <w:rPr>
                <w:color w:val="000000"/>
                <w:sz w:val="24"/>
                <w:szCs w:val="24"/>
                <w:lang w:val="uk-UA"/>
              </w:rPr>
              <w:t>Зміни в топографії або в характеристиках рельєфу?</w:t>
            </w:r>
          </w:p>
        </w:tc>
        <w:tc>
          <w:tcPr>
            <w:tcW w:w="850" w:type="dxa"/>
          </w:tcPr>
          <w:p w14:paraId="57B2C73F" w14:textId="77777777" w:rsidR="00043AD6" w:rsidRPr="00077A17" w:rsidRDefault="00043AD6" w:rsidP="00043AD6">
            <w:pPr>
              <w:jc w:val="center"/>
              <w:rPr>
                <w:sz w:val="24"/>
                <w:szCs w:val="24"/>
                <w:lang w:val="uk-UA"/>
              </w:rPr>
            </w:pPr>
          </w:p>
        </w:tc>
        <w:tc>
          <w:tcPr>
            <w:tcW w:w="1276" w:type="dxa"/>
          </w:tcPr>
          <w:p w14:paraId="0092A1B8" w14:textId="77777777" w:rsidR="00043AD6" w:rsidRPr="00077A17" w:rsidRDefault="00043AD6" w:rsidP="00043AD6">
            <w:pPr>
              <w:jc w:val="center"/>
              <w:rPr>
                <w:sz w:val="24"/>
                <w:szCs w:val="24"/>
                <w:lang w:val="uk-UA"/>
              </w:rPr>
            </w:pPr>
          </w:p>
        </w:tc>
        <w:tc>
          <w:tcPr>
            <w:tcW w:w="709" w:type="dxa"/>
          </w:tcPr>
          <w:p w14:paraId="1452BD8E"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453E9C6C" w14:textId="77777777" w:rsidR="00043AD6" w:rsidRPr="00077A17" w:rsidRDefault="00043AD6" w:rsidP="00043AD6">
            <w:pPr>
              <w:jc w:val="center"/>
              <w:rPr>
                <w:sz w:val="24"/>
                <w:szCs w:val="24"/>
                <w:lang w:val="uk-UA"/>
              </w:rPr>
            </w:pPr>
          </w:p>
        </w:tc>
      </w:tr>
      <w:tr w:rsidR="00043AD6" w:rsidRPr="00077A17" w14:paraId="1DC5B2BB" w14:textId="77777777" w:rsidTr="00137AB4">
        <w:trPr>
          <w:trHeight w:val="20"/>
        </w:trPr>
        <w:tc>
          <w:tcPr>
            <w:tcW w:w="707" w:type="dxa"/>
          </w:tcPr>
          <w:p w14:paraId="3CBE38B3" w14:textId="77777777" w:rsidR="00043AD6" w:rsidRPr="00077A17" w:rsidRDefault="00043AD6" w:rsidP="00043AD6">
            <w:pPr>
              <w:jc w:val="center"/>
              <w:rPr>
                <w:sz w:val="24"/>
                <w:szCs w:val="24"/>
                <w:lang w:val="uk-UA"/>
              </w:rPr>
            </w:pPr>
            <w:r w:rsidRPr="00077A17">
              <w:rPr>
                <w:sz w:val="24"/>
                <w:szCs w:val="24"/>
                <w:lang w:val="uk-UA"/>
              </w:rPr>
              <w:t>25</w:t>
            </w:r>
          </w:p>
        </w:tc>
        <w:tc>
          <w:tcPr>
            <w:tcW w:w="4250" w:type="dxa"/>
          </w:tcPr>
          <w:p w14:paraId="68920983" w14:textId="77777777" w:rsidR="00043AD6" w:rsidRPr="00077A17" w:rsidRDefault="00043AD6" w:rsidP="00043AD6">
            <w:pPr>
              <w:widowControl w:val="0"/>
              <w:rPr>
                <w:color w:val="000000"/>
                <w:sz w:val="24"/>
                <w:szCs w:val="24"/>
                <w:lang w:val="uk-UA"/>
              </w:rPr>
            </w:pPr>
            <w:r w:rsidRPr="00077A17">
              <w:rPr>
                <w:color w:val="000000"/>
                <w:sz w:val="24"/>
                <w:szCs w:val="24"/>
                <w:lang w:val="uk-UA"/>
              </w:rPr>
              <w:t>Появу таких загроз, як землетруси, зсуви, селеві потоки, провали землі та інші подібні загрози через нестабільність літо генної структури?</w:t>
            </w:r>
          </w:p>
        </w:tc>
        <w:tc>
          <w:tcPr>
            <w:tcW w:w="850" w:type="dxa"/>
          </w:tcPr>
          <w:p w14:paraId="4583C24D" w14:textId="77777777" w:rsidR="00043AD6" w:rsidRPr="00077A17" w:rsidRDefault="00043AD6" w:rsidP="00043AD6">
            <w:pPr>
              <w:jc w:val="center"/>
              <w:rPr>
                <w:sz w:val="24"/>
                <w:szCs w:val="24"/>
                <w:lang w:val="uk-UA"/>
              </w:rPr>
            </w:pPr>
          </w:p>
        </w:tc>
        <w:tc>
          <w:tcPr>
            <w:tcW w:w="1276" w:type="dxa"/>
          </w:tcPr>
          <w:p w14:paraId="6AC1EA66" w14:textId="77777777" w:rsidR="00043AD6" w:rsidRPr="00077A17" w:rsidRDefault="00043AD6" w:rsidP="00043AD6">
            <w:pPr>
              <w:jc w:val="center"/>
              <w:rPr>
                <w:sz w:val="24"/>
                <w:szCs w:val="24"/>
                <w:lang w:val="uk-UA"/>
              </w:rPr>
            </w:pPr>
          </w:p>
        </w:tc>
        <w:tc>
          <w:tcPr>
            <w:tcW w:w="709" w:type="dxa"/>
          </w:tcPr>
          <w:p w14:paraId="2C4A3082"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3533C2D2" w14:textId="77777777" w:rsidR="00043AD6" w:rsidRPr="00077A17" w:rsidRDefault="00043AD6" w:rsidP="00043AD6">
            <w:pPr>
              <w:jc w:val="center"/>
              <w:rPr>
                <w:sz w:val="24"/>
                <w:szCs w:val="24"/>
                <w:lang w:val="uk-UA"/>
              </w:rPr>
            </w:pPr>
          </w:p>
        </w:tc>
      </w:tr>
      <w:tr w:rsidR="00043AD6" w:rsidRPr="00077A17" w14:paraId="48E61E55" w14:textId="77777777" w:rsidTr="00137AB4">
        <w:trPr>
          <w:trHeight w:val="20"/>
        </w:trPr>
        <w:tc>
          <w:tcPr>
            <w:tcW w:w="707" w:type="dxa"/>
          </w:tcPr>
          <w:p w14:paraId="44666B80" w14:textId="77777777" w:rsidR="00043AD6" w:rsidRPr="00077A17" w:rsidRDefault="00043AD6" w:rsidP="00043AD6">
            <w:pPr>
              <w:jc w:val="center"/>
              <w:rPr>
                <w:sz w:val="24"/>
                <w:szCs w:val="24"/>
                <w:lang w:val="uk-UA"/>
              </w:rPr>
            </w:pPr>
            <w:r w:rsidRPr="00077A17">
              <w:rPr>
                <w:sz w:val="24"/>
                <w:szCs w:val="24"/>
                <w:lang w:val="uk-UA"/>
              </w:rPr>
              <w:t>26</w:t>
            </w:r>
          </w:p>
        </w:tc>
        <w:tc>
          <w:tcPr>
            <w:tcW w:w="4250" w:type="dxa"/>
          </w:tcPr>
          <w:p w14:paraId="2836F6DA" w14:textId="77777777" w:rsidR="00043AD6" w:rsidRPr="00077A17" w:rsidRDefault="00043AD6" w:rsidP="00043AD6">
            <w:pPr>
              <w:widowControl w:val="0"/>
              <w:rPr>
                <w:color w:val="000000"/>
                <w:sz w:val="24"/>
                <w:szCs w:val="24"/>
                <w:lang w:val="uk-UA"/>
              </w:rPr>
            </w:pPr>
            <w:r w:rsidRPr="00077A17">
              <w:rPr>
                <w:color w:val="000000"/>
                <w:sz w:val="24"/>
                <w:szCs w:val="24"/>
                <w:lang w:val="uk-UA"/>
              </w:rPr>
              <w:t>Суттєві зміни в структурі земельного фонду, чинній або планованій практиці використання земель?</w:t>
            </w:r>
          </w:p>
        </w:tc>
        <w:tc>
          <w:tcPr>
            <w:tcW w:w="850" w:type="dxa"/>
          </w:tcPr>
          <w:p w14:paraId="5FA8CB81" w14:textId="77777777" w:rsidR="00043AD6" w:rsidRPr="00077A17" w:rsidRDefault="00043AD6" w:rsidP="00043AD6">
            <w:pPr>
              <w:jc w:val="center"/>
              <w:rPr>
                <w:sz w:val="24"/>
                <w:szCs w:val="24"/>
                <w:lang w:val="uk-UA"/>
              </w:rPr>
            </w:pPr>
          </w:p>
        </w:tc>
        <w:tc>
          <w:tcPr>
            <w:tcW w:w="1276" w:type="dxa"/>
          </w:tcPr>
          <w:p w14:paraId="69940A8C" w14:textId="77777777" w:rsidR="00043AD6" w:rsidRPr="00077A17" w:rsidRDefault="00043AD6" w:rsidP="00043AD6">
            <w:pPr>
              <w:jc w:val="center"/>
              <w:rPr>
                <w:sz w:val="24"/>
                <w:szCs w:val="24"/>
                <w:lang w:val="uk-UA"/>
              </w:rPr>
            </w:pPr>
          </w:p>
        </w:tc>
        <w:tc>
          <w:tcPr>
            <w:tcW w:w="709" w:type="dxa"/>
          </w:tcPr>
          <w:p w14:paraId="6F659245"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26A9531C" w14:textId="77777777" w:rsidR="00043AD6" w:rsidRPr="00077A17" w:rsidRDefault="00043AD6" w:rsidP="00043AD6">
            <w:pPr>
              <w:jc w:val="center"/>
              <w:rPr>
                <w:sz w:val="24"/>
                <w:szCs w:val="24"/>
                <w:lang w:val="uk-UA"/>
              </w:rPr>
            </w:pPr>
          </w:p>
        </w:tc>
      </w:tr>
      <w:tr w:rsidR="00043AD6" w:rsidRPr="00077A17" w14:paraId="6E29DADF" w14:textId="77777777" w:rsidTr="00137AB4">
        <w:trPr>
          <w:trHeight w:val="20"/>
        </w:trPr>
        <w:tc>
          <w:tcPr>
            <w:tcW w:w="707" w:type="dxa"/>
          </w:tcPr>
          <w:p w14:paraId="3F266F75" w14:textId="77777777" w:rsidR="00043AD6" w:rsidRPr="00077A17" w:rsidRDefault="00043AD6" w:rsidP="00043AD6">
            <w:pPr>
              <w:jc w:val="center"/>
              <w:rPr>
                <w:sz w:val="24"/>
                <w:szCs w:val="24"/>
                <w:lang w:val="uk-UA"/>
              </w:rPr>
            </w:pPr>
            <w:r w:rsidRPr="00077A17">
              <w:rPr>
                <w:sz w:val="24"/>
                <w:szCs w:val="24"/>
                <w:lang w:val="uk-UA"/>
              </w:rPr>
              <w:t>27</w:t>
            </w:r>
          </w:p>
        </w:tc>
        <w:tc>
          <w:tcPr>
            <w:tcW w:w="4250" w:type="dxa"/>
          </w:tcPr>
          <w:p w14:paraId="408EA768" w14:textId="77777777" w:rsidR="00043AD6" w:rsidRPr="00077A17" w:rsidRDefault="00043AD6" w:rsidP="00043AD6">
            <w:pPr>
              <w:widowControl w:val="0"/>
              <w:rPr>
                <w:color w:val="000000"/>
                <w:sz w:val="24"/>
                <w:szCs w:val="24"/>
                <w:lang w:val="uk-UA"/>
              </w:rPr>
            </w:pPr>
            <w:r w:rsidRPr="00077A17">
              <w:rPr>
                <w:color w:val="000000"/>
                <w:sz w:val="24"/>
                <w:szCs w:val="24"/>
                <w:lang w:val="uk-UA"/>
              </w:rPr>
              <w:t>Виникнення конфліктів між ухваленими цілями ДДП та цілями місцевих громад?</w:t>
            </w:r>
          </w:p>
        </w:tc>
        <w:tc>
          <w:tcPr>
            <w:tcW w:w="850" w:type="dxa"/>
          </w:tcPr>
          <w:p w14:paraId="3BB91AB2" w14:textId="77777777" w:rsidR="00043AD6" w:rsidRPr="00077A17" w:rsidRDefault="00043AD6" w:rsidP="00043AD6">
            <w:pPr>
              <w:jc w:val="center"/>
              <w:rPr>
                <w:sz w:val="24"/>
                <w:szCs w:val="24"/>
                <w:lang w:val="uk-UA"/>
              </w:rPr>
            </w:pPr>
          </w:p>
        </w:tc>
        <w:tc>
          <w:tcPr>
            <w:tcW w:w="1276" w:type="dxa"/>
          </w:tcPr>
          <w:p w14:paraId="4741F74E" w14:textId="77777777" w:rsidR="00043AD6" w:rsidRPr="00077A17" w:rsidRDefault="00043AD6" w:rsidP="00043AD6">
            <w:pPr>
              <w:jc w:val="center"/>
              <w:rPr>
                <w:sz w:val="24"/>
                <w:szCs w:val="24"/>
                <w:lang w:val="uk-UA"/>
              </w:rPr>
            </w:pPr>
          </w:p>
        </w:tc>
        <w:tc>
          <w:tcPr>
            <w:tcW w:w="709" w:type="dxa"/>
          </w:tcPr>
          <w:p w14:paraId="48B9409B"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05F048EA"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6A379200" w14:textId="77777777" w:rsidTr="00E079E7">
        <w:trPr>
          <w:trHeight w:val="465"/>
        </w:trPr>
        <w:tc>
          <w:tcPr>
            <w:tcW w:w="9634" w:type="dxa"/>
            <w:gridSpan w:val="6"/>
            <w:vAlign w:val="center"/>
          </w:tcPr>
          <w:p w14:paraId="56BEA11C" w14:textId="77777777" w:rsidR="00043AD6" w:rsidRPr="00077A17" w:rsidRDefault="00043AD6" w:rsidP="00E079E7">
            <w:pPr>
              <w:jc w:val="center"/>
              <w:rPr>
                <w:sz w:val="24"/>
                <w:szCs w:val="24"/>
                <w:lang w:val="uk-UA"/>
              </w:rPr>
            </w:pPr>
            <w:r w:rsidRPr="00077A17">
              <w:rPr>
                <w:i/>
                <w:iCs/>
                <w:color w:val="000000"/>
                <w:sz w:val="24"/>
                <w:szCs w:val="24"/>
                <w:lang w:val="uk-UA"/>
              </w:rPr>
              <w:t>Біорізноманіття та рекреаційні зони</w:t>
            </w:r>
          </w:p>
        </w:tc>
      </w:tr>
      <w:tr w:rsidR="00043AD6" w:rsidRPr="00077A17" w14:paraId="66403DCB" w14:textId="77777777" w:rsidTr="00137AB4">
        <w:trPr>
          <w:trHeight w:val="20"/>
        </w:trPr>
        <w:tc>
          <w:tcPr>
            <w:tcW w:w="707" w:type="dxa"/>
          </w:tcPr>
          <w:p w14:paraId="70E8FA3D" w14:textId="77777777" w:rsidR="00043AD6" w:rsidRPr="00077A17" w:rsidRDefault="00043AD6" w:rsidP="00043AD6">
            <w:pPr>
              <w:jc w:val="center"/>
              <w:rPr>
                <w:sz w:val="24"/>
                <w:szCs w:val="24"/>
                <w:lang w:val="uk-UA"/>
              </w:rPr>
            </w:pPr>
            <w:r w:rsidRPr="00077A17">
              <w:rPr>
                <w:sz w:val="24"/>
                <w:szCs w:val="24"/>
                <w:lang w:val="uk-UA"/>
              </w:rPr>
              <w:t>28</w:t>
            </w:r>
          </w:p>
        </w:tc>
        <w:tc>
          <w:tcPr>
            <w:tcW w:w="4250" w:type="dxa"/>
          </w:tcPr>
          <w:p w14:paraId="34D4FA1C" w14:textId="77777777" w:rsidR="00043AD6" w:rsidRPr="00077A17" w:rsidRDefault="00043AD6" w:rsidP="00043AD6">
            <w:pPr>
              <w:rPr>
                <w:sz w:val="24"/>
                <w:szCs w:val="24"/>
                <w:lang w:val="uk-UA"/>
              </w:rPr>
            </w:pPr>
            <w:r w:rsidRPr="00077A17">
              <w:rPr>
                <w:color w:val="000000"/>
                <w:sz w:val="24"/>
                <w:szCs w:val="24"/>
                <w:lang w:val="uk-UA"/>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850" w:type="dxa"/>
          </w:tcPr>
          <w:p w14:paraId="698BD910" w14:textId="77777777" w:rsidR="00043AD6" w:rsidRPr="00077A17" w:rsidRDefault="00043AD6" w:rsidP="00043AD6">
            <w:pPr>
              <w:jc w:val="center"/>
              <w:rPr>
                <w:sz w:val="24"/>
                <w:szCs w:val="24"/>
                <w:lang w:val="uk-UA"/>
              </w:rPr>
            </w:pPr>
          </w:p>
        </w:tc>
        <w:tc>
          <w:tcPr>
            <w:tcW w:w="1276" w:type="dxa"/>
          </w:tcPr>
          <w:p w14:paraId="3513334C" w14:textId="77777777" w:rsidR="00043AD6" w:rsidRPr="00077A17" w:rsidRDefault="00043AD6" w:rsidP="00043AD6">
            <w:pPr>
              <w:jc w:val="center"/>
              <w:rPr>
                <w:sz w:val="24"/>
                <w:szCs w:val="24"/>
                <w:lang w:val="uk-UA"/>
              </w:rPr>
            </w:pPr>
          </w:p>
        </w:tc>
        <w:tc>
          <w:tcPr>
            <w:tcW w:w="709" w:type="dxa"/>
          </w:tcPr>
          <w:p w14:paraId="3CA3C772"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72273C46" w14:textId="77777777" w:rsidR="00043AD6" w:rsidRPr="00077A17" w:rsidRDefault="00043AD6" w:rsidP="00043AD6">
            <w:pPr>
              <w:jc w:val="center"/>
              <w:rPr>
                <w:sz w:val="24"/>
                <w:szCs w:val="24"/>
                <w:lang w:val="uk-UA"/>
              </w:rPr>
            </w:pPr>
          </w:p>
        </w:tc>
      </w:tr>
      <w:tr w:rsidR="00043AD6" w:rsidRPr="00077A17" w14:paraId="7E573BFF" w14:textId="77777777" w:rsidTr="00137AB4">
        <w:trPr>
          <w:trHeight w:val="20"/>
        </w:trPr>
        <w:tc>
          <w:tcPr>
            <w:tcW w:w="707" w:type="dxa"/>
          </w:tcPr>
          <w:p w14:paraId="498F7208" w14:textId="77777777" w:rsidR="00043AD6" w:rsidRPr="00077A17" w:rsidRDefault="00043AD6" w:rsidP="00043AD6">
            <w:pPr>
              <w:jc w:val="center"/>
              <w:rPr>
                <w:sz w:val="24"/>
                <w:szCs w:val="24"/>
                <w:lang w:val="uk-UA"/>
              </w:rPr>
            </w:pPr>
            <w:r w:rsidRPr="00077A17">
              <w:rPr>
                <w:sz w:val="24"/>
                <w:szCs w:val="24"/>
                <w:lang w:val="uk-UA"/>
              </w:rPr>
              <w:t>29</w:t>
            </w:r>
          </w:p>
        </w:tc>
        <w:tc>
          <w:tcPr>
            <w:tcW w:w="4250" w:type="dxa"/>
          </w:tcPr>
          <w:p w14:paraId="1F167C38" w14:textId="77777777" w:rsidR="00043AD6" w:rsidRPr="00077A17" w:rsidRDefault="00043AD6" w:rsidP="00043AD6">
            <w:pPr>
              <w:widowControl w:val="0"/>
              <w:rPr>
                <w:color w:val="000000"/>
                <w:sz w:val="24"/>
                <w:szCs w:val="24"/>
                <w:lang w:val="uk-UA"/>
              </w:rPr>
            </w:pPr>
            <w:r w:rsidRPr="00077A17">
              <w:rPr>
                <w:color w:val="000000"/>
                <w:sz w:val="24"/>
                <w:szCs w:val="24"/>
                <w:lang w:val="uk-UA"/>
              </w:rPr>
              <w:t>Зміни у кількості видів рослин або тварин, їхній чисельності або територіальному представництву?</w:t>
            </w:r>
          </w:p>
        </w:tc>
        <w:tc>
          <w:tcPr>
            <w:tcW w:w="850" w:type="dxa"/>
          </w:tcPr>
          <w:p w14:paraId="3CA8259E" w14:textId="77777777" w:rsidR="00043AD6" w:rsidRPr="00077A17" w:rsidRDefault="00043AD6" w:rsidP="00043AD6">
            <w:pPr>
              <w:jc w:val="center"/>
              <w:rPr>
                <w:sz w:val="24"/>
                <w:szCs w:val="24"/>
                <w:lang w:val="uk-UA"/>
              </w:rPr>
            </w:pPr>
          </w:p>
        </w:tc>
        <w:tc>
          <w:tcPr>
            <w:tcW w:w="1276" w:type="dxa"/>
          </w:tcPr>
          <w:p w14:paraId="19B7FDDC" w14:textId="77777777" w:rsidR="00043AD6" w:rsidRPr="00077A17" w:rsidRDefault="00043AD6" w:rsidP="00043AD6">
            <w:pPr>
              <w:jc w:val="center"/>
              <w:rPr>
                <w:sz w:val="24"/>
                <w:szCs w:val="24"/>
                <w:lang w:val="uk-UA"/>
              </w:rPr>
            </w:pPr>
          </w:p>
        </w:tc>
        <w:tc>
          <w:tcPr>
            <w:tcW w:w="709" w:type="dxa"/>
          </w:tcPr>
          <w:p w14:paraId="4292A422"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0EAF8392" w14:textId="77777777" w:rsidR="00043AD6" w:rsidRPr="00077A17" w:rsidRDefault="00043AD6" w:rsidP="00043AD6">
            <w:pPr>
              <w:jc w:val="center"/>
              <w:rPr>
                <w:sz w:val="24"/>
                <w:szCs w:val="24"/>
                <w:lang w:val="uk-UA"/>
              </w:rPr>
            </w:pPr>
          </w:p>
        </w:tc>
      </w:tr>
      <w:tr w:rsidR="00043AD6" w:rsidRPr="00077A17" w14:paraId="1C6D535F" w14:textId="77777777" w:rsidTr="00137AB4">
        <w:trPr>
          <w:trHeight w:val="20"/>
        </w:trPr>
        <w:tc>
          <w:tcPr>
            <w:tcW w:w="707" w:type="dxa"/>
          </w:tcPr>
          <w:p w14:paraId="73A59C2C" w14:textId="77777777" w:rsidR="00043AD6" w:rsidRPr="00077A17" w:rsidRDefault="00043AD6" w:rsidP="00043AD6">
            <w:pPr>
              <w:jc w:val="center"/>
              <w:rPr>
                <w:sz w:val="24"/>
                <w:szCs w:val="24"/>
                <w:lang w:val="uk-UA"/>
              </w:rPr>
            </w:pPr>
            <w:r w:rsidRPr="00077A17">
              <w:rPr>
                <w:sz w:val="24"/>
                <w:szCs w:val="24"/>
                <w:lang w:val="uk-UA"/>
              </w:rPr>
              <w:t>30</w:t>
            </w:r>
          </w:p>
        </w:tc>
        <w:tc>
          <w:tcPr>
            <w:tcW w:w="4250" w:type="dxa"/>
          </w:tcPr>
          <w:p w14:paraId="33652B9C" w14:textId="77777777" w:rsidR="00043AD6" w:rsidRPr="00077A17" w:rsidRDefault="00043AD6" w:rsidP="00043AD6">
            <w:pPr>
              <w:widowControl w:val="0"/>
              <w:rPr>
                <w:color w:val="000000"/>
                <w:sz w:val="24"/>
                <w:szCs w:val="24"/>
                <w:lang w:val="uk-UA"/>
              </w:rPr>
            </w:pPr>
            <w:r w:rsidRPr="00077A17">
              <w:rPr>
                <w:color w:val="000000"/>
                <w:sz w:val="24"/>
                <w:szCs w:val="24"/>
                <w:lang w:val="uk-UA"/>
              </w:rPr>
              <w:t>Збільшення площ зернових культур або сільськогосподарських угідь?</w:t>
            </w:r>
          </w:p>
        </w:tc>
        <w:tc>
          <w:tcPr>
            <w:tcW w:w="850" w:type="dxa"/>
          </w:tcPr>
          <w:p w14:paraId="4B46E19A" w14:textId="77777777" w:rsidR="00043AD6" w:rsidRPr="00077A17" w:rsidRDefault="00043AD6" w:rsidP="00043AD6">
            <w:pPr>
              <w:jc w:val="center"/>
              <w:rPr>
                <w:sz w:val="24"/>
                <w:szCs w:val="24"/>
                <w:lang w:val="uk-UA"/>
              </w:rPr>
            </w:pPr>
          </w:p>
        </w:tc>
        <w:tc>
          <w:tcPr>
            <w:tcW w:w="1276" w:type="dxa"/>
          </w:tcPr>
          <w:p w14:paraId="7949BA4B" w14:textId="77777777" w:rsidR="00043AD6" w:rsidRPr="00077A17" w:rsidRDefault="00043AD6" w:rsidP="00043AD6">
            <w:pPr>
              <w:jc w:val="center"/>
              <w:rPr>
                <w:sz w:val="24"/>
                <w:szCs w:val="24"/>
                <w:lang w:val="uk-UA"/>
              </w:rPr>
            </w:pPr>
          </w:p>
        </w:tc>
        <w:tc>
          <w:tcPr>
            <w:tcW w:w="709" w:type="dxa"/>
          </w:tcPr>
          <w:p w14:paraId="1C7CB7EC"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77A8A921" w14:textId="77777777" w:rsidR="00043AD6" w:rsidRPr="00077A17" w:rsidRDefault="00043AD6" w:rsidP="00043AD6">
            <w:pPr>
              <w:jc w:val="center"/>
              <w:rPr>
                <w:sz w:val="24"/>
                <w:szCs w:val="24"/>
                <w:lang w:val="uk-UA"/>
              </w:rPr>
            </w:pPr>
          </w:p>
        </w:tc>
      </w:tr>
      <w:tr w:rsidR="00043AD6" w:rsidRPr="00077A17" w14:paraId="6D7D508C" w14:textId="77777777" w:rsidTr="00137AB4">
        <w:trPr>
          <w:trHeight w:val="20"/>
        </w:trPr>
        <w:tc>
          <w:tcPr>
            <w:tcW w:w="707" w:type="dxa"/>
          </w:tcPr>
          <w:p w14:paraId="29242B12" w14:textId="77777777" w:rsidR="00043AD6" w:rsidRPr="00077A17" w:rsidRDefault="00043AD6" w:rsidP="00043AD6">
            <w:pPr>
              <w:jc w:val="center"/>
              <w:rPr>
                <w:sz w:val="24"/>
                <w:szCs w:val="24"/>
                <w:lang w:val="uk-UA"/>
              </w:rPr>
            </w:pPr>
            <w:r w:rsidRPr="00077A17">
              <w:rPr>
                <w:sz w:val="24"/>
                <w:szCs w:val="24"/>
                <w:lang w:val="uk-UA"/>
              </w:rPr>
              <w:t>31</w:t>
            </w:r>
          </w:p>
        </w:tc>
        <w:tc>
          <w:tcPr>
            <w:tcW w:w="4250" w:type="dxa"/>
          </w:tcPr>
          <w:p w14:paraId="6B9516EC" w14:textId="77777777" w:rsidR="00043AD6" w:rsidRPr="00077A17" w:rsidRDefault="00043AD6" w:rsidP="00043AD6">
            <w:pPr>
              <w:widowControl w:val="0"/>
              <w:rPr>
                <w:color w:val="000000"/>
                <w:sz w:val="24"/>
                <w:szCs w:val="24"/>
                <w:lang w:val="uk-UA"/>
              </w:rPr>
            </w:pPr>
            <w:r w:rsidRPr="00077A17">
              <w:rPr>
                <w:color w:val="000000"/>
                <w:sz w:val="24"/>
                <w:szCs w:val="24"/>
                <w:lang w:val="uk-UA"/>
              </w:rPr>
              <w:t>Порушення або деградацію середовищ існування диких видів тварин?</w:t>
            </w:r>
          </w:p>
        </w:tc>
        <w:tc>
          <w:tcPr>
            <w:tcW w:w="850" w:type="dxa"/>
          </w:tcPr>
          <w:p w14:paraId="519D3D37" w14:textId="77777777" w:rsidR="00043AD6" w:rsidRPr="00077A17" w:rsidRDefault="00043AD6" w:rsidP="00043AD6">
            <w:pPr>
              <w:jc w:val="center"/>
              <w:rPr>
                <w:sz w:val="24"/>
                <w:szCs w:val="24"/>
                <w:lang w:val="uk-UA"/>
              </w:rPr>
            </w:pPr>
          </w:p>
        </w:tc>
        <w:tc>
          <w:tcPr>
            <w:tcW w:w="1276" w:type="dxa"/>
          </w:tcPr>
          <w:p w14:paraId="18424CF6" w14:textId="77777777" w:rsidR="00043AD6" w:rsidRPr="00077A17" w:rsidRDefault="00043AD6" w:rsidP="00043AD6">
            <w:pPr>
              <w:jc w:val="center"/>
              <w:rPr>
                <w:sz w:val="24"/>
                <w:szCs w:val="24"/>
                <w:lang w:val="uk-UA"/>
              </w:rPr>
            </w:pPr>
          </w:p>
        </w:tc>
        <w:tc>
          <w:tcPr>
            <w:tcW w:w="709" w:type="dxa"/>
          </w:tcPr>
          <w:p w14:paraId="428F3503"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0AF17E0C" w14:textId="77777777" w:rsidR="00043AD6" w:rsidRPr="00077A17" w:rsidRDefault="00043AD6" w:rsidP="00043AD6">
            <w:pPr>
              <w:jc w:val="center"/>
              <w:rPr>
                <w:sz w:val="24"/>
                <w:szCs w:val="24"/>
                <w:lang w:val="uk-UA"/>
              </w:rPr>
            </w:pPr>
          </w:p>
        </w:tc>
      </w:tr>
      <w:tr w:rsidR="00043AD6" w:rsidRPr="00077A17" w14:paraId="6B8CA43D" w14:textId="77777777" w:rsidTr="00137AB4">
        <w:trPr>
          <w:trHeight w:val="20"/>
        </w:trPr>
        <w:tc>
          <w:tcPr>
            <w:tcW w:w="707" w:type="dxa"/>
          </w:tcPr>
          <w:p w14:paraId="7B8801EB" w14:textId="77777777" w:rsidR="00043AD6" w:rsidRPr="00077A17" w:rsidRDefault="00043AD6" w:rsidP="00043AD6">
            <w:pPr>
              <w:jc w:val="center"/>
              <w:rPr>
                <w:sz w:val="24"/>
                <w:szCs w:val="24"/>
                <w:lang w:val="uk-UA"/>
              </w:rPr>
            </w:pPr>
            <w:r w:rsidRPr="00077A17">
              <w:rPr>
                <w:sz w:val="24"/>
                <w:szCs w:val="24"/>
                <w:lang w:val="uk-UA"/>
              </w:rPr>
              <w:t>32</w:t>
            </w:r>
          </w:p>
        </w:tc>
        <w:tc>
          <w:tcPr>
            <w:tcW w:w="4250" w:type="dxa"/>
          </w:tcPr>
          <w:p w14:paraId="2BBE8657" w14:textId="77777777" w:rsidR="00043AD6" w:rsidRPr="00077A17" w:rsidRDefault="00043AD6" w:rsidP="00043AD6">
            <w:pPr>
              <w:widowControl w:val="0"/>
              <w:rPr>
                <w:color w:val="000000"/>
                <w:sz w:val="24"/>
                <w:szCs w:val="24"/>
                <w:lang w:val="uk-UA"/>
              </w:rPr>
            </w:pPr>
            <w:r w:rsidRPr="00077A17">
              <w:rPr>
                <w:color w:val="000000"/>
                <w:sz w:val="24"/>
                <w:szCs w:val="24"/>
                <w:lang w:val="uk-UA"/>
              </w:rPr>
              <w:t>Вплив на кількість і якість рекреаційних можливостей?</w:t>
            </w:r>
          </w:p>
        </w:tc>
        <w:tc>
          <w:tcPr>
            <w:tcW w:w="850" w:type="dxa"/>
          </w:tcPr>
          <w:p w14:paraId="473475B9" w14:textId="77777777" w:rsidR="00043AD6" w:rsidRPr="00077A17" w:rsidRDefault="00043AD6" w:rsidP="00043AD6">
            <w:pPr>
              <w:jc w:val="center"/>
              <w:rPr>
                <w:sz w:val="24"/>
                <w:szCs w:val="24"/>
                <w:lang w:val="uk-UA"/>
              </w:rPr>
            </w:pPr>
          </w:p>
        </w:tc>
        <w:tc>
          <w:tcPr>
            <w:tcW w:w="1276" w:type="dxa"/>
          </w:tcPr>
          <w:p w14:paraId="429503F0" w14:textId="77777777" w:rsidR="00043AD6" w:rsidRPr="00077A17" w:rsidRDefault="00043AD6" w:rsidP="00043AD6">
            <w:pPr>
              <w:jc w:val="center"/>
              <w:rPr>
                <w:sz w:val="24"/>
                <w:szCs w:val="24"/>
                <w:lang w:val="uk-UA"/>
              </w:rPr>
            </w:pPr>
          </w:p>
        </w:tc>
        <w:tc>
          <w:tcPr>
            <w:tcW w:w="709" w:type="dxa"/>
          </w:tcPr>
          <w:p w14:paraId="69C4DDD6"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407F37CE" w14:textId="77777777" w:rsidR="00043AD6" w:rsidRPr="00077A17" w:rsidRDefault="00043AD6" w:rsidP="00043AD6">
            <w:pPr>
              <w:jc w:val="center"/>
              <w:rPr>
                <w:sz w:val="24"/>
                <w:szCs w:val="24"/>
                <w:lang w:val="uk-UA"/>
              </w:rPr>
            </w:pPr>
          </w:p>
        </w:tc>
      </w:tr>
      <w:tr w:rsidR="00043AD6" w:rsidRPr="00077A17" w14:paraId="3CD02770" w14:textId="77777777" w:rsidTr="00137AB4">
        <w:trPr>
          <w:trHeight w:val="20"/>
        </w:trPr>
        <w:tc>
          <w:tcPr>
            <w:tcW w:w="707" w:type="dxa"/>
          </w:tcPr>
          <w:p w14:paraId="0D85A02A" w14:textId="77777777" w:rsidR="00043AD6" w:rsidRPr="00077A17" w:rsidRDefault="00043AD6" w:rsidP="00043AD6">
            <w:pPr>
              <w:jc w:val="center"/>
              <w:rPr>
                <w:sz w:val="24"/>
                <w:szCs w:val="24"/>
                <w:lang w:val="uk-UA"/>
              </w:rPr>
            </w:pPr>
            <w:r w:rsidRPr="00077A17">
              <w:rPr>
                <w:sz w:val="24"/>
                <w:szCs w:val="24"/>
                <w:lang w:val="uk-UA"/>
              </w:rPr>
              <w:t>33</w:t>
            </w:r>
          </w:p>
        </w:tc>
        <w:tc>
          <w:tcPr>
            <w:tcW w:w="4250" w:type="dxa"/>
          </w:tcPr>
          <w:p w14:paraId="5A5E233A" w14:textId="77777777" w:rsidR="00043AD6" w:rsidRPr="00077A17" w:rsidRDefault="00043AD6" w:rsidP="00043AD6">
            <w:pPr>
              <w:widowControl w:val="0"/>
              <w:rPr>
                <w:color w:val="000000"/>
                <w:sz w:val="24"/>
                <w:szCs w:val="24"/>
                <w:lang w:val="uk-UA"/>
              </w:rPr>
            </w:pPr>
            <w:r w:rsidRPr="00077A17">
              <w:rPr>
                <w:color w:val="000000"/>
                <w:sz w:val="24"/>
                <w:szCs w:val="24"/>
                <w:lang w:val="uk-UA"/>
              </w:rPr>
              <w:t xml:space="preserve">Будь який вплив на наявні об’єкти </w:t>
            </w:r>
            <w:r w:rsidRPr="00077A17">
              <w:rPr>
                <w:color w:val="000000"/>
                <w:sz w:val="24"/>
                <w:szCs w:val="24"/>
                <w:lang w:val="uk-UA"/>
              </w:rPr>
              <w:lastRenderedPageBreak/>
              <w:t>історико-культурної спадщини?</w:t>
            </w:r>
          </w:p>
        </w:tc>
        <w:tc>
          <w:tcPr>
            <w:tcW w:w="850" w:type="dxa"/>
          </w:tcPr>
          <w:p w14:paraId="687A5C35" w14:textId="77777777" w:rsidR="00043AD6" w:rsidRPr="00077A17" w:rsidRDefault="00043AD6" w:rsidP="00043AD6">
            <w:pPr>
              <w:jc w:val="center"/>
              <w:rPr>
                <w:sz w:val="24"/>
                <w:szCs w:val="24"/>
                <w:lang w:val="uk-UA"/>
              </w:rPr>
            </w:pPr>
          </w:p>
        </w:tc>
        <w:tc>
          <w:tcPr>
            <w:tcW w:w="1276" w:type="dxa"/>
          </w:tcPr>
          <w:p w14:paraId="39304BEC" w14:textId="77777777" w:rsidR="00043AD6" w:rsidRPr="00077A17" w:rsidRDefault="00043AD6" w:rsidP="00043AD6">
            <w:pPr>
              <w:jc w:val="center"/>
              <w:rPr>
                <w:sz w:val="24"/>
                <w:szCs w:val="24"/>
                <w:lang w:val="uk-UA"/>
              </w:rPr>
            </w:pPr>
          </w:p>
        </w:tc>
        <w:tc>
          <w:tcPr>
            <w:tcW w:w="709" w:type="dxa"/>
          </w:tcPr>
          <w:p w14:paraId="0CDD8171"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28BB8453" w14:textId="77777777" w:rsidR="00043AD6" w:rsidRPr="00077A17" w:rsidRDefault="00043AD6" w:rsidP="00043AD6">
            <w:pPr>
              <w:jc w:val="center"/>
              <w:rPr>
                <w:sz w:val="24"/>
                <w:szCs w:val="24"/>
                <w:lang w:val="uk-UA"/>
              </w:rPr>
            </w:pPr>
          </w:p>
        </w:tc>
      </w:tr>
      <w:tr w:rsidR="00043AD6" w:rsidRPr="00077A17" w14:paraId="05B85364" w14:textId="77777777" w:rsidTr="00137AB4">
        <w:trPr>
          <w:trHeight w:val="20"/>
        </w:trPr>
        <w:tc>
          <w:tcPr>
            <w:tcW w:w="707" w:type="dxa"/>
          </w:tcPr>
          <w:p w14:paraId="1885D1E0" w14:textId="77777777" w:rsidR="00043AD6" w:rsidRPr="00077A17" w:rsidRDefault="00043AD6" w:rsidP="00043AD6">
            <w:pPr>
              <w:jc w:val="center"/>
              <w:rPr>
                <w:sz w:val="24"/>
                <w:szCs w:val="24"/>
                <w:lang w:val="uk-UA"/>
              </w:rPr>
            </w:pPr>
            <w:r w:rsidRPr="00077A17">
              <w:rPr>
                <w:sz w:val="24"/>
                <w:szCs w:val="24"/>
                <w:lang w:val="uk-UA"/>
              </w:rPr>
              <w:t>34</w:t>
            </w:r>
          </w:p>
        </w:tc>
        <w:tc>
          <w:tcPr>
            <w:tcW w:w="4250" w:type="dxa"/>
          </w:tcPr>
          <w:p w14:paraId="60D13E36" w14:textId="77777777" w:rsidR="00043AD6" w:rsidRPr="00077A17" w:rsidRDefault="00043AD6" w:rsidP="00043AD6">
            <w:pPr>
              <w:widowControl w:val="0"/>
              <w:rPr>
                <w:color w:val="000000"/>
                <w:sz w:val="24"/>
                <w:szCs w:val="24"/>
                <w:lang w:val="uk-UA"/>
              </w:rPr>
            </w:pPr>
            <w:r w:rsidRPr="00077A17">
              <w:rPr>
                <w:color w:val="000000"/>
                <w:sz w:val="24"/>
                <w:szCs w:val="24"/>
                <w:lang w:val="uk-UA"/>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пам’яток природи тощо)?</w:t>
            </w:r>
          </w:p>
        </w:tc>
        <w:tc>
          <w:tcPr>
            <w:tcW w:w="850" w:type="dxa"/>
          </w:tcPr>
          <w:p w14:paraId="564C9487" w14:textId="77777777" w:rsidR="00043AD6" w:rsidRPr="00077A17" w:rsidRDefault="00043AD6" w:rsidP="00043AD6">
            <w:pPr>
              <w:jc w:val="center"/>
              <w:rPr>
                <w:sz w:val="24"/>
                <w:szCs w:val="24"/>
                <w:lang w:val="uk-UA"/>
              </w:rPr>
            </w:pPr>
          </w:p>
        </w:tc>
        <w:tc>
          <w:tcPr>
            <w:tcW w:w="1276" w:type="dxa"/>
          </w:tcPr>
          <w:p w14:paraId="52EAE2FF" w14:textId="77777777" w:rsidR="00043AD6" w:rsidRPr="00077A17" w:rsidRDefault="00043AD6" w:rsidP="00043AD6">
            <w:pPr>
              <w:jc w:val="center"/>
              <w:rPr>
                <w:sz w:val="24"/>
                <w:szCs w:val="24"/>
                <w:lang w:val="uk-UA"/>
              </w:rPr>
            </w:pPr>
          </w:p>
        </w:tc>
        <w:tc>
          <w:tcPr>
            <w:tcW w:w="709" w:type="dxa"/>
          </w:tcPr>
          <w:p w14:paraId="18133651"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3417878F"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1195FE9B" w14:textId="77777777" w:rsidTr="00E079E7">
        <w:trPr>
          <w:trHeight w:val="429"/>
        </w:trPr>
        <w:tc>
          <w:tcPr>
            <w:tcW w:w="9634" w:type="dxa"/>
            <w:gridSpan w:val="6"/>
            <w:vAlign w:val="center"/>
          </w:tcPr>
          <w:p w14:paraId="0B63E006" w14:textId="77777777" w:rsidR="00043AD6" w:rsidRPr="00077A17" w:rsidRDefault="00043AD6" w:rsidP="00E079E7">
            <w:pPr>
              <w:jc w:val="center"/>
              <w:rPr>
                <w:sz w:val="24"/>
                <w:szCs w:val="24"/>
                <w:lang w:val="uk-UA"/>
              </w:rPr>
            </w:pPr>
            <w:r w:rsidRPr="00077A17">
              <w:rPr>
                <w:i/>
                <w:iCs/>
                <w:color w:val="000000"/>
                <w:sz w:val="24"/>
                <w:szCs w:val="24"/>
                <w:lang w:val="uk-UA"/>
              </w:rPr>
              <w:t>Населення та інфраструктура</w:t>
            </w:r>
          </w:p>
        </w:tc>
      </w:tr>
      <w:tr w:rsidR="00043AD6" w:rsidRPr="00077A17" w14:paraId="2953151D" w14:textId="77777777" w:rsidTr="00137AB4">
        <w:trPr>
          <w:trHeight w:val="20"/>
        </w:trPr>
        <w:tc>
          <w:tcPr>
            <w:tcW w:w="707" w:type="dxa"/>
          </w:tcPr>
          <w:p w14:paraId="42552B2B" w14:textId="77777777" w:rsidR="00043AD6" w:rsidRPr="00077A17" w:rsidRDefault="00043AD6" w:rsidP="00043AD6">
            <w:pPr>
              <w:jc w:val="center"/>
              <w:rPr>
                <w:sz w:val="24"/>
                <w:szCs w:val="24"/>
                <w:lang w:val="uk-UA"/>
              </w:rPr>
            </w:pPr>
            <w:r w:rsidRPr="00077A17">
              <w:rPr>
                <w:sz w:val="24"/>
                <w:szCs w:val="24"/>
                <w:lang w:val="uk-UA"/>
              </w:rPr>
              <w:t>35</w:t>
            </w:r>
          </w:p>
        </w:tc>
        <w:tc>
          <w:tcPr>
            <w:tcW w:w="4250" w:type="dxa"/>
          </w:tcPr>
          <w:p w14:paraId="5865E690" w14:textId="77777777" w:rsidR="00043AD6" w:rsidRPr="00077A17" w:rsidRDefault="00043AD6" w:rsidP="00043AD6">
            <w:pPr>
              <w:widowControl w:val="0"/>
              <w:rPr>
                <w:color w:val="000000"/>
                <w:sz w:val="24"/>
                <w:szCs w:val="24"/>
                <w:lang w:val="uk-UA"/>
              </w:rPr>
            </w:pPr>
            <w:r w:rsidRPr="00077A17">
              <w:rPr>
                <w:color w:val="000000"/>
                <w:sz w:val="24"/>
                <w:szCs w:val="24"/>
                <w:lang w:val="uk-UA"/>
              </w:rPr>
              <w:t>Зміни в локалізації, розміщенні, щільності та зростанні кількості населення будь-якої території?</w:t>
            </w:r>
          </w:p>
        </w:tc>
        <w:tc>
          <w:tcPr>
            <w:tcW w:w="850" w:type="dxa"/>
          </w:tcPr>
          <w:p w14:paraId="584B0943" w14:textId="77777777" w:rsidR="00043AD6" w:rsidRPr="00077A17" w:rsidRDefault="00043AD6" w:rsidP="00043AD6">
            <w:pPr>
              <w:jc w:val="center"/>
              <w:rPr>
                <w:sz w:val="24"/>
                <w:szCs w:val="24"/>
                <w:lang w:val="uk-UA"/>
              </w:rPr>
            </w:pPr>
          </w:p>
        </w:tc>
        <w:tc>
          <w:tcPr>
            <w:tcW w:w="1276" w:type="dxa"/>
          </w:tcPr>
          <w:p w14:paraId="51AF3F35" w14:textId="77777777" w:rsidR="00043AD6" w:rsidRPr="00077A17" w:rsidRDefault="00043AD6" w:rsidP="00043AD6">
            <w:pPr>
              <w:jc w:val="center"/>
              <w:rPr>
                <w:sz w:val="24"/>
                <w:szCs w:val="24"/>
                <w:lang w:val="uk-UA"/>
              </w:rPr>
            </w:pPr>
          </w:p>
        </w:tc>
        <w:tc>
          <w:tcPr>
            <w:tcW w:w="709" w:type="dxa"/>
          </w:tcPr>
          <w:p w14:paraId="4B18B55C" w14:textId="77777777" w:rsidR="00043AD6" w:rsidRPr="00077A17" w:rsidRDefault="0094299E" w:rsidP="00043AD6">
            <w:pPr>
              <w:jc w:val="center"/>
              <w:rPr>
                <w:sz w:val="24"/>
                <w:szCs w:val="24"/>
                <w:lang w:val="uk-UA"/>
              </w:rPr>
            </w:pPr>
            <w:r w:rsidRPr="00077A17">
              <w:rPr>
                <w:sz w:val="24"/>
                <w:szCs w:val="24"/>
                <w:lang w:val="uk-UA"/>
              </w:rPr>
              <w:t>+</w:t>
            </w:r>
          </w:p>
        </w:tc>
        <w:tc>
          <w:tcPr>
            <w:tcW w:w="1842" w:type="dxa"/>
          </w:tcPr>
          <w:p w14:paraId="0DF273D9" w14:textId="77777777" w:rsidR="00043AD6" w:rsidRPr="00077A17" w:rsidRDefault="00043AD6" w:rsidP="00043AD6">
            <w:pPr>
              <w:jc w:val="center"/>
              <w:rPr>
                <w:sz w:val="24"/>
                <w:szCs w:val="24"/>
                <w:lang w:val="uk-UA"/>
              </w:rPr>
            </w:pPr>
          </w:p>
        </w:tc>
      </w:tr>
      <w:tr w:rsidR="00043AD6" w:rsidRPr="00077A17" w14:paraId="7F2660C9" w14:textId="77777777" w:rsidTr="00137AB4">
        <w:trPr>
          <w:trHeight w:val="20"/>
        </w:trPr>
        <w:tc>
          <w:tcPr>
            <w:tcW w:w="707" w:type="dxa"/>
          </w:tcPr>
          <w:p w14:paraId="735DC5BC" w14:textId="77777777" w:rsidR="00043AD6" w:rsidRPr="00077A17" w:rsidRDefault="00043AD6" w:rsidP="00043AD6">
            <w:pPr>
              <w:jc w:val="center"/>
              <w:rPr>
                <w:sz w:val="24"/>
                <w:szCs w:val="24"/>
                <w:lang w:val="uk-UA"/>
              </w:rPr>
            </w:pPr>
            <w:r w:rsidRPr="00077A17">
              <w:rPr>
                <w:sz w:val="24"/>
                <w:szCs w:val="24"/>
                <w:lang w:val="uk-UA"/>
              </w:rPr>
              <w:t>36</w:t>
            </w:r>
          </w:p>
        </w:tc>
        <w:tc>
          <w:tcPr>
            <w:tcW w:w="4250" w:type="dxa"/>
          </w:tcPr>
          <w:p w14:paraId="6F77B315" w14:textId="77777777" w:rsidR="00043AD6" w:rsidRPr="00077A17" w:rsidRDefault="00043AD6" w:rsidP="00043AD6">
            <w:pPr>
              <w:widowControl w:val="0"/>
              <w:rPr>
                <w:color w:val="000000"/>
                <w:sz w:val="24"/>
                <w:szCs w:val="24"/>
                <w:lang w:val="uk-UA"/>
              </w:rPr>
            </w:pPr>
            <w:r w:rsidRPr="00077A17">
              <w:rPr>
                <w:color w:val="000000"/>
                <w:sz w:val="24"/>
                <w:szCs w:val="24"/>
                <w:lang w:val="uk-UA"/>
              </w:rPr>
              <w:t>Вплив на нинішній стан забезпечення житлом або виникнення нових потреб у житлі?</w:t>
            </w:r>
          </w:p>
        </w:tc>
        <w:tc>
          <w:tcPr>
            <w:tcW w:w="850" w:type="dxa"/>
          </w:tcPr>
          <w:p w14:paraId="5E1E1B26" w14:textId="77777777" w:rsidR="00043AD6" w:rsidRPr="00077A17" w:rsidRDefault="00043AD6" w:rsidP="00043AD6">
            <w:pPr>
              <w:jc w:val="center"/>
              <w:rPr>
                <w:sz w:val="24"/>
                <w:szCs w:val="24"/>
                <w:lang w:val="uk-UA"/>
              </w:rPr>
            </w:pPr>
          </w:p>
        </w:tc>
        <w:tc>
          <w:tcPr>
            <w:tcW w:w="1276" w:type="dxa"/>
          </w:tcPr>
          <w:p w14:paraId="440457A6" w14:textId="77777777" w:rsidR="00043AD6" w:rsidRPr="00077A17" w:rsidRDefault="00043AD6" w:rsidP="00043AD6">
            <w:pPr>
              <w:jc w:val="center"/>
              <w:rPr>
                <w:sz w:val="24"/>
                <w:szCs w:val="24"/>
                <w:lang w:val="uk-UA"/>
              </w:rPr>
            </w:pPr>
          </w:p>
        </w:tc>
        <w:tc>
          <w:tcPr>
            <w:tcW w:w="709" w:type="dxa"/>
          </w:tcPr>
          <w:p w14:paraId="75A342C9" w14:textId="77777777" w:rsidR="00043AD6" w:rsidRPr="00077A17" w:rsidRDefault="0094299E" w:rsidP="00043AD6">
            <w:pPr>
              <w:jc w:val="center"/>
              <w:rPr>
                <w:sz w:val="24"/>
                <w:szCs w:val="24"/>
                <w:lang w:val="uk-UA"/>
              </w:rPr>
            </w:pPr>
            <w:r w:rsidRPr="00077A17">
              <w:rPr>
                <w:sz w:val="24"/>
                <w:szCs w:val="24"/>
                <w:lang w:val="uk-UA"/>
              </w:rPr>
              <w:t>+</w:t>
            </w:r>
          </w:p>
        </w:tc>
        <w:tc>
          <w:tcPr>
            <w:tcW w:w="1842" w:type="dxa"/>
          </w:tcPr>
          <w:p w14:paraId="1345FDCD" w14:textId="77777777" w:rsidR="00043AD6" w:rsidRPr="00077A17" w:rsidRDefault="00043AD6" w:rsidP="00043AD6">
            <w:pPr>
              <w:jc w:val="center"/>
              <w:rPr>
                <w:sz w:val="24"/>
                <w:szCs w:val="24"/>
                <w:lang w:val="uk-UA"/>
              </w:rPr>
            </w:pPr>
          </w:p>
        </w:tc>
      </w:tr>
      <w:tr w:rsidR="00043AD6" w:rsidRPr="00077A17" w14:paraId="5B19B38F" w14:textId="77777777" w:rsidTr="00137AB4">
        <w:trPr>
          <w:trHeight w:val="20"/>
        </w:trPr>
        <w:tc>
          <w:tcPr>
            <w:tcW w:w="707" w:type="dxa"/>
          </w:tcPr>
          <w:p w14:paraId="7E5BEB83" w14:textId="77777777" w:rsidR="00043AD6" w:rsidRPr="00077A17" w:rsidRDefault="00043AD6" w:rsidP="00043AD6">
            <w:pPr>
              <w:jc w:val="center"/>
              <w:rPr>
                <w:sz w:val="24"/>
                <w:szCs w:val="24"/>
                <w:lang w:val="uk-UA"/>
              </w:rPr>
            </w:pPr>
            <w:r w:rsidRPr="00077A17">
              <w:rPr>
                <w:sz w:val="24"/>
                <w:szCs w:val="24"/>
                <w:lang w:val="uk-UA"/>
              </w:rPr>
              <w:t>37</w:t>
            </w:r>
          </w:p>
        </w:tc>
        <w:tc>
          <w:tcPr>
            <w:tcW w:w="4250" w:type="dxa"/>
          </w:tcPr>
          <w:p w14:paraId="27670165" w14:textId="77777777" w:rsidR="00043AD6" w:rsidRPr="00077A17" w:rsidRDefault="00043AD6" w:rsidP="00043AD6">
            <w:pPr>
              <w:widowControl w:val="0"/>
              <w:rPr>
                <w:color w:val="000000"/>
                <w:sz w:val="24"/>
                <w:szCs w:val="24"/>
                <w:lang w:val="uk-UA"/>
              </w:rPr>
            </w:pPr>
            <w:r w:rsidRPr="00077A17">
              <w:rPr>
                <w:color w:val="000000"/>
                <w:sz w:val="24"/>
                <w:szCs w:val="24"/>
                <w:lang w:val="uk-UA"/>
              </w:rPr>
              <w:t>Суттєвий вплив на нинішню транспортну систему? Зміни в структурі транспортних потоків?</w:t>
            </w:r>
          </w:p>
        </w:tc>
        <w:tc>
          <w:tcPr>
            <w:tcW w:w="850" w:type="dxa"/>
          </w:tcPr>
          <w:p w14:paraId="35AD3C76" w14:textId="77777777" w:rsidR="00043AD6" w:rsidRPr="00077A17" w:rsidRDefault="00043AD6" w:rsidP="00043AD6">
            <w:pPr>
              <w:jc w:val="center"/>
              <w:rPr>
                <w:sz w:val="24"/>
                <w:szCs w:val="24"/>
                <w:lang w:val="uk-UA"/>
              </w:rPr>
            </w:pPr>
          </w:p>
        </w:tc>
        <w:tc>
          <w:tcPr>
            <w:tcW w:w="1276" w:type="dxa"/>
          </w:tcPr>
          <w:p w14:paraId="51F53A41" w14:textId="77777777" w:rsidR="00043AD6" w:rsidRPr="00077A17" w:rsidRDefault="00043AD6" w:rsidP="00043AD6">
            <w:pPr>
              <w:jc w:val="center"/>
              <w:rPr>
                <w:sz w:val="24"/>
                <w:szCs w:val="24"/>
                <w:lang w:val="uk-UA"/>
              </w:rPr>
            </w:pPr>
            <w:r w:rsidRPr="00077A17">
              <w:rPr>
                <w:sz w:val="24"/>
                <w:szCs w:val="24"/>
                <w:lang w:val="uk-UA"/>
              </w:rPr>
              <w:t>+</w:t>
            </w:r>
          </w:p>
        </w:tc>
        <w:tc>
          <w:tcPr>
            <w:tcW w:w="709" w:type="dxa"/>
          </w:tcPr>
          <w:p w14:paraId="47C8C314" w14:textId="77777777" w:rsidR="00043AD6" w:rsidRPr="00077A17" w:rsidRDefault="00043AD6" w:rsidP="00043AD6">
            <w:pPr>
              <w:jc w:val="center"/>
              <w:rPr>
                <w:sz w:val="24"/>
                <w:szCs w:val="24"/>
                <w:lang w:val="uk-UA"/>
              </w:rPr>
            </w:pPr>
          </w:p>
        </w:tc>
        <w:tc>
          <w:tcPr>
            <w:tcW w:w="1842" w:type="dxa"/>
          </w:tcPr>
          <w:p w14:paraId="7BF0AC94"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7569DD0F" w14:textId="77777777" w:rsidTr="00137AB4">
        <w:trPr>
          <w:trHeight w:val="20"/>
        </w:trPr>
        <w:tc>
          <w:tcPr>
            <w:tcW w:w="707" w:type="dxa"/>
          </w:tcPr>
          <w:p w14:paraId="040A504A" w14:textId="77777777" w:rsidR="00043AD6" w:rsidRPr="00077A17" w:rsidRDefault="00043AD6" w:rsidP="00043AD6">
            <w:pPr>
              <w:jc w:val="center"/>
              <w:rPr>
                <w:sz w:val="24"/>
                <w:szCs w:val="24"/>
                <w:lang w:val="uk-UA"/>
              </w:rPr>
            </w:pPr>
            <w:r w:rsidRPr="00077A17">
              <w:rPr>
                <w:sz w:val="24"/>
                <w:szCs w:val="24"/>
                <w:lang w:val="uk-UA"/>
              </w:rPr>
              <w:t>38</w:t>
            </w:r>
          </w:p>
        </w:tc>
        <w:tc>
          <w:tcPr>
            <w:tcW w:w="4250" w:type="dxa"/>
          </w:tcPr>
          <w:p w14:paraId="1AB6EA79" w14:textId="77777777" w:rsidR="00043AD6" w:rsidRPr="00077A17" w:rsidRDefault="00043AD6" w:rsidP="00043AD6">
            <w:pPr>
              <w:widowControl w:val="0"/>
              <w:rPr>
                <w:color w:val="000000"/>
                <w:sz w:val="24"/>
                <w:szCs w:val="24"/>
                <w:lang w:val="uk-UA"/>
              </w:rPr>
            </w:pPr>
            <w:r w:rsidRPr="00077A17">
              <w:rPr>
                <w:color w:val="000000"/>
                <w:sz w:val="24"/>
                <w:szCs w:val="24"/>
                <w:lang w:val="uk-UA"/>
              </w:rPr>
              <w:t>Необхідність будівництва нових об’єктів для забезпечення транспортних сполучень?</w:t>
            </w:r>
          </w:p>
        </w:tc>
        <w:tc>
          <w:tcPr>
            <w:tcW w:w="850" w:type="dxa"/>
          </w:tcPr>
          <w:p w14:paraId="764DD149" w14:textId="77777777" w:rsidR="00043AD6" w:rsidRPr="00077A17" w:rsidRDefault="00043AD6" w:rsidP="00043AD6">
            <w:pPr>
              <w:jc w:val="center"/>
              <w:rPr>
                <w:sz w:val="24"/>
                <w:szCs w:val="24"/>
                <w:lang w:val="uk-UA"/>
              </w:rPr>
            </w:pPr>
          </w:p>
        </w:tc>
        <w:tc>
          <w:tcPr>
            <w:tcW w:w="1276" w:type="dxa"/>
          </w:tcPr>
          <w:p w14:paraId="2262D99A" w14:textId="77777777" w:rsidR="00043AD6" w:rsidRPr="00077A17" w:rsidRDefault="00043AD6" w:rsidP="00043AD6">
            <w:pPr>
              <w:jc w:val="center"/>
              <w:rPr>
                <w:sz w:val="24"/>
                <w:szCs w:val="24"/>
                <w:lang w:val="uk-UA"/>
              </w:rPr>
            </w:pPr>
          </w:p>
        </w:tc>
        <w:tc>
          <w:tcPr>
            <w:tcW w:w="709" w:type="dxa"/>
          </w:tcPr>
          <w:p w14:paraId="4542BAFE"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2C0C7825"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5263DEF3" w14:textId="77777777" w:rsidTr="00137AB4">
        <w:trPr>
          <w:trHeight w:val="20"/>
        </w:trPr>
        <w:tc>
          <w:tcPr>
            <w:tcW w:w="707" w:type="dxa"/>
          </w:tcPr>
          <w:p w14:paraId="79527C6F" w14:textId="77777777" w:rsidR="00043AD6" w:rsidRPr="00077A17" w:rsidRDefault="00043AD6" w:rsidP="00043AD6">
            <w:pPr>
              <w:jc w:val="center"/>
              <w:rPr>
                <w:sz w:val="24"/>
                <w:szCs w:val="24"/>
                <w:lang w:val="uk-UA"/>
              </w:rPr>
            </w:pPr>
            <w:r w:rsidRPr="00077A17">
              <w:rPr>
                <w:sz w:val="24"/>
                <w:szCs w:val="24"/>
                <w:lang w:val="uk-UA"/>
              </w:rPr>
              <w:t>39</w:t>
            </w:r>
          </w:p>
        </w:tc>
        <w:tc>
          <w:tcPr>
            <w:tcW w:w="4250" w:type="dxa"/>
          </w:tcPr>
          <w:p w14:paraId="6C7CB56B" w14:textId="77777777" w:rsidR="00043AD6" w:rsidRPr="00077A17" w:rsidRDefault="00043AD6" w:rsidP="00043AD6">
            <w:pPr>
              <w:widowControl w:val="0"/>
              <w:rPr>
                <w:color w:val="000000"/>
                <w:sz w:val="24"/>
                <w:szCs w:val="24"/>
                <w:lang w:val="uk-UA"/>
              </w:rPr>
            </w:pPr>
            <w:r w:rsidRPr="00077A17">
              <w:rPr>
                <w:color w:val="000000"/>
                <w:sz w:val="24"/>
                <w:szCs w:val="24"/>
                <w:lang w:val="uk-UA"/>
              </w:rPr>
              <w:t>Потреба в нових або суттєвий вплив на наявні комунальні послуги?</w:t>
            </w:r>
          </w:p>
        </w:tc>
        <w:tc>
          <w:tcPr>
            <w:tcW w:w="850" w:type="dxa"/>
          </w:tcPr>
          <w:p w14:paraId="0748B6E5" w14:textId="77777777" w:rsidR="00043AD6" w:rsidRPr="00077A17" w:rsidRDefault="00043AD6" w:rsidP="00043AD6">
            <w:pPr>
              <w:jc w:val="center"/>
              <w:rPr>
                <w:sz w:val="24"/>
                <w:szCs w:val="24"/>
                <w:lang w:val="uk-UA"/>
              </w:rPr>
            </w:pPr>
          </w:p>
        </w:tc>
        <w:tc>
          <w:tcPr>
            <w:tcW w:w="1276" w:type="dxa"/>
          </w:tcPr>
          <w:p w14:paraId="0B9D2DC3" w14:textId="77777777" w:rsidR="00043AD6" w:rsidRPr="00077A17" w:rsidRDefault="00043AD6" w:rsidP="00043AD6">
            <w:pPr>
              <w:jc w:val="center"/>
              <w:rPr>
                <w:sz w:val="24"/>
                <w:szCs w:val="24"/>
                <w:lang w:val="uk-UA"/>
              </w:rPr>
            </w:pPr>
          </w:p>
        </w:tc>
        <w:tc>
          <w:tcPr>
            <w:tcW w:w="709" w:type="dxa"/>
          </w:tcPr>
          <w:p w14:paraId="27F138A8"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6C173BF4" w14:textId="77777777" w:rsidR="00043AD6" w:rsidRPr="00077A17" w:rsidRDefault="00043AD6" w:rsidP="00043AD6">
            <w:pPr>
              <w:jc w:val="center"/>
              <w:rPr>
                <w:sz w:val="24"/>
                <w:szCs w:val="24"/>
                <w:lang w:val="uk-UA"/>
              </w:rPr>
            </w:pPr>
          </w:p>
        </w:tc>
      </w:tr>
      <w:tr w:rsidR="00043AD6" w:rsidRPr="00077A17" w14:paraId="443648E2" w14:textId="77777777" w:rsidTr="00137AB4">
        <w:trPr>
          <w:trHeight w:val="20"/>
        </w:trPr>
        <w:tc>
          <w:tcPr>
            <w:tcW w:w="707" w:type="dxa"/>
          </w:tcPr>
          <w:p w14:paraId="5C6CEBEA" w14:textId="77777777" w:rsidR="00043AD6" w:rsidRPr="00077A17" w:rsidRDefault="00043AD6" w:rsidP="00043AD6">
            <w:pPr>
              <w:jc w:val="center"/>
              <w:rPr>
                <w:sz w:val="24"/>
                <w:szCs w:val="24"/>
                <w:lang w:val="uk-UA"/>
              </w:rPr>
            </w:pPr>
            <w:r w:rsidRPr="00077A17">
              <w:rPr>
                <w:sz w:val="24"/>
                <w:szCs w:val="24"/>
                <w:lang w:val="uk-UA"/>
              </w:rPr>
              <w:t>40</w:t>
            </w:r>
          </w:p>
        </w:tc>
        <w:tc>
          <w:tcPr>
            <w:tcW w:w="4250" w:type="dxa"/>
          </w:tcPr>
          <w:p w14:paraId="59A34F77" w14:textId="77777777" w:rsidR="00043AD6" w:rsidRPr="00077A17" w:rsidRDefault="00043AD6" w:rsidP="00043AD6">
            <w:pPr>
              <w:rPr>
                <w:sz w:val="24"/>
                <w:szCs w:val="24"/>
                <w:lang w:val="uk-UA"/>
              </w:rPr>
            </w:pPr>
            <w:r w:rsidRPr="00077A17">
              <w:rPr>
                <w:color w:val="000000"/>
                <w:sz w:val="24"/>
                <w:szCs w:val="24"/>
                <w:lang w:val="uk-UA"/>
              </w:rPr>
              <w:t>Появу будь-яких реальних або потенційних загроз для людини?</w:t>
            </w:r>
          </w:p>
        </w:tc>
        <w:tc>
          <w:tcPr>
            <w:tcW w:w="850" w:type="dxa"/>
          </w:tcPr>
          <w:p w14:paraId="692C71CD" w14:textId="77777777" w:rsidR="00043AD6" w:rsidRPr="00077A17" w:rsidRDefault="00043AD6" w:rsidP="00043AD6">
            <w:pPr>
              <w:jc w:val="center"/>
              <w:rPr>
                <w:sz w:val="24"/>
                <w:szCs w:val="24"/>
                <w:lang w:val="uk-UA"/>
              </w:rPr>
            </w:pPr>
          </w:p>
        </w:tc>
        <w:tc>
          <w:tcPr>
            <w:tcW w:w="1276" w:type="dxa"/>
          </w:tcPr>
          <w:p w14:paraId="6916C30D" w14:textId="77777777" w:rsidR="00043AD6" w:rsidRPr="00077A17" w:rsidRDefault="00043AD6" w:rsidP="00043AD6">
            <w:pPr>
              <w:jc w:val="center"/>
              <w:rPr>
                <w:sz w:val="24"/>
                <w:szCs w:val="24"/>
                <w:lang w:val="uk-UA"/>
              </w:rPr>
            </w:pPr>
          </w:p>
        </w:tc>
        <w:tc>
          <w:tcPr>
            <w:tcW w:w="709" w:type="dxa"/>
          </w:tcPr>
          <w:p w14:paraId="2945B40C"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72190088" w14:textId="77777777" w:rsidR="00043AD6" w:rsidRPr="00077A17" w:rsidRDefault="00043AD6" w:rsidP="00043AD6">
            <w:pPr>
              <w:jc w:val="center"/>
              <w:rPr>
                <w:sz w:val="24"/>
                <w:szCs w:val="24"/>
                <w:lang w:val="uk-UA"/>
              </w:rPr>
            </w:pPr>
          </w:p>
        </w:tc>
      </w:tr>
      <w:tr w:rsidR="00043AD6" w:rsidRPr="00077A17" w14:paraId="4339BC4F" w14:textId="77777777" w:rsidTr="00E079E7">
        <w:trPr>
          <w:trHeight w:val="486"/>
        </w:trPr>
        <w:tc>
          <w:tcPr>
            <w:tcW w:w="9634" w:type="dxa"/>
            <w:gridSpan w:val="6"/>
            <w:vAlign w:val="center"/>
          </w:tcPr>
          <w:p w14:paraId="7196DA18" w14:textId="77777777" w:rsidR="00043AD6" w:rsidRPr="00077A17" w:rsidRDefault="00043AD6" w:rsidP="00E079E7">
            <w:pPr>
              <w:jc w:val="center"/>
              <w:rPr>
                <w:sz w:val="24"/>
                <w:szCs w:val="24"/>
                <w:lang w:val="uk-UA"/>
              </w:rPr>
            </w:pPr>
            <w:r w:rsidRPr="00077A17">
              <w:rPr>
                <w:i/>
                <w:iCs/>
                <w:color w:val="000000"/>
                <w:sz w:val="24"/>
                <w:szCs w:val="24"/>
                <w:lang w:val="uk-UA"/>
              </w:rPr>
              <w:t>Екологічне управління та моніторинг</w:t>
            </w:r>
          </w:p>
        </w:tc>
      </w:tr>
      <w:tr w:rsidR="00043AD6" w:rsidRPr="00077A17" w14:paraId="485BEEC3" w14:textId="77777777" w:rsidTr="00137AB4">
        <w:trPr>
          <w:trHeight w:val="20"/>
        </w:trPr>
        <w:tc>
          <w:tcPr>
            <w:tcW w:w="707" w:type="dxa"/>
          </w:tcPr>
          <w:p w14:paraId="18FA0AA1" w14:textId="77777777" w:rsidR="00043AD6" w:rsidRPr="00077A17" w:rsidRDefault="00043AD6" w:rsidP="00043AD6">
            <w:pPr>
              <w:jc w:val="center"/>
              <w:rPr>
                <w:sz w:val="24"/>
                <w:szCs w:val="24"/>
                <w:lang w:val="uk-UA"/>
              </w:rPr>
            </w:pPr>
            <w:r w:rsidRPr="00077A17">
              <w:rPr>
                <w:sz w:val="24"/>
                <w:szCs w:val="24"/>
                <w:lang w:val="uk-UA"/>
              </w:rPr>
              <w:t>41</w:t>
            </w:r>
          </w:p>
        </w:tc>
        <w:tc>
          <w:tcPr>
            <w:tcW w:w="4250" w:type="dxa"/>
          </w:tcPr>
          <w:p w14:paraId="4B76737E" w14:textId="77777777" w:rsidR="00043AD6" w:rsidRPr="00077A17" w:rsidRDefault="00043AD6" w:rsidP="00043AD6">
            <w:pPr>
              <w:widowControl w:val="0"/>
              <w:rPr>
                <w:color w:val="000000"/>
                <w:sz w:val="24"/>
                <w:szCs w:val="24"/>
                <w:lang w:val="uk-UA"/>
              </w:rPr>
            </w:pPr>
            <w:r w:rsidRPr="00077A17">
              <w:rPr>
                <w:color w:val="000000"/>
                <w:sz w:val="24"/>
                <w:szCs w:val="24"/>
                <w:lang w:val="uk-UA"/>
              </w:rPr>
              <w:t>Послаблення правових і економічних механізмів контролю в галузі екологічної безпеки?</w:t>
            </w:r>
          </w:p>
        </w:tc>
        <w:tc>
          <w:tcPr>
            <w:tcW w:w="850" w:type="dxa"/>
          </w:tcPr>
          <w:p w14:paraId="1A397AAC" w14:textId="77777777" w:rsidR="00043AD6" w:rsidRPr="00077A17" w:rsidRDefault="00043AD6" w:rsidP="00043AD6">
            <w:pPr>
              <w:jc w:val="center"/>
              <w:rPr>
                <w:sz w:val="24"/>
                <w:szCs w:val="24"/>
                <w:lang w:val="uk-UA"/>
              </w:rPr>
            </w:pPr>
          </w:p>
        </w:tc>
        <w:tc>
          <w:tcPr>
            <w:tcW w:w="1276" w:type="dxa"/>
          </w:tcPr>
          <w:p w14:paraId="2A23E06B" w14:textId="77777777" w:rsidR="00043AD6" w:rsidRPr="00077A17" w:rsidRDefault="00043AD6" w:rsidP="00043AD6">
            <w:pPr>
              <w:jc w:val="center"/>
              <w:rPr>
                <w:sz w:val="24"/>
                <w:szCs w:val="24"/>
                <w:lang w:val="uk-UA"/>
              </w:rPr>
            </w:pPr>
          </w:p>
        </w:tc>
        <w:tc>
          <w:tcPr>
            <w:tcW w:w="709" w:type="dxa"/>
          </w:tcPr>
          <w:p w14:paraId="3D652ABC"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6D253B2C"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601F6FC4" w14:textId="77777777" w:rsidTr="00137AB4">
        <w:trPr>
          <w:trHeight w:val="20"/>
        </w:trPr>
        <w:tc>
          <w:tcPr>
            <w:tcW w:w="707" w:type="dxa"/>
          </w:tcPr>
          <w:p w14:paraId="09E37859" w14:textId="77777777" w:rsidR="00043AD6" w:rsidRPr="00077A17" w:rsidRDefault="00043AD6" w:rsidP="00043AD6">
            <w:pPr>
              <w:jc w:val="center"/>
              <w:rPr>
                <w:sz w:val="24"/>
                <w:szCs w:val="24"/>
                <w:lang w:val="uk-UA"/>
              </w:rPr>
            </w:pPr>
            <w:r w:rsidRPr="00077A17">
              <w:rPr>
                <w:sz w:val="24"/>
                <w:szCs w:val="24"/>
                <w:lang w:val="uk-UA"/>
              </w:rPr>
              <w:t>42</w:t>
            </w:r>
          </w:p>
        </w:tc>
        <w:tc>
          <w:tcPr>
            <w:tcW w:w="4250" w:type="dxa"/>
          </w:tcPr>
          <w:p w14:paraId="768CA913" w14:textId="77777777" w:rsidR="00043AD6" w:rsidRPr="00077A17" w:rsidRDefault="00043AD6" w:rsidP="00043AD6">
            <w:pPr>
              <w:widowControl w:val="0"/>
              <w:rPr>
                <w:color w:val="000000"/>
                <w:sz w:val="24"/>
                <w:szCs w:val="24"/>
                <w:lang w:val="uk-UA"/>
              </w:rPr>
            </w:pPr>
            <w:r w:rsidRPr="00077A17">
              <w:rPr>
                <w:color w:val="000000"/>
                <w:sz w:val="24"/>
                <w:szCs w:val="24"/>
                <w:lang w:val="uk-UA"/>
              </w:rPr>
              <w:t>Погіршення екологічного моніторингу?</w:t>
            </w:r>
          </w:p>
        </w:tc>
        <w:tc>
          <w:tcPr>
            <w:tcW w:w="850" w:type="dxa"/>
          </w:tcPr>
          <w:p w14:paraId="0D3F2754" w14:textId="77777777" w:rsidR="00043AD6" w:rsidRPr="00077A17" w:rsidRDefault="00043AD6" w:rsidP="00043AD6">
            <w:pPr>
              <w:jc w:val="center"/>
              <w:rPr>
                <w:sz w:val="24"/>
                <w:szCs w:val="24"/>
                <w:lang w:val="uk-UA"/>
              </w:rPr>
            </w:pPr>
          </w:p>
        </w:tc>
        <w:tc>
          <w:tcPr>
            <w:tcW w:w="1276" w:type="dxa"/>
          </w:tcPr>
          <w:p w14:paraId="4AD48ADF" w14:textId="77777777" w:rsidR="00043AD6" w:rsidRPr="00077A17" w:rsidRDefault="00043AD6" w:rsidP="00043AD6">
            <w:pPr>
              <w:jc w:val="center"/>
              <w:rPr>
                <w:sz w:val="24"/>
                <w:szCs w:val="24"/>
                <w:lang w:val="uk-UA"/>
              </w:rPr>
            </w:pPr>
          </w:p>
        </w:tc>
        <w:tc>
          <w:tcPr>
            <w:tcW w:w="709" w:type="dxa"/>
          </w:tcPr>
          <w:p w14:paraId="56E0602E"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78D6B660"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7835E6F5" w14:textId="77777777" w:rsidTr="00137AB4">
        <w:trPr>
          <w:trHeight w:val="20"/>
        </w:trPr>
        <w:tc>
          <w:tcPr>
            <w:tcW w:w="707" w:type="dxa"/>
          </w:tcPr>
          <w:p w14:paraId="310FABD0" w14:textId="77777777" w:rsidR="00043AD6" w:rsidRPr="00077A17" w:rsidRDefault="00043AD6" w:rsidP="00043AD6">
            <w:pPr>
              <w:jc w:val="center"/>
              <w:rPr>
                <w:sz w:val="24"/>
                <w:szCs w:val="24"/>
                <w:lang w:val="uk-UA"/>
              </w:rPr>
            </w:pPr>
            <w:r w:rsidRPr="00077A17">
              <w:rPr>
                <w:sz w:val="24"/>
                <w:szCs w:val="24"/>
                <w:lang w:val="uk-UA"/>
              </w:rPr>
              <w:t>43</w:t>
            </w:r>
          </w:p>
        </w:tc>
        <w:tc>
          <w:tcPr>
            <w:tcW w:w="4250" w:type="dxa"/>
          </w:tcPr>
          <w:p w14:paraId="413F1CD6" w14:textId="77777777" w:rsidR="00043AD6" w:rsidRPr="00077A17" w:rsidRDefault="00043AD6" w:rsidP="00043AD6">
            <w:pPr>
              <w:rPr>
                <w:sz w:val="24"/>
                <w:szCs w:val="24"/>
                <w:lang w:val="uk-UA"/>
              </w:rPr>
            </w:pPr>
            <w:r w:rsidRPr="00077A17">
              <w:rPr>
                <w:color w:val="000000"/>
                <w:sz w:val="24"/>
                <w:szCs w:val="24"/>
                <w:lang w:val="uk-UA"/>
              </w:rPr>
              <w:t>Усунення наявних механізмів впливу органів місцевого самоврядування на процеси техногенного навантаження?</w:t>
            </w:r>
          </w:p>
        </w:tc>
        <w:tc>
          <w:tcPr>
            <w:tcW w:w="850" w:type="dxa"/>
          </w:tcPr>
          <w:p w14:paraId="2D420227" w14:textId="77777777" w:rsidR="00043AD6" w:rsidRPr="00077A17" w:rsidRDefault="00043AD6" w:rsidP="00043AD6">
            <w:pPr>
              <w:jc w:val="center"/>
              <w:rPr>
                <w:sz w:val="24"/>
                <w:szCs w:val="24"/>
                <w:lang w:val="uk-UA"/>
              </w:rPr>
            </w:pPr>
          </w:p>
        </w:tc>
        <w:tc>
          <w:tcPr>
            <w:tcW w:w="1276" w:type="dxa"/>
          </w:tcPr>
          <w:p w14:paraId="585965C9" w14:textId="77777777" w:rsidR="00043AD6" w:rsidRPr="00077A17" w:rsidRDefault="00043AD6" w:rsidP="00043AD6">
            <w:pPr>
              <w:jc w:val="center"/>
              <w:rPr>
                <w:sz w:val="24"/>
                <w:szCs w:val="24"/>
                <w:lang w:val="uk-UA"/>
              </w:rPr>
            </w:pPr>
          </w:p>
        </w:tc>
        <w:tc>
          <w:tcPr>
            <w:tcW w:w="709" w:type="dxa"/>
          </w:tcPr>
          <w:p w14:paraId="78A2C521"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17717F86"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7B4C81E1" w14:textId="77777777" w:rsidTr="00137AB4">
        <w:trPr>
          <w:trHeight w:val="20"/>
        </w:trPr>
        <w:tc>
          <w:tcPr>
            <w:tcW w:w="707" w:type="dxa"/>
          </w:tcPr>
          <w:p w14:paraId="46EA3672" w14:textId="77777777" w:rsidR="00043AD6" w:rsidRPr="00077A17" w:rsidRDefault="00043AD6" w:rsidP="00043AD6">
            <w:pPr>
              <w:jc w:val="center"/>
              <w:rPr>
                <w:sz w:val="24"/>
                <w:szCs w:val="24"/>
                <w:lang w:val="uk-UA"/>
              </w:rPr>
            </w:pPr>
            <w:r w:rsidRPr="00077A17">
              <w:rPr>
                <w:sz w:val="24"/>
                <w:szCs w:val="24"/>
                <w:lang w:val="uk-UA"/>
              </w:rPr>
              <w:t>44</w:t>
            </w:r>
          </w:p>
        </w:tc>
        <w:tc>
          <w:tcPr>
            <w:tcW w:w="4250" w:type="dxa"/>
          </w:tcPr>
          <w:p w14:paraId="22378D8E" w14:textId="77777777" w:rsidR="00043AD6" w:rsidRPr="00077A17" w:rsidRDefault="00043AD6" w:rsidP="00043AD6">
            <w:pPr>
              <w:rPr>
                <w:sz w:val="24"/>
                <w:szCs w:val="24"/>
                <w:lang w:val="uk-UA"/>
              </w:rPr>
            </w:pPr>
            <w:r w:rsidRPr="00077A17">
              <w:rPr>
                <w:color w:val="000000"/>
                <w:sz w:val="24"/>
                <w:szCs w:val="24"/>
                <w:lang w:val="uk-UA"/>
              </w:rPr>
              <w:t>Стимулювання розвитку екологічно небезпечних галузей виробництва</w:t>
            </w:r>
            <w:r w:rsidRPr="00077A17">
              <w:rPr>
                <w:sz w:val="24"/>
                <w:szCs w:val="24"/>
                <w:lang w:val="uk-UA"/>
              </w:rPr>
              <w:t>?</w:t>
            </w:r>
          </w:p>
        </w:tc>
        <w:tc>
          <w:tcPr>
            <w:tcW w:w="850" w:type="dxa"/>
          </w:tcPr>
          <w:p w14:paraId="483E47C5" w14:textId="77777777" w:rsidR="00043AD6" w:rsidRPr="00077A17" w:rsidRDefault="00043AD6" w:rsidP="00043AD6">
            <w:pPr>
              <w:jc w:val="center"/>
              <w:rPr>
                <w:sz w:val="24"/>
                <w:szCs w:val="24"/>
                <w:lang w:val="uk-UA"/>
              </w:rPr>
            </w:pPr>
          </w:p>
        </w:tc>
        <w:tc>
          <w:tcPr>
            <w:tcW w:w="1276" w:type="dxa"/>
          </w:tcPr>
          <w:p w14:paraId="18541979" w14:textId="77777777" w:rsidR="00043AD6" w:rsidRPr="00077A17" w:rsidRDefault="00043AD6" w:rsidP="00043AD6">
            <w:pPr>
              <w:jc w:val="center"/>
              <w:rPr>
                <w:sz w:val="24"/>
                <w:szCs w:val="24"/>
                <w:lang w:val="uk-UA"/>
              </w:rPr>
            </w:pPr>
          </w:p>
        </w:tc>
        <w:tc>
          <w:tcPr>
            <w:tcW w:w="709" w:type="dxa"/>
          </w:tcPr>
          <w:p w14:paraId="6D6206AE"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64A7253D"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711AF078" w14:textId="77777777" w:rsidTr="00E079E7">
        <w:trPr>
          <w:trHeight w:val="433"/>
        </w:trPr>
        <w:tc>
          <w:tcPr>
            <w:tcW w:w="9634" w:type="dxa"/>
            <w:gridSpan w:val="6"/>
            <w:vAlign w:val="center"/>
          </w:tcPr>
          <w:p w14:paraId="411F8415" w14:textId="77777777" w:rsidR="00043AD6" w:rsidRPr="00077A17" w:rsidRDefault="00043AD6" w:rsidP="00E079E7">
            <w:pPr>
              <w:jc w:val="center"/>
              <w:rPr>
                <w:sz w:val="24"/>
                <w:szCs w:val="24"/>
                <w:lang w:val="uk-UA"/>
              </w:rPr>
            </w:pPr>
            <w:r w:rsidRPr="00077A17">
              <w:rPr>
                <w:i/>
                <w:iCs/>
                <w:color w:val="000000"/>
                <w:sz w:val="24"/>
                <w:szCs w:val="24"/>
                <w:lang w:val="uk-UA"/>
              </w:rPr>
              <w:t>Інше</w:t>
            </w:r>
          </w:p>
        </w:tc>
      </w:tr>
      <w:tr w:rsidR="00043AD6" w:rsidRPr="00077A17" w14:paraId="3CA1AF24" w14:textId="77777777" w:rsidTr="00137AB4">
        <w:trPr>
          <w:trHeight w:val="20"/>
        </w:trPr>
        <w:tc>
          <w:tcPr>
            <w:tcW w:w="707" w:type="dxa"/>
          </w:tcPr>
          <w:p w14:paraId="31881971" w14:textId="77777777" w:rsidR="00043AD6" w:rsidRPr="00077A17" w:rsidRDefault="00043AD6" w:rsidP="00043AD6">
            <w:pPr>
              <w:jc w:val="center"/>
              <w:rPr>
                <w:sz w:val="24"/>
                <w:szCs w:val="24"/>
                <w:lang w:val="uk-UA"/>
              </w:rPr>
            </w:pPr>
            <w:r w:rsidRPr="00077A17">
              <w:rPr>
                <w:sz w:val="24"/>
                <w:szCs w:val="24"/>
                <w:lang w:val="uk-UA"/>
              </w:rPr>
              <w:t>45</w:t>
            </w:r>
          </w:p>
        </w:tc>
        <w:tc>
          <w:tcPr>
            <w:tcW w:w="4250" w:type="dxa"/>
          </w:tcPr>
          <w:p w14:paraId="4D44C29E" w14:textId="77777777" w:rsidR="00043AD6" w:rsidRPr="00077A17" w:rsidRDefault="00043AD6" w:rsidP="00043AD6">
            <w:pPr>
              <w:rPr>
                <w:sz w:val="24"/>
                <w:szCs w:val="24"/>
                <w:lang w:val="uk-UA"/>
              </w:rPr>
            </w:pPr>
            <w:r w:rsidRPr="00077A17">
              <w:rPr>
                <w:color w:val="000000"/>
                <w:sz w:val="24"/>
                <w:szCs w:val="24"/>
                <w:lang w:val="uk-UA"/>
              </w:rPr>
              <w:t>Підвищення використання будь якого виду природних ресурсів?</w:t>
            </w:r>
          </w:p>
        </w:tc>
        <w:tc>
          <w:tcPr>
            <w:tcW w:w="850" w:type="dxa"/>
          </w:tcPr>
          <w:p w14:paraId="61EAF493" w14:textId="77777777" w:rsidR="00043AD6" w:rsidRPr="00077A17" w:rsidRDefault="00043AD6" w:rsidP="00043AD6">
            <w:pPr>
              <w:jc w:val="center"/>
              <w:rPr>
                <w:sz w:val="24"/>
                <w:szCs w:val="24"/>
                <w:lang w:val="uk-UA"/>
              </w:rPr>
            </w:pPr>
          </w:p>
        </w:tc>
        <w:tc>
          <w:tcPr>
            <w:tcW w:w="1276" w:type="dxa"/>
          </w:tcPr>
          <w:p w14:paraId="0DB588B1" w14:textId="77777777" w:rsidR="00043AD6" w:rsidRPr="00077A17" w:rsidRDefault="00043AD6" w:rsidP="00043AD6">
            <w:pPr>
              <w:jc w:val="center"/>
              <w:rPr>
                <w:sz w:val="24"/>
                <w:szCs w:val="24"/>
                <w:lang w:val="uk-UA"/>
              </w:rPr>
            </w:pPr>
          </w:p>
        </w:tc>
        <w:tc>
          <w:tcPr>
            <w:tcW w:w="709" w:type="dxa"/>
          </w:tcPr>
          <w:p w14:paraId="0849A740"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0CA1F787" w14:textId="77777777" w:rsidR="00043AD6" w:rsidRPr="00077A17" w:rsidRDefault="00043AD6" w:rsidP="00043AD6">
            <w:pPr>
              <w:jc w:val="center"/>
              <w:rPr>
                <w:sz w:val="24"/>
                <w:szCs w:val="24"/>
                <w:lang w:val="uk-UA"/>
              </w:rPr>
            </w:pPr>
          </w:p>
        </w:tc>
      </w:tr>
      <w:tr w:rsidR="00043AD6" w:rsidRPr="00077A17" w14:paraId="439AC98D" w14:textId="77777777" w:rsidTr="00137AB4">
        <w:trPr>
          <w:trHeight w:val="20"/>
        </w:trPr>
        <w:tc>
          <w:tcPr>
            <w:tcW w:w="707" w:type="dxa"/>
          </w:tcPr>
          <w:p w14:paraId="21C8BB4A" w14:textId="77777777" w:rsidR="00043AD6" w:rsidRPr="00077A17" w:rsidRDefault="00043AD6" w:rsidP="00043AD6">
            <w:pPr>
              <w:jc w:val="center"/>
              <w:rPr>
                <w:sz w:val="24"/>
                <w:szCs w:val="24"/>
                <w:lang w:val="uk-UA"/>
              </w:rPr>
            </w:pPr>
            <w:r w:rsidRPr="00077A17">
              <w:rPr>
                <w:sz w:val="24"/>
                <w:szCs w:val="24"/>
                <w:lang w:val="uk-UA"/>
              </w:rPr>
              <w:t>46</w:t>
            </w:r>
          </w:p>
        </w:tc>
        <w:tc>
          <w:tcPr>
            <w:tcW w:w="4250" w:type="dxa"/>
          </w:tcPr>
          <w:p w14:paraId="2CC5DD1A" w14:textId="77777777" w:rsidR="00043AD6" w:rsidRPr="00077A17" w:rsidRDefault="00043AD6" w:rsidP="00043AD6">
            <w:pPr>
              <w:rPr>
                <w:sz w:val="24"/>
                <w:szCs w:val="24"/>
                <w:lang w:val="uk-UA"/>
              </w:rPr>
            </w:pPr>
            <w:r w:rsidRPr="00077A17">
              <w:rPr>
                <w:color w:val="000000"/>
                <w:sz w:val="24"/>
                <w:szCs w:val="24"/>
                <w:lang w:val="uk-UA"/>
              </w:rPr>
              <w:t>Суттєве вилучення будь якого невідновного ресурсу?</w:t>
            </w:r>
          </w:p>
        </w:tc>
        <w:tc>
          <w:tcPr>
            <w:tcW w:w="850" w:type="dxa"/>
          </w:tcPr>
          <w:p w14:paraId="3DBFF268" w14:textId="77777777" w:rsidR="00043AD6" w:rsidRPr="00077A17" w:rsidRDefault="00043AD6" w:rsidP="00043AD6">
            <w:pPr>
              <w:jc w:val="center"/>
              <w:rPr>
                <w:sz w:val="24"/>
                <w:szCs w:val="24"/>
                <w:lang w:val="uk-UA"/>
              </w:rPr>
            </w:pPr>
          </w:p>
        </w:tc>
        <w:tc>
          <w:tcPr>
            <w:tcW w:w="1276" w:type="dxa"/>
          </w:tcPr>
          <w:p w14:paraId="07C34FF5" w14:textId="77777777" w:rsidR="00043AD6" w:rsidRPr="00077A17" w:rsidRDefault="00043AD6" w:rsidP="00043AD6">
            <w:pPr>
              <w:jc w:val="center"/>
              <w:rPr>
                <w:sz w:val="24"/>
                <w:szCs w:val="24"/>
                <w:lang w:val="uk-UA"/>
              </w:rPr>
            </w:pPr>
          </w:p>
        </w:tc>
        <w:tc>
          <w:tcPr>
            <w:tcW w:w="709" w:type="dxa"/>
          </w:tcPr>
          <w:p w14:paraId="6ADF2B1D"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0E85F1D2" w14:textId="77777777" w:rsidR="00043AD6" w:rsidRPr="00077A17" w:rsidRDefault="00043AD6" w:rsidP="00043AD6">
            <w:pPr>
              <w:jc w:val="center"/>
              <w:rPr>
                <w:sz w:val="24"/>
                <w:szCs w:val="24"/>
                <w:lang w:val="uk-UA"/>
              </w:rPr>
            </w:pPr>
            <w:r w:rsidRPr="00077A17">
              <w:rPr>
                <w:sz w:val="24"/>
                <w:szCs w:val="24"/>
                <w:lang w:val="uk-UA"/>
              </w:rPr>
              <w:t>+</w:t>
            </w:r>
          </w:p>
        </w:tc>
      </w:tr>
      <w:tr w:rsidR="00043AD6" w:rsidRPr="00077A17" w14:paraId="185D2043" w14:textId="77777777" w:rsidTr="00137AB4">
        <w:trPr>
          <w:trHeight w:val="20"/>
        </w:trPr>
        <w:tc>
          <w:tcPr>
            <w:tcW w:w="707" w:type="dxa"/>
          </w:tcPr>
          <w:p w14:paraId="2432EBE8" w14:textId="77777777" w:rsidR="00043AD6" w:rsidRPr="00077A17" w:rsidRDefault="00043AD6" w:rsidP="00043AD6">
            <w:pPr>
              <w:jc w:val="center"/>
              <w:rPr>
                <w:sz w:val="24"/>
                <w:szCs w:val="24"/>
                <w:lang w:val="uk-UA"/>
              </w:rPr>
            </w:pPr>
            <w:r w:rsidRPr="00077A17">
              <w:rPr>
                <w:sz w:val="24"/>
                <w:szCs w:val="24"/>
                <w:lang w:val="uk-UA"/>
              </w:rPr>
              <w:t>47</w:t>
            </w:r>
          </w:p>
        </w:tc>
        <w:tc>
          <w:tcPr>
            <w:tcW w:w="4250" w:type="dxa"/>
          </w:tcPr>
          <w:p w14:paraId="5090FA46" w14:textId="77777777" w:rsidR="00043AD6" w:rsidRPr="00077A17" w:rsidRDefault="00043AD6" w:rsidP="00043AD6">
            <w:pPr>
              <w:rPr>
                <w:color w:val="000000"/>
                <w:sz w:val="24"/>
                <w:szCs w:val="24"/>
                <w:lang w:val="uk-UA"/>
              </w:rPr>
            </w:pPr>
            <w:r w:rsidRPr="00077A17">
              <w:rPr>
                <w:color w:val="000000"/>
                <w:sz w:val="24"/>
                <w:szCs w:val="24"/>
                <w:lang w:val="uk-UA"/>
              </w:rPr>
              <w:t>Збільшення споживання значних обсягів палива або енергії?</w:t>
            </w:r>
          </w:p>
        </w:tc>
        <w:tc>
          <w:tcPr>
            <w:tcW w:w="850" w:type="dxa"/>
          </w:tcPr>
          <w:p w14:paraId="64DE24D9" w14:textId="77777777" w:rsidR="00043AD6" w:rsidRPr="00077A17" w:rsidRDefault="00043AD6" w:rsidP="00043AD6">
            <w:pPr>
              <w:jc w:val="center"/>
              <w:rPr>
                <w:sz w:val="24"/>
                <w:szCs w:val="24"/>
                <w:lang w:val="uk-UA"/>
              </w:rPr>
            </w:pPr>
          </w:p>
        </w:tc>
        <w:tc>
          <w:tcPr>
            <w:tcW w:w="1276" w:type="dxa"/>
          </w:tcPr>
          <w:p w14:paraId="3938755F" w14:textId="77777777" w:rsidR="00043AD6" w:rsidRPr="00077A17" w:rsidRDefault="00043AD6" w:rsidP="00043AD6">
            <w:pPr>
              <w:jc w:val="center"/>
              <w:rPr>
                <w:sz w:val="24"/>
                <w:szCs w:val="24"/>
                <w:lang w:val="uk-UA"/>
              </w:rPr>
            </w:pPr>
          </w:p>
        </w:tc>
        <w:tc>
          <w:tcPr>
            <w:tcW w:w="709" w:type="dxa"/>
          </w:tcPr>
          <w:p w14:paraId="45FB7D80"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5C0A75FC" w14:textId="77777777" w:rsidR="00043AD6" w:rsidRPr="00077A17" w:rsidRDefault="00043AD6" w:rsidP="00043AD6">
            <w:pPr>
              <w:jc w:val="center"/>
              <w:rPr>
                <w:sz w:val="24"/>
                <w:szCs w:val="24"/>
                <w:lang w:val="uk-UA"/>
              </w:rPr>
            </w:pPr>
          </w:p>
        </w:tc>
      </w:tr>
      <w:tr w:rsidR="00043AD6" w:rsidRPr="00077A17" w14:paraId="76FC1B9A" w14:textId="77777777" w:rsidTr="00137AB4">
        <w:trPr>
          <w:trHeight w:val="20"/>
        </w:trPr>
        <w:tc>
          <w:tcPr>
            <w:tcW w:w="707" w:type="dxa"/>
          </w:tcPr>
          <w:p w14:paraId="47AB6A67" w14:textId="77777777" w:rsidR="00043AD6" w:rsidRPr="00077A17" w:rsidRDefault="00043AD6" w:rsidP="00043AD6">
            <w:pPr>
              <w:jc w:val="center"/>
              <w:rPr>
                <w:sz w:val="24"/>
                <w:szCs w:val="24"/>
                <w:lang w:val="uk-UA"/>
              </w:rPr>
            </w:pPr>
            <w:r w:rsidRPr="00077A17">
              <w:rPr>
                <w:sz w:val="24"/>
                <w:szCs w:val="24"/>
                <w:lang w:val="uk-UA"/>
              </w:rPr>
              <w:t>48</w:t>
            </w:r>
          </w:p>
        </w:tc>
        <w:tc>
          <w:tcPr>
            <w:tcW w:w="4250" w:type="dxa"/>
          </w:tcPr>
          <w:p w14:paraId="161DD6E0" w14:textId="77777777" w:rsidR="00043AD6" w:rsidRPr="00077A17" w:rsidRDefault="00043AD6" w:rsidP="00043AD6">
            <w:pPr>
              <w:rPr>
                <w:color w:val="000000"/>
                <w:sz w:val="24"/>
                <w:szCs w:val="24"/>
                <w:lang w:val="uk-UA"/>
              </w:rPr>
            </w:pPr>
            <w:r w:rsidRPr="00077A17">
              <w:rPr>
                <w:color w:val="000000"/>
                <w:sz w:val="24"/>
                <w:szCs w:val="24"/>
                <w:lang w:val="uk-UA"/>
              </w:rPr>
              <w:t>Суттєве порушення якості природного середовища?</w:t>
            </w:r>
          </w:p>
        </w:tc>
        <w:tc>
          <w:tcPr>
            <w:tcW w:w="850" w:type="dxa"/>
          </w:tcPr>
          <w:p w14:paraId="11C9009B" w14:textId="77777777" w:rsidR="00043AD6" w:rsidRPr="00077A17" w:rsidRDefault="00043AD6" w:rsidP="00043AD6">
            <w:pPr>
              <w:jc w:val="center"/>
              <w:rPr>
                <w:sz w:val="24"/>
                <w:szCs w:val="24"/>
                <w:lang w:val="uk-UA"/>
              </w:rPr>
            </w:pPr>
          </w:p>
        </w:tc>
        <w:tc>
          <w:tcPr>
            <w:tcW w:w="1276" w:type="dxa"/>
          </w:tcPr>
          <w:p w14:paraId="6728FABF" w14:textId="77777777" w:rsidR="00043AD6" w:rsidRPr="00077A17" w:rsidRDefault="00043AD6" w:rsidP="00043AD6">
            <w:pPr>
              <w:jc w:val="center"/>
              <w:rPr>
                <w:sz w:val="24"/>
                <w:szCs w:val="24"/>
                <w:lang w:val="uk-UA"/>
              </w:rPr>
            </w:pPr>
          </w:p>
        </w:tc>
        <w:tc>
          <w:tcPr>
            <w:tcW w:w="709" w:type="dxa"/>
          </w:tcPr>
          <w:p w14:paraId="2A285352"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681133C6" w14:textId="77777777" w:rsidR="00043AD6" w:rsidRPr="00077A17" w:rsidRDefault="00043AD6" w:rsidP="00043AD6">
            <w:pPr>
              <w:jc w:val="center"/>
              <w:rPr>
                <w:sz w:val="24"/>
                <w:szCs w:val="24"/>
                <w:lang w:val="uk-UA"/>
              </w:rPr>
            </w:pPr>
          </w:p>
        </w:tc>
      </w:tr>
      <w:tr w:rsidR="00043AD6" w:rsidRPr="00077A17" w14:paraId="4A430C9D" w14:textId="77777777" w:rsidTr="00137AB4">
        <w:trPr>
          <w:trHeight w:val="20"/>
        </w:trPr>
        <w:tc>
          <w:tcPr>
            <w:tcW w:w="707" w:type="dxa"/>
          </w:tcPr>
          <w:p w14:paraId="40BBD9A2" w14:textId="77777777" w:rsidR="00043AD6" w:rsidRPr="00077A17" w:rsidRDefault="00043AD6" w:rsidP="00043AD6">
            <w:pPr>
              <w:jc w:val="center"/>
              <w:rPr>
                <w:sz w:val="24"/>
                <w:szCs w:val="24"/>
                <w:lang w:val="uk-UA"/>
              </w:rPr>
            </w:pPr>
            <w:r w:rsidRPr="00077A17">
              <w:rPr>
                <w:sz w:val="24"/>
                <w:szCs w:val="24"/>
                <w:lang w:val="uk-UA"/>
              </w:rPr>
              <w:lastRenderedPageBreak/>
              <w:t>49</w:t>
            </w:r>
          </w:p>
        </w:tc>
        <w:tc>
          <w:tcPr>
            <w:tcW w:w="4250" w:type="dxa"/>
          </w:tcPr>
          <w:p w14:paraId="0198EAE8" w14:textId="77777777" w:rsidR="00043AD6" w:rsidRPr="00077A17" w:rsidRDefault="00043AD6" w:rsidP="00043AD6">
            <w:pPr>
              <w:tabs>
                <w:tab w:val="left" w:pos="915"/>
              </w:tabs>
              <w:rPr>
                <w:color w:val="000000"/>
                <w:sz w:val="24"/>
                <w:szCs w:val="24"/>
                <w:lang w:val="uk-UA"/>
              </w:rPr>
            </w:pPr>
            <w:r w:rsidRPr="00077A17">
              <w:rPr>
                <w:color w:val="000000"/>
                <w:sz w:val="24"/>
                <w:szCs w:val="24"/>
                <w:lang w:val="uk-UA"/>
              </w:rPr>
              <w:t>Поява можливостей для досягнення короткострокових цілей, які ускладнюватимуть досягнення довготривалих цілей у майбутньому?</w:t>
            </w:r>
          </w:p>
        </w:tc>
        <w:tc>
          <w:tcPr>
            <w:tcW w:w="850" w:type="dxa"/>
          </w:tcPr>
          <w:p w14:paraId="62786B98" w14:textId="77777777" w:rsidR="00043AD6" w:rsidRPr="00077A17" w:rsidRDefault="00043AD6" w:rsidP="00043AD6">
            <w:pPr>
              <w:jc w:val="center"/>
              <w:rPr>
                <w:sz w:val="24"/>
                <w:szCs w:val="24"/>
                <w:lang w:val="uk-UA"/>
              </w:rPr>
            </w:pPr>
          </w:p>
        </w:tc>
        <w:tc>
          <w:tcPr>
            <w:tcW w:w="1276" w:type="dxa"/>
          </w:tcPr>
          <w:p w14:paraId="40C49198" w14:textId="77777777" w:rsidR="00043AD6" w:rsidRPr="00077A17" w:rsidRDefault="00043AD6" w:rsidP="00043AD6">
            <w:pPr>
              <w:jc w:val="center"/>
              <w:rPr>
                <w:sz w:val="24"/>
                <w:szCs w:val="24"/>
                <w:lang w:val="uk-UA"/>
              </w:rPr>
            </w:pPr>
          </w:p>
        </w:tc>
        <w:tc>
          <w:tcPr>
            <w:tcW w:w="709" w:type="dxa"/>
          </w:tcPr>
          <w:p w14:paraId="50123E52"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66EDC247" w14:textId="77777777" w:rsidR="00043AD6" w:rsidRPr="00077A17" w:rsidRDefault="00043AD6" w:rsidP="00043AD6">
            <w:pPr>
              <w:jc w:val="center"/>
              <w:rPr>
                <w:sz w:val="24"/>
                <w:szCs w:val="24"/>
                <w:lang w:val="uk-UA"/>
              </w:rPr>
            </w:pPr>
          </w:p>
        </w:tc>
      </w:tr>
      <w:tr w:rsidR="00043AD6" w:rsidRPr="00077A17" w14:paraId="77FE9E3C" w14:textId="77777777" w:rsidTr="00137AB4">
        <w:trPr>
          <w:trHeight w:val="20"/>
        </w:trPr>
        <w:tc>
          <w:tcPr>
            <w:tcW w:w="707" w:type="dxa"/>
          </w:tcPr>
          <w:p w14:paraId="0947AF51" w14:textId="77777777" w:rsidR="00043AD6" w:rsidRPr="00077A17" w:rsidRDefault="00043AD6" w:rsidP="00043AD6">
            <w:pPr>
              <w:jc w:val="center"/>
              <w:rPr>
                <w:sz w:val="24"/>
                <w:szCs w:val="24"/>
                <w:lang w:val="uk-UA"/>
              </w:rPr>
            </w:pPr>
            <w:r w:rsidRPr="00077A17">
              <w:rPr>
                <w:sz w:val="24"/>
                <w:szCs w:val="24"/>
                <w:lang w:val="uk-UA"/>
              </w:rPr>
              <w:t>50</w:t>
            </w:r>
          </w:p>
        </w:tc>
        <w:tc>
          <w:tcPr>
            <w:tcW w:w="4250" w:type="dxa"/>
          </w:tcPr>
          <w:p w14:paraId="1E1D6675" w14:textId="77777777" w:rsidR="00043AD6" w:rsidRPr="00077A17" w:rsidRDefault="00043AD6" w:rsidP="00043AD6">
            <w:pPr>
              <w:rPr>
                <w:color w:val="000000"/>
                <w:sz w:val="24"/>
                <w:szCs w:val="24"/>
                <w:lang w:val="uk-UA"/>
              </w:rPr>
            </w:pPr>
            <w:r w:rsidRPr="00077A17">
              <w:rPr>
                <w:color w:val="000000"/>
                <w:sz w:val="24"/>
                <w:szCs w:val="24"/>
                <w:lang w:val="uk-UA"/>
              </w:rPr>
              <w:t xml:space="preserve">Впливи на довкілля або здоров’я людей, які самі по собі будуть незначними, але у сукупності </w:t>
            </w:r>
            <w:proofErr w:type="spellStart"/>
            <w:r w:rsidRPr="00077A17">
              <w:rPr>
                <w:color w:val="000000"/>
                <w:sz w:val="24"/>
                <w:szCs w:val="24"/>
                <w:lang w:val="uk-UA"/>
              </w:rPr>
              <w:t>викличуть</w:t>
            </w:r>
            <w:proofErr w:type="spellEnd"/>
            <w:r w:rsidRPr="00077A17">
              <w:rPr>
                <w:color w:val="000000"/>
                <w:sz w:val="24"/>
                <w:szCs w:val="24"/>
                <w:lang w:val="uk-UA"/>
              </w:rPr>
              <w:t xml:space="preserve"> значний негативний екологічний ефект, негативний прямий або опосередкований вплив на добробут людей?</w:t>
            </w:r>
          </w:p>
        </w:tc>
        <w:tc>
          <w:tcPr>
            <w:tcW w:w="850" w:type="dxa"/>
          </w:tcPr>
          <w:p w14:paraId="68F05A89" w14:textId="77777777" w:rsidR="00043AD6" w:rsidRPr="00077A17" w:rsidRDefault="00043AD6" w:rsidP="00043AD6">
            <w:pPr>
              <w:jc w:val="center"/>
              <w:rPr>
                <w:sz w:val="24"/>
                <w:szCs w:val="24"/>
                <w:lang w:val="uk-UA"/>
              </w:rPr>
            </w:pPr>
          </w:p>
        </w:tc>
        <w:tc>
          <w:tcPr>
            <w:tcW w:w="1276" w:type="dxa"/>
          </w:tcPr>
          <w:p w14:paraId="67CE3746" w14:textId="77777777" w:rsidR="00043AD6" w:rsidRPr="00077A17" w:rsidRDefault="00043AD6" w:rsidP="00043AD6">
            <w:pPr>
              <w:jc w:val="center"/>
              <w:rPr>
                <w:sz w:val="24"/>
                <w:szCs w:val="24"/>
                <w:lang w:val="uk-UA"/>
              </w:rPr>
            </w:pPr>
          </w:p>
        </w:tc>
        <w:tc>
          <w:tcPr>
            <w:tcW w:w="709" w:type="dxa"/>
          </w:tcPr>
          <w:p w14:paraId="6D2B5BC8" w14:textId="77777777" w:rsidR="00043AD6" w:rsidRPr="00077A17" w:rsidRDefault="00043AD6" w:rsidP="00043AD6">
            <w:pPr>
              <w:jc w:val="center"/>
              <w:rPr>
                <w:sz w:val="24"/>
                <w:szCs w:val="24"/>
                <w:lang w:val="uk-UA"/>
              </w:rPr>
            </w:pPr>
            <w:r w:rsidRPr="00077A17">
              <w:rPr>
                <w:sz w:val="24"/>
                <w:szCs w:val="24"/>
                <w:lang w:val="uk-UA"/>
              </w:rPr>
              <w:t>+</w:t>
            </w:r>
          </w:p>
        </w:tc>
        <w:tc>
          <w:tcPr>
            <w:tcW w:w="1842" w:type="dxa"/>
          </w:tcPr>
          <w:p w14:paraId="336D0251" w14:textId="77777777" w:rsidR="00043AD6" w:rsidRPr="00077A17" w:rsidRDefault="00043AD6" w:rsidP="00043AD6">
            <w:pPr>
              <w:jc w:val="center"/>
              <w:rPr>
                <w:sz w:val="24"/>
                <w:szCs w:val="24"/>
                <w:lang w:val="uk-UA"/>
              </w:rPr>
            </w:pPr>
          </w:p>
        </w:tc>
      </w:tr>
    </w:tbl>
    <w:p w14:paraId="7E096891" w14:textId="77777777" w:rsidR="00FA11E5" w:rsidRPr="00077A17" w:rsidRDefault="00FA11E5" w:rsidP="00A60E64">
      <w:pPr>
        <w:ind w:firstLine="709"/>
        <w:jc w:val="both"/>
        <w:rPr>
          <w:sz w:val="26"/>
          <w:szCs w:val="26"/>
          <w:lang w:val="uk-UA"/>
        </w:rPr>
      </w:pPr>
    </w:p>
    <w:p w14:paraId="49FD7DC8" w14:textId="77777777" w:rsidR="005D6C27" w:rsidRPr="00077A17" w:rsidRDefault="005D6C27" w:rsidP="00A60E64">
      <w:pPr>
        <w:widowControl w:val="0"/>
        <w:ind w:firstLine="709"/>
        <w:jc w:val="both"/>
        <w:rPr>
          <w:color w:val="000000"/>
          <w:sz w:val="28"/>
          <w:szCs w:val="28"/>
          <w:lang w:val="uk-UA"/>
        </w:rPr>
      </w:pPr>
      <w:r w:rsidRPr="00077A17">
        <w:rPr>
          <w:color w:val="000000"/>
          <w:sz w:val="28"/>
          <w:szCs w:val="28"/>
          <w:lang w:val="uk-UA"/>
        </w:rPr>
        <w:t>З метою пом’якшення негативного впливу на стан атмосферного</w:t>
      </w:r>
      <w:r w:rsidR="00043AD6" w:rsidRPr="00077A17">
        <w:rPr>
          <w:color w:val="000000"/>
          <w:sz w:val="28"/>
          <w:szCs w:val="28"/>
          <w:lang w:val="uk-UA"/>
        </w:rPr>
        <w:t xml:space="preserve"> </w:t>
      </w:r>
      <w:r w:rsidRPr="00077A17">
        <w:rPr>
          <w:color w:val="000000"/>
          <w:sz w:val="28"/>
          <w:szCs w:val="28"/>
          <w:lang w:val="uk-UA"/>
        </w:rPr>
        <w:t xml:space="preserve">повітря необхідно під час будівельних робіт використовувати </w:t>
      </w:r>
      <w:proofErr w:type="spellStart"/>
      <w:r w:rsidRPr="00077A17">
        <w:rPr>
          <w:color w:val="000000"/>
          <w:sz w:val="28"/>
          <w:szCs w:val="28"/>
          <w:lang w:val="uk-UA"/>
        </w:rPr>
        <w:t>справнутехніку</w:t>
      </w:r>
      <w:proofErr w:type="spellEnd"/>
      <w:r w:rsidRPr="00077A17">
        <w:rPr>
          <w:color w:val="000000"/>
          <w:sz w:val="28"/>
          <w:szCs w:val="28"/>
          <w:lang w:val="uk-UA"/>
        </w:rPr>
        <w:t>,</w:t>
      </w:r>
      <w:r w:rsidR="00043AD6" w:rsidRPr="00077A17">
        <w:rPr>
          <w:color w:val="000000"/>
          <w:sz w:val="28"/>
          <w:szCs w:val="28"/>
          <w:lang w:val="uk-UA"/>
        </w:rPr>
        <w:t xml:space="preserve"> </w:t>
      </w:r>
      <w:r w:rsidRPr="00077A17">
        <w:rPr>
          <w:color w:val="000000"/>
          <w:sz w:val="28"/>
          <w:szCs w:val="28"/>
          <w:lang w:val="uk-UA"/>
        </w:rPr>
        <w:t xml:space="preserve">яка своєчасно проходить ТО, перевезення сипучих будматеріалів здійснювати в кузові з тентовим накриттям. Під час експлуатації використовувати сучасне </w:t>
      </w:r>
      <w:proofErr w:type="spellStart"/>
      <w:r w:rsidRPr="00077A17">
        <w:rPr>
          <w:color w:val="000000"/>
          <w:sz w:val="28"/>
          <w:szCs w:val="28"/>
          <w:lang w:val="uk-UA"/>
        </w:rPr>
        <w:t>паливовикористовуюче</w:t>
      </w:r>
      <w:proofErr w:type="spellEnd"/>
      <w:r w:rsidRPr="00077A17">
        <w:rPr>
          <w:color w:val="000000"/>
          <w:sz w:val="28"/>
          <w:szCs w:val="28"/>
          <w:lang w:val="uk-UA"/>
        </w:rPr>
        <w:t xml:space="preserve"> обладнання з високим коефіцієнтом корисної дії. Утеплення фасадів </w:t>
      </w:r>
      <w:proofErr w:type="spellStart"/>
      <w:r w:rsidRPr="00077A17">
        <w:rPr>
          <w:color w:val="000000"/>
          <w:sz w:val="28"/>
          <w:szCs w:val="28"/>
          <w:lang w:val="uk-UA"/>
        </w:rPr>
        <w:t>про</w:t>
      </w:r>
      <w:r w:rsidR="009762E1" w:rsidRPr="00077A17">
        <w:rPr>
          <w:color w:val="000000"/>
          <w:sz w:val="28"/>
          <w:szCs w:val="28"/>
          <w:lang w:val="uk-UA"/>
        </w:rPr>
        <w:t>є</w:t>
      </w:r>
      <w:r w:rsidRPr="00077A17">
        <w:rPr>
          <w:color w:val="000000"/>
          <w:sz w:val="28"/>
          <w:szCs w:val="28"/>
          <w:lang w:val="uk-UA"/>
        </w:rPr>
        <w:t>ктованих</w:t>
      </w:r>
      <w:proofErr w:type="spellEnd"/>
      <w:r w:rsidRPr="00077A17">
        <w:rPr>
          <w:color w:val="000000"/>
          <w:sz w:val="28"/>
          <w:szCs w:val="28"/>
          <w:lang w:val="uk-UA"/>
        </w:rPr>
        <w:t xml:space="preserve"> будівель з метою зменшення споживання енергоносія та як наслідок викидів забруднюючих речовин та парникових газів.</w:t>
      </w:r>
    </w:p>
    <w:p w14:paraId="1CCF4C48" w14:textId="77777777" w:rsidR="005D6C27" w:rsidRPr="00077A17" w:rsidRDefault="005D6C27" w:rsidP="00A60E64">
      <w:pPr>
        <w:widowControl w:val="0"/>
        <w:ind w:firstLine="709"/>
        <w:jc w:val="both"/>
        <w:rPr>
          <w:color w:val="000000"/>
          <w:sz w:val="28"/>
          <w:szCs w:val="28"/>
          <w:lang w:val="uk-UA"/>
        </w:rPr>
      </w:pPr>
      <w:proofErr w:type="spellStart"/>
      <w:r w:rsidRPr="00077A17">
        <w:rPr>
          <w:color w:val="000000"/>
          <w:sz w:val="28"/>
          <w:szCs w:val="28"/>
          <w:lang w:val="uk-UA"/>
        </w:rPr>
        <w:t>Про</w:t>
      </w:r>
      <w:r w:rsidR="009762E1" w:rsidRPr="00077A17">
        <w:rPr>
          <w:color w:val="000000"/>
          <w:sz w:val="28"/>
          <w:szCs w:val="28"/>
          <w:lang w:val="uk-UA"/>
        </w:rPr>
        <w:t>є</w:t>
      </w:r>
      <w:r w:rsidRPr="00077A17">
        <w:rPr>
          <w:color w:val="000000"/>
          <w:sz w:val="28"/>
          <w:szCs w:val="28"/>
          <w:lang w:val="uk-UA"/>
        </w:rPr>
        <w:t>ктовані</w:t>
      </w:r>
      <w:proofErr w:type="spellEnd"/>
      <w:r w:rsidRPr="00077A17">
        <w:rPr>
          <w:color w:val="000000"/>
          <w:sz w:val="28"/>
          <w:szCs w:val="28"/>
          <w:lang w:val="uk-UA"/>
        </w:rPr>
        <w:t xml:space="preserve"> об’єкти </w:t>
      </w:r>
      <w:r w:rsidR="009762E1" w:rsidRPr="00077A17">
        <w:rPr>
          <w:color w:val="000000"/>
          <w:sz w:val="28"/>
          <w:szCs w:val="28"/>
          <w:lang w:val="uk-UA"/>
        </w:rPr>
        <w:t>планується</w:t>
      </w:r>
      <w:r w:rsidRPr="00077A17">
        <w:rPr>
          <w:color w:val="000000"/>
          <w:sz w:val="28"/>
          <w:szCs w:val="28"/>
          <w:lang w:val="uk-UA"/>
        </w:rPr>
        <w:t xml:space="preserve"> підкл</w:t>
      </w:r>
      <w:r w:rsidR="009762E1" w:rsidRPr="00077A17">
        <w:rPr>
          <w:color w:val="000000"/>
          <w:sz w:val="28"/>
          <w:szCs w:val="28"/>
          <w:lang w:val="uk-UA"/>
        </w:rPr>
        <w:t xml:space="preserve">ючити до </w:t>
      </w:r>
      <w:proofErr w:type="spellStart"/>
      <w:r w:rsidR="009762E1" w:rsidRPr="00077A17">
        <w:rPr>
          <w:color w:val="000000"/>
          <w:sz w:val="28"/>
          <w:szCs w:val="28"/>
          <w:lang w:val="uk-UA"/>
        </w:rPr>
        <w:t>проєктних</w:t>
      </w:r>
      <w:proofErr w:type="spellEnd"/>
      <w:r w:rsidR="009762E1" w:rsidRPr="00077A17">
        <w:rPr>
          <w:color w:val="000000"/>
          <w:sz w:val="28"/>
          <w:szCs w:val="28"/>
          <w:lang w:val="uk-UA"/>
        </w:rPr>
        <w:t xml:space="preserve"> каналізаційних систем</w:t>
      </w:r>
      <w:r w:rsidRPr="00077A17">
        <w:rPr>
          <w:color w:val="000000"/>
          <w:sz w:val="28"/>
          <w:szCs w:val="28"/>
          <w:lang w:val="uk-UA"/>
        </w:rPr>
        <w:t xml:space="preserve">. Параметри та умови підключення </w:t>
      </w:r>
      <w:proofErr w:type="spellStart"/>
      <w:r w:rsidRPr="00077A17">
        <w:rPr>
          <w:color w:val="000000"/>
          <w:sz w:val="28"/>
          <w:szCs w:val="28"/>
          <w:lang w:val="uk-UA"/>
        </w:rPr>
        <w:t>уточнюватимуться</w:t>
      </w:r>
      <w:proofErr w:type="spellEnd"/>
      <w:r w:rsidRPr="00077A17">
        <w:rPr>
          <w:color w:val="000000"/>
          <w:sz w:val="28"/>
          <w:szCs w:val="28"/>
          <w:lang w:val="uk-UA"/>
        </w:rPr>
        <w:t xml:space="preserve"> на подальших етапах </w:t>
      </w:r>
      <w:proofErr w:type="spellStart"/>
      <w:r w:rsidRPr="00077A17">
        <w:rPr>
          <w:color w:val="000000"/>
          <w:sz w:val="28"/>
          <w:szCs w:val="28"/>
          <w:lang w:val="uk-UA"/>
        </w:rPr>
        <w:t>про</w:t>
      </w:r>
      <w:r w:rsidR="009762E1" w:rsidRPr="00077A17">
        <w:rPr>
          <w:color w:val="000000"/>
          <w:sz w:val="28"/>
          <w:szCs w:val="28"/>
          <w:lang w:val="uk-UA"/>
        </w:rPr>
        <w:t>є</w:t>
      </w:r>
      <w:r w:rsidRPr="00077A17">
        <w:rPr>
          <w:color w:val="000000"/>
          <w:sz w:val="28"/>
          <w:szCs w:val="28"/>
          <w:lang w:val="uk-UA"/>
        </w:rPr>
        <w:t>ктування</w:t>
      </w:r>
      <w:proofErr w:type="spellEnd"/>
      <w:r w:rsidRPr="00077A17">
        <w:rPr>
          <w:color w:val="000000"/>
          <w:sz w:val="28"/>
          <w:szCs w:val="28"/>
          <w:lang w:val="uk-UA"/>
        </w:rPr>
        <w:t>. Обсяг стоків збільшиться у зв’язку із збільшенням кількості мешканців.</w:t>
      </w:r>
    </w:p>
    <w:p w14:paraId="57AE2BD7" w14:textId="77777777" w:rsidR="005D6C27" w:rsidRPr="00077A17" w:rsidRDefault="005D6C27" w:rsidP="00A60E64">
      <w:pPr>
        <w:widowControl w:val="0"/>
        <w:tabs>
          <w:tab w:val="left" w:pos="1527"/>
          <w:tab w:val="left" w:pos="2626"/>
          <w:tab w:val="left" w:pos="3989"/>
          <w:tab w:val="left" w:pos="4645"/>
          <w:tab w:val="left" w:pos="6807"/>
          <w:tab w:val="left" w:pos="8366"/>
        </w:tabs>
        <w:ind w:firstLine="709"/>
        <w:jc w:val="both"/>
        <w:rPr>
          <w:color w:val="000000"/>
          <w:sz w:val="28"/>
          <w:szCs w:val="28"/>
          <w:lang w:val="uk-UA"/>
        </w:rPr>
      </w:pPr>
      <w:r w:rsidRPr="00077A17">
        <w:rPr>
          <w:color w:val="000000"/>
          <w:sz w:val="28"/>
          <w:szCs w:val="28"/>
          <w:lang w:val="uk-UA"/>
        </w:rPr>
        <w:t>Встановлення контейнерів для роздільного збору ТПВ дозволить скоротити</w:t>
      </w:r>
      <w:r w:rsidR="009762E1" w:rsidRPr="00077A17">
        <w:rPr>
          <w:color w:val="000000"/>
          <w:sz w:val="28"/>
          <w:szCs w:val="28"/>
          <w:lang w:val="uk-UA"/>
        </w:rPr>
        <w:t xml:space="preserve"> </w:t>
      </w:r>
      <w:r w:rsidRPr="00077A17">
        <w:rPr>
          <w:color w:val="000000"/>
          <w:sz w:val="28"/>
          <w:szCs w:val="28"/>
          <w:lang w:val="uk-UA"/>
        </w:rPr>
        <w:t>обсяги</w:t>
      </w:r>
      <w:r w:rsidR="009762E1" w:rsidRPr="00077A17">
        <w:rPr>
          <w:color w:val="000000"/>
          <w:sz w:val="28"/>
          <w:szCs w:val="28"/>
          <w:lang w:val="uk-UA"/>
        </w:rPr>
        <w:t xml:space="preserve"> </w:t>
      </w:r>
      <w:r w:rsidRPr="00077A17">
        <w:rPr>
          <w:color w:val="000000"/>
          <w:sz w:val="28"/>
          <w:szCs w:val="28"/>
          <w:lang w:val="uk-UA"/>
        </w:rPr>
        <w:t>відходів,</w:t>
      </w:r>
      <w:r w:rsidR="009762E1" w:rsidRPr="00077A17">
        <w:rPr>
          <w:color w:val="000000"/>
          <w:sz w:val="28"/>
          <w:szCs w:val="28"/>
          <w:lang w:val="uk-UA"/>
        </w:rPr>
        <w:t xml:space="preserve"> </w:t>
      </w:r>
      <w:r w:rsidRPr="00077A17">
        <w:rPr>
          <w:color w:val="000000"/>
          <w:sz w:val="28"/>
          <w:szCs w:val="28"/>
          <w:lang w:val="uk-UA"/>
        </w:rPr>
        <w:t>що</w:t>
      </w:r>
      <w:r w:rsidR="009762E1" w:rsidRPr="00077A17">
        <w:rPr>
          <w:color w:val="000000"/>
          <w:sz w:val="28"/>
          <w:szCs w:val="28"/>
          <w:lang w:val="uk-UA"/>
        </w:rPr>
        <w:t xml:space="preserve"> </w:t>
      </w:r>
      <w:proofErr w:type="spellStart"/>
      <w:r w:rsidRPr="00077A17">
        <w:rPr>
          <w:color w:val="000000"/>
          <w:sz w:val="28"/>
          <w:szCs w:val="28"/>
          <w:lang w:val="uk-UA"/>
        </w:rPr>
        <w:t>захороняються</w:t>
      </w:r>
      <w:proofErr w:type="spellEnd"/>
      <w:r w:rsidRPr="00077A17">
        <w:rPr>
          <w:color w:val="000000"/>
          <w:sz w:val="28"/>
          <w:szCs w:val="28"/>
          <w:lang w:val="uk-UA"/>
        </w:rPr>
        <w:t>.</w:t>
      </w:r>
      <w:r w:rsidR="009762E1" w:rsidRPr="00077A17">
        <w:rPr>
          <w:color w:val="000000"/>
          <w:sz w:val="28"/>
          <w:szCs w:val="28"/>
          <w:lang w:val="uk-UA"/>
        </w:rPr>
        <w:t xml:space="preserve"> </w:t>
      </w:r>
      <w:r w:rsidRPr="00077A17">
        <w:rPr>
          <w:color w:val="000000"/>
          <w:sz w:val="28"/>
          <w:szCs w:val="28"/>
          <w:lang w:val="uk-UA"/>
        </w:rPr>
        <w:t>Вивезення</w:t>
      </w:r>
      <w:r w:rsidR="009762E1" w:rsidRPr="00077A17">
        <w:rPr>
          <w:color w:val="000000"/>
          <w:sz w:val="28"/>
          <w:szCs w:val="28"/>
          <w:lang w:val="uk-UA"/>
        </w:rPr>
        <w:t xml:space="preserve"> </w:t>
      </w:r>
      <w:r w:rsidRPr="00077A17">
        <w:rPr>
          <w:color w:val="000000"/>
          <w:sz w:val="28"/>
          <w:szCs w:val="28"/>
          <w:lang w:val="uk-UA"/>
        </w:rPr>
        <w:t xml:space="preserve">відходів відбуватиметься ліцензованими компаніями відповідно до схеми санітарного очищення </w:t>
      </w:r>
      <w:r w:rsidR="00E25032">
        <w:rPr>
          <w:color w:val="000000"/>
          <w:sz w:val="28"/>
          <w:szCs w:val="28"/>
          <w:lang w:val="uk-UA"/>
        </w:rPr>
        <w:t>міста</w:t>
      </w:r>
      <w:r w:rsidRPr="00077A17">
        <w:rPr>
          <w:color w:val="000000"/>
          <w:sz w:val="28"/>
          <w:szCs w:val="28"/>
          <w:lang w:val="uk-UA"/>
        </w:rPr>
        <w:t>.</w:t>
      </w:r>
    </w:p>
    <w:p w14:paraId="4FD4AE19" w14:textId="77777777" w:rsidR="005D6C27" w:rsidRPr="00077A17" w:rsidRDefault="005D6C27" w:rsidP="00A60E64">
      <w:pPr>
        <w:widowControl w:val="0"/>
        <w:ind w:firstLine="709"/>
        <w:jc w:val="both"/>
        <w:rPr>
          <w:color w:val="000000"/>
          <w:sz w:val="28"/>
          <w:szCs w:val="28"/>
          <w:lang w:val="uk-UA"/>
        </w:rPr>
      </w:pPr>
      <w:r w:rsidRPr="00077A17">
        <w:rPr>
          <w:color w:val="000000"/>
          <w:sz w:val="28"/>
          <w:szCs w:val="28"/>
          <w:lang w:val="uk-UA"/>
        </w:rPr>
        <w:t xml:space="preserve">Під час виконання підготовчих та будівельних робіт очікується переміщення земляних мас в межах території будівництва. Частина вийнятого </w:t>
      </w:r>
      <w:proofErr w:type="spellStart"/>
      <w:r w:rsidRPr="00077A17">
        <w:rPr>
          <w:color w:val="000000"/>
          <w:sz w:val="28"/>
          <w:szCs w:val="28"/>
          <w:lang w:val="uk-UA"/>
        </w:rPr>
        <w:t>грунту</w:t>
      </w:r>
      <w:proofErr w:type="spellEnd"/>
      <w:r w:rsidRPr="00077A17">
        <w:rPr>
          <w:color w:val="000000"/>
          <w:sz w:val="28"/>
          <w:szCs w:val="28"/>
          <w:lang w:val="uk-UA"/>
        </w:rPr>
        <w:t xml:space="preserve"> в подальшому буде використана в межах ділянки будівництва з метою благоустрою території, влаштування вертикального планування, а надлишок буде вивезено у погоджене владою місце.</w:t>
      </w:r>
    </w:p>
    <w:p w14:paraId="2D27CA80" w14:textId="77777777" w:rsidR="005D6C27" w:rsidRPr="00077A17" w:rsidRDefault="005D6C27" w:rsidP="00A60E64">
      <w:pPr>
        <w:widowControl w:val="0"/>
        <w:ind w:firstLine="709"/>
        <w:jc w:val="both"/>
        <w:rPr>
          <w:color w:val="000000"/>
          <w:sz w:val="28"/>
          <w:szCs w:val="28"/>
          <w:lang w:val="uk-UA"/>
        </w:rPr>
      </w:pPr>
      <w:r w:rsidRPr="00077A17">
        <w:rPr>
          <w:color w:val="000000"/>
          <w:sz w:val="28"/>
          <w:szCs w:val="28"/>
          <w:lang w:val="uk-UA"/>
        </w:rPr>
        <w:t>Передбачається висадження проведення робіт з озеленення, видалення існуючих зелених насаджень можливе тільки відповідно до ордеру на видалення зелених насаджень.</w:t>
      </w:r>
    </w:p>
    <w:p w14:paraId="6A906D09" w14:textId="77777777" w:rsidR="005D6C27" w:rsidRPr="00077A17" w:rsidRDefault="005D6C27" w:rsidP="00A60E64">
      <w:pPr>
        <w:widowControl w:val="0"/>
        <w:ind w:firstLine="709"/>
        <w:jc w:val="both"/>
        <w:rPr>
          <w:color w:val="000000"/>
          <w:sz w:val="28"/>
          <w:szCs w:val="28"/>
          <w:lang w:val="uk-UA"/>
        </w:rPr>
      </w:pPr>
      <w:r w:rsidRPr="00077A17">
        <w:rPr>
          <w:color w:val="000000"/>
          <w:sz w:val="28"/>
          <w:szCs w:val="28"/>
          <w:lang w:val="uk-UA"/>
        </w:rPr>
        <w:t>Передбачається підвищення рівня використання води питної якості, споживання природного газу, електроенергії. Необхідно використовувати</w:t>
      </w:r>
      <w:r w:rsidR="009762E1" w:rsidRPr="00077A17">
        <w:rPr>
          <w:color w:val="000000"/>
          <w:sz w:val="28"/>
          <w:szCs w:val="28"/>
          <w:lang w:val="uk-UA"/>
        </w:rPr>
        <w:t xml:space="preserve"> </w:t>
      </w:r>
      <w:proofErr w:type="spellStart"/>
      <w:r w:rsidRPr="00077A17">
        <w:rPr>
          <w:color w:val="000000"/>
          <w:sz w:val="28"/>
          <w:szCs w:val="28"/>
          <w:lang w:val="uk-UA"/>
        </w:rPr>
        <w:t>енерго</w:t>
      </w:r>
      <w:proofErr w:type="spellEnd"/>
      <w:r w:rsidRPr="00077A17">
        <w:rPr>
          <w:color w:val="000000"/>
          <w:sz w:val="28"/>
          <w:szCs w:val="28"/>
          <w:lang w:val="uk-UA"/>
        </w:rPr>
        <w:t xml:space="preserve">-, водо- та </w:t>
      </w:r>
      <w:proofErr w:type="spellStart"/>
      <w:r w:rsidRPr="00077A17">
        <w:rPr>
          <w:color w:val="000000"/>
          <w:sz w:val="28"/>
          <w:szCs w:val="28"/>
          <w:lang w:val="uk-UA"/>
        </w:rPr>
        <w:t>ресурсоощадне</w:t>
      </w:r>
      <w:proofErr w:type="spellEnd"/>
      <w:r w:rsidRPr="00077A17">
        <w:rPr>
          <w:color w:val="000000"/>
          <w:sz w:val="28"/>
          <w:szCs w:val="28"/>
          <w:lang w:val="uk-UA"/>
        </w:rPr>
        <w:t xml:space="preserve"> обладнання, встановлювати системи</w:t>
      </w:r>
      <w:r w:rsidR="009762E1" w:rsidRPr="00077A17">
        <w:rPr>
          <w:color w:val="000000"/>
          <w:sz w:val="28"/>
          <w:szCs w:val="28"/>
          <w:lang w:val="uk-UA"/>
        </w:rPr>
        <w:t xml:space="preserve"> </w:t>
      </w:r>
      <w:r w:rsidRPr="00077A17">
        <w:rPr>
          <w:color w:val="000000"/>
          <w:sz w:val="28"/>
          <w:szCs w:val="28"/>
          <w:lang w:val="uk-UA"/>
        </w:rPr>
        <w:t xml:space="preserve">рекуперації, використовувати </w:t>
      </w:r>
      <w:proofErr w:type="spellStart"/>
      <w:r w:rsidRPr="00077A17">
        <w:rPr>
          <w:color w:val="000000"/>
          <w:sz w:val="28"/>
          <w:szCs w:val="28"/>
          <w:lang w:val="uk-UA"/>
        </w:rPr>
        <w:t>паливовикористовуюче</w:t>
      </w:r>
      <w:proofErr w:type="spellEnd"/>
      <w:r w:rsidRPr="00077A17">
        <w:rPr>
          <w:color w:val="000000"/>
          <w:sz w:val="28"/>
          <w:szCs w:val="28"/>
          <w:lang w:val="uk-UA"/>
        </w:rPr>
        <w:t xml:space="preserve"> обладнання з високим</w:t>
      </w:r>
      <w:r w:rsidR="009762E1" w:rsidRPr="00077A17">
        <w:rPr>
          <w:color w:val="000000"/>
          <w:sz w:val="28"/>
          <w:szCs w:val="28"/>
          <w:lang w:val="uk-UA"/>
        </w:rPr>
        <w:t xml:space="preserve"> </w:t>
      </w:r>
      <w:r w:rsidRPr="00077A17">
        <w:rPr>
          <w:color w:val="000000"/>
          <w:sz w:val="28"/>
          <w:szCs w:val="28"/>
          <w:lang w:val="uk-UA"/>
        </w:rPr>
        <w:t>показником ККД.</w:t>
      </w:r>
    </w:p>
    <w:p w14:paraId="41B3D89F" w14:textId="77777777" w:rsidR="001D5D40" w:rsidRPr="0001078A" w:rsidRDefault="001D5D40" w:rsidP="00A60E64">
      <w:pPr>
        <w:jc w:val="both"/>
        <w:rPr>
          <w:sz w:val="24"/>
          <w:szCs w:val="24"/>
          <w:highlight w:val="yellow"/>
          <w:lang w:val="uk-UA"/>
        </w:rPr>
      </w:pPr>
      <w:r w:rsidRPr="0001078A">
        <w:rPr>
          <w:color w:val="FF0000"/>
          <w:sz w:val="24"/>
          <w:szCs w:val="24"/>
          <w:highlight w:val="yellow"/>
          <w:lang w:val="uk-UA"/>
        </w:rPr>
        <w:br w:type="page"/>
      </w:r>
    </w:p>
    <w:p w14:paraId="2B8A2A3F" w14:textId="77777777" w:rsidR="00570BF8" w:rsidRPr="00077A17" w:rsidRDefault="001C4F41">
      <w:pPr>
        <w:pStyle w:val="1"/>
        <w:spacing w:before="0"/>
        <w:jc w:val="center"/>
        <w:rPr>
          <w:rFonts w:ascii="Times New Roman" w:eastAsia="Times New Roman" w:hAnsi="Times New Roman" w:cs="Times New Roman"/>
          <w:color w:val="000000"/>
          <w:lang w:val="uk-UA"/>
        </w:rPr>
      </w:pPr>
      <w:bookmarkStart w:id="30" w:name="_Toc134487685"/>
      <w:r w:rsidRPr="00077A17">
        <w:rPr>
          <w:rFonts w:ascii="Times New Roman" w:eastAsia="Times New Roman" w:hAnsi="Times New Roman" w:cs="Times New Roman"/>
          <w:color w:val="000000"/>
          <w:lang w:val="uk-UA"/>
        </w:rPr>
        <w:lastRenderedPageBreak/>
        <w:t>РОЗДІЛ 7. ЗАХОДИ, ЩО ПЕРЕДБАЧАЄТЬСЯ ВЖИТИ ДЛЯ ЗАПОБІГАННЯ, ЗМЕНШЕННЯ ТА ПОМ’ЯКШЕННЯ НЕГАТИВНИХ НАСЛІДКІВ ВИКОНАННЯ ДОКУМЕНТУ ДЕРЖАВНОГО ПЛАНУВАННЯ</w:t>
      </w:r>
      <w:bookmarkEnd w:id="30"/>
    </w:p>
    <w:p w14:paraId="6E838E99" w14:textId="77777777" w:rsidR="00077A17" w:rsidRPr="004B3D36" w:rsidRDefault="00077A17" w:rsidP="00077A17">
      <w:pPr>
        <w:widowControl w:val="0"/>
        <w:tabs>
          <w:tab w:val="left" w:pos="1527"/>
          <w:tab w:val="left" w:pos="2626"/>
          <w:tab w:val="left" w:pos="3989"/>
          <w:tab w:val="left" w:pos="4645"/>
          <w:tab w:val="left" w:pos="6807"/>
          <w:tab w:val="left" w:pos="8366"/>
        </w:tabs>
        <w:ind w:firstLine="709"/>
        <w:jc w:val="both"/>
        <w:rPr>
          <w:color w:val="000000"/>
          <w:sz w:val="28"/>
          <w:szCs w:val="28"/>
          <w:lang w:val="uk-UA"/>
        </w:rPr>
      </w:pPr>
      <w:r w:rsidRPr="004B3D36">
        <w:rPr>
          <w:color w:val="000000"/>
          <w:sz w:val="28"/>
          <w:szCs w:val="28"/>
          <w:lang w:val="uk-UA"/>
        </w:rPr>
        <w:t>На основі аналізів, представлених у попередніх розділах запропоновано ряд заходів для пом'якшення виявлених потенційних негативних наслідків для навколишнього середовища та здоров’я населення, що випливають з реалізації містобудівної документації та заходів що сприятимуть покращенню існуючого санітарно-гігієнічного стану території. Термін «пом’якшення» відноситься до усунення, зменшення, запобігання або контролю негативних впливів на навколишнє середовище, які можуть виникнути внаслідок впровадження містобудівної документації.</w:t>
      </w:r>
    </w:p>
    <w:p w14:paraId="48026A02" w14:textId="77777777" w:rsidR="00077A17" w:rsidRPr="004B3D36" w:rsidRDefault="00077A17" w:rsidP="00077A17">
      <w:pPr>
        <w:widowControl w:val="0"/>
        <w:tabs>
          <w:tab w:val="left" w:pos="1527"/>
          <w:tab w:val="left" w:pos="2626"/>
          <w:tab w:val="left" w:pos="3989"/>
          <w:tab w:val="left" w:pos="4645"/>
          <w:tab w:val="left" w:pos="6807"/>
          <w:tab w:val="left" w:pos="8366"/>
        </w:tabs>
        <w:ind w:firstLine="709"/>
        <w:jc w:val="both"/>
        <w:rPr>
          <w:i/>
          <w:color w:val="000000"/>
          <w:sz w:val="28"/>
          <w:szCs w:val="28"/>
          <w:lang w:val="uk-UA"/>
        </w:rPr>
      </w:pPr>
      <w:r w:rsidRPr="004B3D36">
        <w:rPr>
          <w:i/>
          <w:color w:val="000000"/>
          <w:sz w:val="28"/>
          <w:szCs w:val="28"/>
          <w:lang w:val="uk-UA"/>
        </w:rPr>
        <w:t xml:space="preserve">Для забезпечення санітарно-гігієнічних умов на території існуючої та </w:t>
      </w:r>
      <w:proofErr w:type="spellStart"/>
      <w:r w:rsidRPr="004B3D36">
        <w:rPr>
          <w:i/>
          <w:color w:val="000000"/>
          <w:sz w:val="28"/>
          <w:szCs w:val="28"/>
          <w:lang w:val="uk-UA"/>
        </w:rPr>
        <w:t>про</w:t>
      </w:r>
      <w:r w:rsidR="00E25032">
        <w:rPr>
          <w:i/>
          <w:color w:val="000000"/>
          <w:sz w:val="28"/>
          <w:szCs w:val="28"/>
          <w:lang w:val="uk-UA"/>
        </w:rPr>
        <w:t>є</w:t>
      </w:r>
      <w:r w:rsidRPr="004B3D36">
        <w:rPr>
          <w:i/>
          <w:color w:val="000000"/>
          <w:sz w:val="28"/>
          <w:szCs w:val="28"/>
          <w:lang w:val="uk-UA"/>
        </w:rPr>
        <w:t>ктної</w:t>
      </w:r>
      <w:proofErr w:type="spellEnd"/>
      <w:r w:rsidRPr="004B3D36">
        <w:rPr>
          <w:i/>
          <w:color w:val="000000"/>
          <w:sz w:val="28"/>
          <w:szCs w:val="28"/>
          <w:lang w:val="uk-UA"/>
        </w:rPr>
        <w:t xml:space="preserve"> житлово-громадської забудови пропонується:</w:t>
      </w:r>
    </w:p>
    <w:p w14:paraId="1FA9B442"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 xml:space="preserve">забезпечення контролю щодо впровадження містобудівної діяльності та здійснення забудови території відповідно до функціонального використання ділянок, визначених </w:t>
      </w:r>
      <w:proofErr w:type="spellStart"/>
      <w:r w:rsidRPr="004B3D36">
        <w:rPr>
          <w:color w:val="000000"/>
          <w:sz w:val="28"/>
          <w:szCs w:val="28"/>
          <w:lang w:val="uk-UA"/>
        </w:rPr>
        <w:t>про</w:t>
      </w:r>
      <w:r w:rsidR="00E25032">
        <w:rPr>
          <w:color w:val="000000"/>
          <w:sz w:val="28"/>
          <w:szCs w:val="28"/>
          <w:lang w:val="uk-UA"/>
        </w:rPr>
        <w:t>є</w:t>
      </w:r>
      <w:r w:rsidRPr="004B3D36">
        <w:rPr>
          <w:color w:val="000000"/>
          <w:sz w:val="28"/>
          <w:szCs w:val="28"/>
          <w:lang w:val="uk-UA"/>
        </w:rPr>
        <w:t>ктом</w:t>
      </w:r>
      <w:proofErr w:type="spellEnd"/>
      <w:r w:rsidRPr="004B3D36">
        <w:rPr>
          <w:color w:val="000000"/>
          <w:sz w:val="28"/>
          <w:szCs w:val="28"/>
          <w:lang w:val="uk-UA"/>
        </w:rPr>
        <w:t xml:space="preserve"> ДПТ на розрахунковий строк,</w:t>
      </w:r>
    </w:p>
    <w:p w14:paraId="4C75002C"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 xml:space="preserve">виконання пом’якшувальних заходів для запобігання проявів негативних впливів на здоров’я населення та умови життєдіяльності при будівництві об’єктів що </w:t>
      </w:r>
      <w:proofErr w:type="spellStart"/>
      <w:r w:rsidRPr="004B3D36">
        <w:rPr>
          <w:color w:val="000000"/>
          <w:sz w:val="28"/>
          <w:szCs w:val="28"/>
          <w:lang w:val="uk-UA"/>
        </w:rPr>
        <w:t>проєктуються</w:t>
      </w:r>
      <w:proofErr w:type="spellEnd"/>
      <w:r w:rsidRPr="004B3D36">
        <w:rPr>
          <w:color w:val="000000"/>
          <w:sz w:val="28"/>
          <w:szCs w:val="28"/>
          <w:lang w:val="uk-UA"/>
        </w:rPr>
        <w:t>;</w:t>
      </w:r>
    </w:p>
    <w:p w14:paraId="3F947AAA"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дотримання нормативних параметрів відстаней від інженерних мереж та споруд, технологічних та протипожежних відстаней, визначених будівельними, санітарними нормами при будівництві об’єктів та мереж та споруд інженерної інфраструктури: ТП, кабельних ЛЕП, мереж централізованого водопостачання та водовідведення, мереж та споруд системи зливової каналізації тощо;</w:t>
      </w:r>
    </w:p>
    <w:p w14:paraId="3E32AE10"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AE683F">
        <w:rPr>
          <w:color w:val="000000"/>
          <w:sz w:val="28"/>
          <w:szCs w:val="28"/>
          <w:lang w:val="uk-UA"/>
        </w:rPr>
        <w:t xml:space="preserve">забезпечити здійснення процедури оцінки впливу на довкілля у порядку, передбаченому законодавством під час розміщення, </w:t>
      </w:r>
      <w:proofErr w:type="spellStart"/>
      <w:r w:rsidRPr="00AE683F">
        <w:rPr>
          <w:color w:val="000000"/>
          <w:sz w:val="28"/>
          <w:szCs w:val="28"/>
          <w:lang w:val="uk-UA"/>
        </w:rPr>
        <w:t>про</w:t>
      </w:r>
      <w:r w:rsidR="00E25032">
        <w:rPr>
          <w:color w:val="000000"/>
          <w:sz w:val="28"/>
          <w:szCs w:val="28"/>
          <w:lang w:val="uk-UA"/>
        </w:rPr>
        <w:t>є</w:t>
      </w:r>
      <w:r w:rsidRPr="00AE683F">
        <w:rPr>
          <w:color w:val="000000"/>
          <w:sz w:val="28"/>
          <w:szCs w:val="28"/>
          <w:lang w:val="uk-UA"/>
        </w:rPr>
        <w:t>ктування</w:t>
      </w:r>
      <w:proofErr w:type="spellEnd"/>
      <w:r w:rsidRPr="00AE683F">
        <w:rPr>
          <w:color w:val="000000"/>
          <w:sz w:val="28"/>
          <w:szCs w:val="28"/>
          <w:lang w:val="uk-UA"/>
        </w:rPr>
        <w:t xml:space="preserve"> і будівництва нових об'єктів та впровадження планової діяльності, що </w:t>
      </w:r>
      <w:r w:rsidRPr="004B3D36">
        <w:rPr>
          <w:color w:val="000000"/>
          <w:sz w:val="28"/>
          <w:szCs w:val="28"/>
          <w:lang w:val="uk-UA"/>
        </w:rPr>
        <w:t xml:space="preserve">підлягають оцінці впливу на довкілля, визначених в статті 3 Закону України </w:t>
      </w:r>
      <w:r w:rsidR="004B3D36" w:rsidRPr="004B3D36">
        <w:rPr>
          <w:color w:val="000000"/>
          <w:sz w:val="28"/>
          <w:szCs w:val="28"/>
          <w:lang w:val="uk-UA"/>
        </w:rPr>
        <w:t>«Про оцінку впливу на довкілля».</w:t>
      </w:r>
    </w:p>
    <w:p w14:paraId="394C81A4" w14:textId="77777777" w:rsidR="00077A17" w:rsidRPr="004B3D36" w:rsidRDefault="00077A17" w:rsidP="00077A17">
      <w:pPr>
        <w:widowControl w:val="0"/>
        <w:tabs>
          <w:tab w:val="left" w:pos="1527"/>
          <w:tab w:val="left" w:pos="2626"/>
          <w:tab w:val="left" w:pos="3989"/>
          <w:tab w:val="left" w:pos="4645"/>
          <w:tab w:val="left" w:pos="6807"/>
          <w:tab w:val="left" w:pos="8366"/>
        </w:tabs>
        <w:ind w:firstLine="709"/>
        <w:jc w:val="both"/>
        <w:rPr>
          <w:color w:val="000000"/>
          <w:sz w:val="28"/>
          <w:szCs w:val="28"/>
          <w:lang w:val="uk-UA"/>
        </w:rPr>
      </w:pPr>
      <w:r w:rsidRPr="004B3D36">
        <w:rPr>
          <w:i/>
          <w:color w:val="000000"/>
          <w:sz w:val="28"/>
          <w:szCs w:val="28"/>
          <w:lang w:val="uk-UA"/>
        </w:rPr>
        <w:t>Для охорони повітря:</w:t>
      </w:r>
    </w:p>
    <w:p w14:paraId="471644A6"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виконання всіма підприємствами, установами та організаціями умов діяльності та заходів зі скорочення викидів забруднюючих речовин та парникових газів у повітря, викладених в дозволах на викиди забруднюючих речовин у повітря стаціонарними джерелами, (зокрема відомчі та індивідуальні котельні);</w:t>
      </w:r>
    </w:p>
    <w:p w14:paraId="3C546680" w14:textId="77777777" w:rsidR="00077A17" w:rsidRPr="004B3D36" w:rsidRDefault="00077A17" w:rsidP="00077A17">
      <w:pPr>
        <w:pStyle w:val="a6"/>
        <w:widowControl w:val="0"/>
        <w:numPr>
          <w:ilvl w:val="0"/>
          <w:numId w:val="5"/>
        </w:numPr>
        <w:ind w:left="0" w:firstLine="709"/>
        <w:jc w:val="both"/>
        <w:rPr>
          <w:color w:val="000000"/>
          <w:sz w:val="28"/>
          <w:szCs w:val="28"/>
          <w:lang w:val="uk-UA"/>
        </w:rPr>
      </w:pPr>
      <w:bookmarkStart w:id="31" w:name="o87"/>
      <w:bookmarkStart w:id="32" w:name="o88"/>
      <w:bookmarkStart w:id="33" w:name="o89"/>
      <w:bookmarkEnd w:id="31"/>
      <w:bookmarkEnd w:id="32"/>
      <w:bookmarkEnd w:id="33"/>
      <w:r w:rsidRPr="004B3D36">
        <w:rPr>
          <w:color w:val="000000"/>
          <w:sz w:val="28"/>
          <w:szCs w:val="28"/>
          <w:lang w:val="uk-UA"/>
        </w:rPr>
        <w:t>розвиток системи теплогазопостачання (проведення реконструкції існуючих джерел теплопостачання із застосуванням сучасних теплогенераторів на існуючих котельнях, що забезпечують теплом забудову в межах ДПТ, застосуванням сучасних теплогенераторів в перспективних децентралізованих системах опалення);</w:t>
      </w:r>
    </w:p>
    <w:p w14:paraId="0CED204F"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 xml:space="preserve">зважаючи на державну політику в галузі енергозбереження, сучасні світові тенденції та постійне зростання цін на енергоресурси, при </w:t>
      </w:r>
      <w:proofErr w:type="spellStart"/>
      <w:r w:rsidRPr="004B3D36">
        <w:rPr>
          <w:color w:val="000000"/>
          <w:sz w:val="28"/>
          <w:szCs w:val="28"/>
          <w:lang w:val="uk-UA"/>
        </w:rPr>
        <w:t>про</w:t>
      </w:r>
      <w:r w:rsidR="004B3D36" w:rsidRPr="004B3D36">
        <w:rPr>
          <w:color w:val="000000"/>
          <w:sz w:val="28"/>
          <w:szCs w:val="28"/>
          <w:lang w:val="uk-UA"/>
        </w:rPr>
        <w:t>є</w:t>
      </w:r>
      <w:r w:rsidRPr="004B3D36">
        <w:rPr>
          <w:color w:val="000000"/>
          <w:sz w:val="28"/>
          <w:szCs w:val="28"/>
          <w:lang w:val="uk-UA"/>
        </w:rPr>
        <w:t>ктуванні</w:t>
      </w:r>
      <w:proofErr w:type="spellEnd"/>
      <w:r w:rsidRPr="004B3D36">
        <w:rPr>
          <w:color w:val="000000"/>
          <w:sz w:val="28"/>
          <w:szCs w:val="28"/>
          <w:lang w:val="uk-UA"/>
        </w:rPr>
        <w:t xml:space="preserve"> </w:t>
      </w:r>
      <w:r w:rsidRPr="004B3D36">
        <w:rPr>
          <w:color w:val="000000"/>
          <w:sz w:val="28"/>
          <w:szCs w:val="28"/>
          <w:lang w:val="uk-UA"/>
        </w:rPr>
        <w:lastRenderedPageBreak/>
        <w:t xml:space="preserve">та будівництві об’єктів житлово-громадського будівництва доцільно максимально повно використовувати сучасні високоефективні енергозберігаючі технології та матеріали, зокрема конструкції з мінімальним коефіцієнтом теплопровідності, сучасні альтернативні джерела енергії (сонячні панелі), інженерне обладнання з високим </w:t>
      </w:r>
      <w:r w:rsidR="004B3D36" w:rsidRPr="004B3D36">
        <w:rPr>
          <w:color w:val="000000"/>
          <w:sz w:val="28"/>
          <w:szCs w:val="28"/>
          <w:lang w:val="uk-UA"/>
        </w:rPr>
        <w:t>коефіцієнтом корисної дії, тощо.</w:t>
      </w:r>
    </w:p>
    <w:p w14:paraId="7FFD2813" w14:textId="77777777" w:rsidR="00077A17" w:rsidRPr="004B3D36" w:rsidRDefault="00077A17" w:rsidP="00077A17">
      <w:pPr>
        <w:widowControl w:val="0"/>
        <w:tabs>
          <w:tab w:val="left" w:pos="1527"/>
          <w:tab w:val="left" w:pos="2626"/>
          <w:tab w:val="left" w:pos="3989"/>
          <w:tab w:val="left" w:pos="4645"/>
          <w:tab w:val="left" w:pos="6807"/>
          <w:tab w:val="left" w:pos="8366"/>
        </w:tabs>
        <w:ind w:firstLine="709"/>
        <w:jc w:val="both"/>
        <w:rPr>
          <w:color w:val="000000"/>
          <w:sz w:val="28"/>
          <w:szCs w:val="28"/>
          <w:lang w:val="uk-UA"/>
        </w:rPr>
      </w:pPr>
      <w:r w:rsidRPr="004B3D36">
        <w:rPr>
          <w:i/>
          <w:color w:val="000000"/>
          <w:sz w:val="28"/>
          <w:szCs w:val="28"/>
          <w:lang w:val="uk-UA"/>
        </w:rPr>
        <w:t>Для зменшення забруднення повітря транспортними засобами:</w:t>
      </w:r>
    </w:p>
    <w:p w14:paraId="2DF755A4"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проведення своєчасного планового ремонтну вулиць і проїздів, поліпшення якості дорожнього покриття;</w:t>
      </w:r>
    </w:p>
    <w:p w14:paraId="049D4E6C"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створення та проведення реконструкції вуличних насаджень вздовж вулиць для захисту від шуму та загазованості на ділянках житлової та прирівняної до неї забудови;</w:t>
      </w:r>
    </w:p>
    <w:p w14:paraId="21D6308C"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популяризація велосипедного транспорту та будівництво велосипедних доріжок;</w:t>
      </w:r>
    </w:p>
    <w:p w14:paraId="31111DE3"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 xml:space="preserve">розміщення </w:t>
      </w:r>
      <w:proofErr w:type="spellStart"/>
      <w:r w:rsidRPr="004B3D36">
        <w:rPr>
          <w:color w:val="000000"/>
          <w:sz w:val="28"/>
          <w:szCs w:val="28"/>
          <w:lang w:val="uk-UA"/>
        </w:rPr>
        <w:t>електрозаправок</w:t>
      </w:r>
      <w:proofErr w:type="spellEnd"/>
      <w:r w:rsidRPr="004B3D36">
        <w:rPr>
          <w:color w:val="000000"/>
          <w:sz w:val="28"/>
          <w:szCs w:val="28"/>
          <w:lang w:val="uk-UA"/>
        </w:rPr>
        <w:t xml:space="preserve"> у перспективних місцях зберігання легкового автотранспорту, що сприяє переходу використання транспортних засобів на електричних двигунах;</w:t>
      </w:r>
    </w:p>
    <w:p w14:paraId="78B45BB0"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збільшення парку машин громадського транспорту для забезпечення обсягів перевезення пасажирів;</w:t>
      </w:r>
    </w:p>
    <w:p w14:paraId="3A2E610E"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забезпечення постійної роботи в місті діагностичного пункту для контролю викидів транспортних засобів.</w:t>
      </w:r>
    </w:p>
    <w:p w14:paraId="204E2224" w14:textId="77777777" w:rsidR="00077A17" w:rsidRPr="00AE683F" w:rsidRDefault="00077A17" w:rsidP="00077A17">
      <w:pPr>
        <w:widowControl w:val="0"/>
        <w:tabs>
          <w:tab w:val="left" w:pos="1527"/>
          <w:tab w:val="left" w:pos="2626"/>
          <w:tab w:val="left" w:pos="3989"/>
          <w:tab w:val="left" w:pos="4645"/>
          <w:tab w:val="left" w:pos="6807"/>
          <w:tab w:val="left" w:pos="8366"/>
        </w:tabs>
        <w:ind w:firstLine="709"/>
        <w:jc w:val="both"/>
        <w:rPr>
          <w:sz w:val="26"/>
          <w:szCs w:val="26"/>
          <w:lang w:val="uk-UA"/>
        </w:rPr>
      </w:pPr>
      <w:r w:rsidRPr="004B3D36">
        <w:rPr>
          <w:i/>
          <w:color w:val="000000"/>
          <w:sz w:val="28"/>
          <w:szCs w:val="28"/>
          <w:lang w:val="uk-UA"/>
        </w:rPr>
        <w:t>Для пом’якшення та адаптації що змін клімату:</w:t>
      </w:r>
    </w:p>
    <w:p w14:paraId="70808090"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 xml:space="preserve">контроль кліматичних параметрів та прийняття управлінських рішень з питань адаптації міського середовища до наслідків зміни клімату (в </w:t>
      </w:r>
      <w:proofErr w:type="spellStart"/>
      <w:r w:rsidRPr="004B3D36">
        <w:rPr>
          <w:color w:val="000000"/>
          <w:sz w:val="28"/>
          <w:szCs w:val="28"/>
          <w:lang w:val="uk-UA"/>
        </w:rPr>
        <w:t>т.ч</w:t>
      </w:r>
      <w:proofErr w:type="spellEnd"/>
      <w:r w:rsidRPr="004B3D36">
        <w:rPr>
          <w:color w:val="000000"/>
          <w:sz w:val="28"/>
          <w:szCs w:val="28"/>
          <w:lang w:val="uk-UA"/>
        </w:rPr>
        <w:t>. впливу високих температур) із охопленням усієї території міста, першочергово в житлових масивах та зонах відпочинку населення (паркові та рекреаційні зони), зокрема: облаштування фонтанчиків питної води; створення систем крапельного зрошення для зелених зон міста; створення додаткових місць укриття (тенти) для людей в зонах відпочинку та по вулицях з найбільш активним рухом людей;</w:t>
      </w:r>
    </w:p>
    <w:p w14:paraId="0CD10B14"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 xml:space="preserve">збір і систематизація даних за основними кліматичними характеристиками середовища міста (в </w:t>
      </w:r>
      <w:proofErr w:type="spellStart"/>
      <w:r w:rsidRPr="004B3D36">
        <w:rPr>
          <w:color w:val="000000"/>
          <w:sz w:val="28"/>
          <w:szCs w:val="28"/>
          <w:lang w:val="uk-UA"/>
        </w:rPr>
        <w:t>т.ч</w:t>
      </w:r>
      <w:proofErr w:type="spellEnd"/>
      <w:r w:rsidRPr="004B3D36">
        <w:rPr>
          <w:color w:val="000000"/>
          <w:sz w:val="28"/>
          <w:szCs w:val="28"/>
          <w:lang w:val="uk-UA"/>
        </w:rPr>
        <w:t xml:space="preserve">. постійний моніторинг утворення хвиль тепла у місті; встановлення </w:t>
      </w:r>
      <w:proofErr w:type="spellStart"/>
      <w:r w:rsidRPr="004B3D36">
        <w:rPr>
          <w:color w:val="000000"/>
          <w:sz w:val="28"/>
          <w:szCs w:val="28"/>
          <w:lang w:val="uk-UA"/>
        </w:rPr>
        <w:t>метеопостів</w:t>
      </w:r>
      <w:proofErr w:type="spellEnd"/>
      <w:r w:rsidRPr="004B3D36">
        <w:rPr>
          <w:color w:val="000000"/>
          <w:sz w:val="28"/>
          <w:szCs w:val="28"/>
          <w:lang w:val="uk-UA"/>
        </w:rPr>
        <w:t xml:space="preserve"> за межами міста, для здійснення контролю за інтенсивністю та характером острова тепла);</w:t>
      </w:r>
    </w:p>
    <w:p w14:paraId="4AA2ADFF"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при створенні нових та реконструкції існуючих зелених насаджень здійснювати підбір видів дерев та чагарників з урахуванням їх кліматичної резистентності та асиміляційних властивостей;</w:t>
      </w:r>
    </w:p>
    <w:p w14:paraId="5DF9DE29"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 xml:space="preserve">облаштування </w:t>
      </w:r>
      <w:proofErr w:type="spellStart"/>
      <w:r w:rsidRPr="004B3D36">
        <w:rPr>
          <w:color w:val="000000"/>
          <w:sz w:val="28"/>
          <w:szCs w:val="28"/>
          <w:lang w:val="uk-UA"/>
        </w:rPr>
        <w:t>екопарковок</w:t>
      </w:r>
      <w:proofErr w:type="spellEnd"/>
      <w:r w:rsidRPr="004B3D36">
        <w:rPr>
          <w:color w:val="000000"/>
          <w:sz w:val="28"/>
          <w:szCs w:val="28"/>
          <w:lang w:val="uk-UA"/>
        </w:rPr>
        <w:t xml:space="preserve"> з трав’яним покриттям у існуючих та передбачених </w:t>
      </w:r>
      <w:proofErr w:type="spellStart"/>
      <w:r w:rsidRPr="004B3D36">
        <w:rPr>
          <w:color w:val="000000"/>
          <w:sz w:val="28"/>
          <w:szCs w:val="28"/>
          <w:lang w:val="uk-UA"/>
        </w:rPr>
        <w:t>про</w:t>
      </w:r>
      <w:r w:rsidR="004B3D36" w:rsidRPr="004B3D36">
        <w:rPr>
          <w:color w:val="000000"/>
          <w:sz w:val="28"/>
          <w:szCs w:val="28"/>
          <w:lang w:val="uk-UA"/>
        </w:rPr>
        <w:t>є</w:t>
      </w:r>
      <w:r w:rsidRPr="004B3D36">
        <w:rPr>
          <w:color w:val="000000"/>
          <w:sz w:val="28"/>
          <w:szCs w:val="28"/>
          <w:lang w:val="uk-UA"/>
        </w:rPr>
        <w:t>ктом</w:t>
      </w:r>
      <w:proofErr w:type="spellEnd"/>
      <w:r w:rsidRPr="004B3D36">
        <w:rPr>
          <w:color w:val="000000"/>
          <w:sz w:val="28"/>
          <w:szCs w:val="28"/>
          <w:lang w:val="uk-UA"/>
        </w:rPr>
        <w:t xml:space="preserve"> місцях для організації </w:t>
      </w:r>
      <w:proofErr w:type="spellStart"/>
      <w:r w:rsidRPr="004B3D36">
        <w:rPr>
          <w:color w:val="000000"/>
          <w:sz w:val="28"/>
          <w:szCs w:val="28"/>
          <w:lang w:val="uk-UA"/>
        </w:rPr>
        <w:t>парковок</w:t>
      </w:r>
      <w:proofErr w:type="spellEnd"/>
      <w:r w:rsidRPr="004B3D36">
        <w:rPr>
          <w:color w:val="000000"/>
          <w:sz w:val="28"/>
          <w:szCs w:val="28"/>
          <w:lang w:val="uk-UA"/>
        </w:rPr>
        <w:t xml:space="preserve"> для тимчасового зберігання автомобілів біля об'єктів громадського обслуговування;</w:t>
      </w:r>
    </w:p>
    <w:p w14:paraId="55CCB285"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розробити комплекс заходів зі збільшення альтернативних джерел опалення будинків, поступово замінювати громадський транспорт, на ті види транспорту, які не здійснюють викидів у повітря (наприклад тролейбуси, електроавтобуси);</w:t>
      </w:r>
    </w:p>
    <w:p w14:paraId="28E97A2D" w14:textId="77777777" w:rsidR="00077A17" w:rsidRPr="004B3D36" w:rsidRDefault="00077A17" w:rsidP="00077A17">
      <w:pPr>
        <w:pStyle w:val="a6"/>
        <w:widowControl w:val="0"/>
        <w:numPr>
          <w:ilvl w:val="0"/>
          <w:numId w:val="5"/>
        </w:numPr>
        <w:ind w:left="0" w:firstLine="709"/>
        <w:jc w:val="both"/>
        <w:rPr>
          <w:color w:val="000000"/>
          <w:sz w:val="28"/>
          <w:szCs w:val="28"/>
          <w:lang w:val="uk-UA"/>
        </w:rPr>
      </w:pPr>
      <w:r w:rsidRPr="004B3D36">
        <w:rPr>
          <w:color w:val="000000"/>
          <w:sz w:val="28"/>
          <w:szCs w:val="28"/>
          <w:lang w:val="uk-UA"/>
        </w:rPr>
        <w:t>інформування населення про наслідки змін клімату та місцеві можливості адаптації.</w:t>
      </w:r>
    </w:p>
    <w:p w14:paraId="2000CC5E" w14:textId="77777777" w:rsidR="00077A17" w:rsidRPr="00E079E7" w:rsidRDefault="00077A17" w:rsidP="00077A17">
      <w:pPr>
        <w:widowControl w:val="0"/>
        <w:tabs>
          <w:tab w:val="left" w:pos="1527"/>
          <w:tab w:val="left" w:pos="2626"/>
          <w:tab w:val="left" w:pos="3989"/>
          <w:tab w:val="left" w:pos="4645"/>
          <w:tab w:val="left" w:pos="6807"/>
          <w:tab w:val="left" w:pos="8366"/>
        </w:tabs>
        <w:ind w:firstLine="709"/>
        <w:jc w:val="both"/>
        <w:rPr>
          <w:sz w:val="26"/>
          <w:szCs w:val="26"/>
        </w:rPr>
      </w:pPr>
      <w:r w:rsidRPr="00E079E7">
        <w:rPr>
          <w:i/>
          <w:color w:val="000000"/>
          <w:sz w:val="28"/>
          <w:szCs w:val="28"/>
          <w:lang w:val="uk-UA"/>
        </w:rPr>
        <w:lastRenderedPageBreak/>
        <w:t>Для охорони та раціонального використання водних ресурсів:</w:t>
      </w:r>
    </w:p>
    <w:p w14:paraId="59ACF894"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 xml:space="preserve">забезпечення нових об’єктів будівництва централізованою системою водопостачання та каналізації з виконанням заходів, передбачених в розділах «Водопостачання», «Каналізація». </w:t>
      </w:r>
      <w:proofErr w:type="spellStart"/>
      <w:r w:rsidRPr="00E079E7">
        <w:rPr>
          <w:color w:val="000000"/>
          <w:sz w:val="28"/>
          <w:szCs w:val="28"/>
          <w:lang w:val="uk-UA"/>
        </w:rPr>
        <w:t>Про</w:t>
      </w:r>
      <w:r w:rsidR="00E25032">
        <w:rPr>
          <w:color w:val="000000"/>
          <w:sz w:val="28"/>
          <w:szCs w:val="28"/>
          <w:lang w:val="uk-UA"/>
        </w:rPr>
        <w:t>є</w:t>
      </w:r>
      <w:r w:rsidRPr="00E079E7">
        <w:rPr>
          <w:color w:val="000000"/>
          <w:sz w:val="28"/>
          <w:szCs w:val="28"/>
          <w:lang w:val="uk-UA"/>
        </w:rPr>
        <w:t>ктування</w:t>
      </w:r>
      <w:proofErr w:type="spellEnd"/>
      <w:r w:rsidRPr="00E079E7">
        <w:rPr>
          <w:color w:val="000000"/>
          <w:sz w:val="28"/>
          <w:szCs w:val="28"/>
          <w:lang w:val="uk-UA"/>
        </w:rPr>
        <w:t xml:space="preserve"> системи водопостачання та каналізації у нових об’єктах будівництва у повній відповідності до діючих норм будівництва;</w:t>
      </w:r>
    </w:p>
    <w:p w14:paraId="5BC93C13"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проведення комплексу заходів з впорядкування поверхневого стоку території з виконанням заходів з розвитку мережі дощової каналізації, (відповідно розділу «Дощова каналізація»);</w:t>
      </w:r>
    </w:p>
    <w:p w14:paraId="52129DD6"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забезпечення контролю дотримання господарського режиму в межа трьох поясів ЗСО джерел централізованого водопостачання згідно вимог Постанови КМУ №</w:t>
      </w:r>
      <w:r w:rsidR="004B3D36" w:rsidRPr="00E079E7">
        <w:rPr>
          <w:color w:val="000000"/>
          <w:sz w:val="28"/>
          <w:szCs w:val="28"/>
          <w:lang w:val="uk-UA"/>
        </w:rPr>
        <w:t> </w:t>
      </w:r>
      <w:r w:rsidRPr="00E079E7">
        <w:rPr>
          <w:color w:val="000000"/>
          <w:sz w:val="28"/>
          <w:szCs w:val="28"/>
          <w:lang w:val="uk-UA"/>
        </w:rPr>
        <w:t>2</w:t>
      </w:r>
      <w:r w:rsidR="004B3D36" w:rsidRPr="00E079E7">
        <w:rPr>
          <w:color w:val="000000"/>
          <w:sz w:val="28"/>
          <w:szCs w:val="28"/>
          <w:lang w:val="uk-UA"/>
        </w:rPr>
        <w:t> </w:t>
      </w:r>
      <w:r w:rsidRPr="00E079E7">
        <w:rPr>
          <w:color w:val="000000"/>
          <w:sz w:val="28"/>
          <w:szCs w:val="28"/>
          <w:lang w:val="uk-UA"/>
        </w:rPr>
        <w:t>024 від 18 грудня 1998</w:t>
      </w:r>
      <w:r w:rsidR="004B3D36" w:rsidRPr="00E079E7">
        <w:rPr>
          <w:color w:val="000000"/>
          <w:sz w:val="28"/>
          <w:szCs w:val="28"/>
          <w:lang w:val="uk-UA"/>
        </w:rPr>
        <w:t> </w:t>
      </w:r>
      <w:r w:rsidRPr="00E079E7">
        <w:rPr>
          <w:color w:val="000000"/>
          <w:sz w:val="28"/>
          <w:szCs w:val="28"/>
          <w:lang w:val="uk-UA"/>
        </w:rPr>
        <w:t>р. «Про правовий режим зон санітарної охорони джерел водопостачання»;</w:t>
      </w:r>
    </w:p>
    <w:p w14:paraId="2F3DFB07" w14:textId="77777777" w:rsidR="00077A17" w:rsidRPr="00AE683F" w:rsidRDefault="00077A17" w:rsidP="00077A17">
      <w:pPr>
        <w:pStyle w:val="a6"/>
        <w:widowControl w:val="0"/>
        <w:numPr>
          <w:ilvl w:val="0"/>
          <w:numId w:val="5"/>
        </w:numPr>
        <w:ind w:left="0" w:firstLine="709"/>
        <w:jc w:val="both"/>
        <w:rPr>
          <w:color w:val="000000"/>
          <w:sz w:val="28"/>
          <w:szCs w:val="28"/>
          <w:lang w:val="uk-UA"/>
        </w:rPr>
      </w:pPr>
      <w:r w:rsidRPr="00AE683F">
        <w:rPr>
          <w:color w:val="000000"/>
          <w:sz w:val="28"/>
          <w:szCs w:val="28"/>
          <w:lang w:val="uk-UA"/>
        </w:rPr>
        <w:t xml:space="preserve">розроблення </w:t>
      </w:r>
      <w:proofErr w:type="spellStart"/>
      <w:r w:rsidRPr="00AE683F">
        <w:rPr>
          <w:color w:val="000000"/>
          <w:sz w:val="28"/>
          <w:szCs w:val="28"/>
          <w:lang w:val="uk-UA"/>
        </w:rPr>
        <w:t>про</w:t>
      </w:r>
      <w:r w:rsidR="004B3D36" w:rsidRPr="00E079E7">
        <w:rPr>
          <w:color w:val="000000"/>
          <w:sz w:val="28"/>
          <w:szCs w:val="28"/>
          <w:lang w:val="uk-UA"/>
        </w:rPr>
        <w:t>є</w:t>
      </w:r>
      <w:r w:rsidRPr="00AE683F">
        <w:rPr>
          <w:color w:val="000000"/>
          <w:sz w:val="28"/>
          <w:szCs w:val="28"/>
          <w:lang w:val="uk-UA"/>
        </w:rPr>
        <w:t>кті</w:t>
      </w:r>
      <w:proofErr w:type="spellEnd"/>
      <w:r w:rsidRPr="00AE683F">
        <w:rPr>
          <w:color w:val="000000"/>
          <w:sz w:val="28"/>
          <w:szCs w:val="28"/>
          <w:lang w:val="uk-UA"/>
        </w:rPr>
        <w:t xml:space="preserve"> із землеустрою щодо встановлення меж зон санітарної охорони джерел та об'єктів водопостачання (згідно вимог пункту З постанови Кабінету Міністрів України від 18.12.1998 №</w:t>
      </w:r>
      <w:r w:rsidR="004B3D36" w:rsidRPr="00E079E7">
        <w:rPr>
          <w:color w:val="000000"/>
          <w:sz w:val="28"/>
          <w:szCs w:val="28"/>
          <w:lang w:val="uk-UA"/>
        </w:rPr>
        <w:t> </w:t>
      </w:r>
      <w:r w:rsidRPr="00AE683F">
        <w:rPr>
          <w:color w:val="000000"/>
          <w:sz w:val="28"/>
          <w:szCs w:val="28"/>
          <w:lang w:val="uk-UA"/>
        </w:rPr>
        <w:t>2</w:t>
      </w:r>
      <w:r w:rsidR="004B3D36" w:rsidRPr="00E079E7">
        <w:rPr>
          <w:color w:val="000000"/>
          <w:sz w:val="28"/>
          <w:szCs w:val="28"/>
        </w:rPr>
        <w:t> </w:t>
      </w:r>
      <w:r w:rsidRPr="00AE683F">
        <w:rPr>
          <w:color w:val="000000"/>
          <w:sz w:val="28"/>
          <w:szCs w:val="28"/>
          <w:lang w:val="uk-UA"/>
        </w:rPr>
        <w:t>024 «Про правовий режим зон санітарної охорони водних об'єктів» та статті</w:t>
      </w:r>
      <w:r w:rsidR="004B3D36" w:rsidRPr="00E079E7">
        <w:rPr>
          <w:color w:val="000000"/>
          <w:sz w:val="28"/>
          <w:szCs w:val="28"/>
        </w:rPr>
        <w:t> </w:t>
      </w:r>
      <w:r w:rsidRPr="00AE683F">
        <w:rPr>
          <w:color w:val="000000"/>
          <w:sz w:val="28"/>
          <w:szCs w:val="28"/>
          <w:lang w:val="uk-UA"/>
        </w:rPr>
        <w:t>34 Закону України «Про питну воду, питне водопостачання та водовідведення»);</w:t>
      </w:r>
    </w:p>
    <w:p w14:paraId="77D3FEAD"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заміна ветхих та аварійних мереж водопостачання для зменшення втрат води у мережах;</w:t>
      </w:r>
    </w:p>
    <w:p w14:paraId="1ADE2976"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влаштування спеціальних поливальних водопроводів з додаткових джерел – ґрунтових вод, поверхневих стоків після доочищення, тощо для використання води на потреби благоустрою; спорудження резервуарів для збору дощової води з дахів будівель і споруд з її наступним використанням для поливу зелених насаджень тощо.</w:t>
      </w:r>
    </w:p>
    <w:p w14:paraId="57E95C06" w14:textId="77777777" w:rsidR="00077A17" w:rsidRPr="00E079E7" w:rsidRDefault="00077A17" w:rsidP="00077A17">
      <w:pPr>
        <w:widowControl w:val="0"/>
        <w:tabs>
          <w:tab w:val="left" w:pos="1527"/>
          <w:tab w:val="left" w:pos="2626"/>
          <w:tab w:val="left" w:pos="3989"/>
          <w:tab w:val="left" w:pos="4645"/>
          <w:tab w:val="left" w:pos="6807"/>
          <w:tab w:val="left" w:pos="8366"/>
        </w:tabs>
        <w:ind w:firstLine="709"/>
        <w:jc w:val="both"/>
        <w:rPr>
          <w:sz w:val="26"/>
          <w:szCs w:val="26"/>
        </w:rPr>
      </w:pPr>
      <w:r w:rsidRPr="00E079E7">
        <w:rPr>
          <w:i/>
          <w:color w:val="000000"/>
          <w:sz w:val="28"/>
          <w:szCs w:val="28"/>
          <w:lang w:val="uk-UA"/>
        </w:rPr>
        <w:t>Для охорони ґрунтів:</w:t>
      </w:r>
    </w:p>
    <w:p w14:paraId="2E7C28F3"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бережливе ставлення до родючого шару ґрунтів, які зазнають його механічного зняття, залуження та закріплення його на ділянках поверхневого змиву тощо;</w:t>
      </w:r>
    </w:p>
    <w:p w14:paraId="6C3BB2CA"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контроль за ґрунтами, що ввозяться для використання при озелененні та благоустрою міських територій;</w:t>
      </w:r>
    </w:p>
    <w:p w14:paraId="4946D848"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забезпечення всіх нових об’єктів житлово-громадської забудови схемою санітарного очищення із забезпеченням системи роздільного збирання сміття;</w:t>
      </w:r>
    </w:p>
    <w:p w14:paraId="3DE42763"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виконання заходів з інженерної підготовки при освоєнні територій, що зазнають впливу несприятливих природних процесів: регулювання поверхневого стоку, протиерозійні заходи, ліквідація підтоплення під час опадів, вертикальне планування тощо (відповідно розділу «Заходи з інженерного захисту території від небезпечних природних процесів»);</w:t>
      </w:r>
    </w:p>
    <w:p w14:paraId="74C7C3A6" w14:textId="77777777" w:rsidR="00077A17" w:rsidRPr="00E079E7" w:rsidRDefault="004B3D36" w:rsidP="00077A17">
      <w:pPr>
        <w:widowControl w:val="0"/>
        <w:tabs>
          <w:tab w:val="left" w:pos="1527"/>
          <w:tab w:val="left" w:pos="2626"/>
          <w:tab w:val="left" w:pos="3989"/>
          <w:tab w:val="left" w:pos="4645"/>
          <w:tab w:val="left" w:pos="6807"/>
          <w:tab w:val="left" w:pos="8366"/>
        </w:tabs>
        <w:ind w:firstLine="709"/>
        <w:jc w:val="both"/>
        <w:rPr>
          <w:sz w:val="26"/>
          <w:szCs w:val="26"/>
          <w:u w:val="single"/>
        </w:rPr>
      </w:pPr>
      <w:r w:rsidRPr="00E079E7">
        <w:rPr>
          <w:color w:val="000000"/>
          <w:sz w:val="28"/>
          <w:szCs w:val="28"/>
          <w:lang w:val="uk-UA"/>
        </w:rPr>
        <w:t>Д</w:t>
      </w:r>
      <w:r w:rsidR="00077A17" w:rsidRPr="00E079E7">
        <w:rPr>
          <w:color w:val="000000"/>
          <w:sz w:val="28"/>
          <w:szCs w:val="28"/>
          <w:lang w:val="uk-UA"/>
        </w:rPr>
        <w:t xml:space="preserve">ля охорони </w:t>
      </w:r>
      <w:proofErr w:type="spellStart"/>
      <w:r w:rsidR="00077A17" w:rsidRPr="00E079E7">
        <w:rPr>
          <w:color w:val="000000"/>
          <w:sz w:val="28"/>
          <w:szCs w:val="28"/>
          <w:lang w:val="uk-UA"/>
        </w:rPr>
        <w:t>грунтів</w:t>
      </w:r>
      <w:proofErr w:type="spellEnd"/>
      <w:r w:rsidR="00077A17" w:rsidRPr="00E079E7">
        <w:rPr>
          <w:color w:val="000000"/>
          <w:sz w:val="28"/>
          <w:szCs w:val="28"/>
          <w:lang w:val="uk-UA"/>
        </w:rPr>
        <w:t xml:space="preserve"> та раціонального використання земельних ресурсів під час </w:t>
      </w:r>
      <w:r w:rsidRPr="00E079E7">
        <w:rPr>
          <w:color w:val="000000"/>
          <w:sz w:val="28"/>
          <w:szCs w:val="28"/>
          <w:lang w:val="uk-UA"/>
        </w:rPr>
        <w:t>будівельних робіт</w:t>
      </w:r>
      <w:r w:rsidR="00077A17" w:rsidRPr="00E079E7">
        <w:rPr>
          <w:color w:val="000000"/>
          <w:sz w:val="28"/>
          <w:szCs w:val="28"/>
          <w:lang w:val="uk-UA"/>
        </w:rPr>
        <w:t>:</w:t>
      </w:r>
    </w:p>
    <w:p w14:paraId="2EA9AA79"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обов'язкове дотримання меж території, відведеної для будівництва;</w:t>
      </w:r>
    </w:p>
    <w:p w14:paraId="3DFD9E7A"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 xml:space="preserve">складування рослинного ґрунту на спеціально відведених майданчиках з наступним використання його при рекультивації, вертикального </w:t>
      </w:r>
      <w:r w:rsidRPr="00E079E7">
        <w:rPr>
          <w:color w:val="000000"/>
          <w:sz w:val="28"/>
          <w:szCs w:val="28"/>
          <w:lang w:val="uk-UA"/>
        </w:rPr>
        <w:lastRenderedPageBreak/>
        <w:t>планування будівельного майданчику;</w:t>
      </w:r>
    </w:p>
    <w:p w14:paraId="45B582D7"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всі будівельні матеріали мають бути розміщені на спеціально відведеній ділянці з твердим покриттям;</w:t>
      </w:r>
    </w:p>
    <w:p w14:paraId="5F6947BF"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контроль за роботою інженерного обладнання, механізмів і транспортних засобів, своєчасний ремонт, недопущення роботи несправних механізмів;</w:t>
      </w:r>
    </w:p>
    <w:p w14:paraId="64F25BD4"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заправка будівельної техніки лише закритим способом – автозаправниками;</w:t>
      </w:r>
    </w:p>
    <w:p w14:paraId="40B9AE01"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на будівельному майданчику передбачено місце мийки коліс для будівельного транспорту, що виїжджає;</w:t>
      </w:r>
    </w:p>
    <w:p w14:paraId="2E553BF9"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 xml:space="preserve">рекультивація порушених ділянок з ландшафтним упорядкуванням на ділянках зелених насаджень </w:t>
      </w:r>
      <w:proofErr w:type="spellStart"/>
      <w:r w:rsidRPr="00E079E7">
        <w:rPr>
          <w:color w:val="000000"/>
          <w:sz w:val="28"/>
          <w:szCs w:val="28"/>
          <w:lang w:val="uk-UA"/>
        </w:rPr>
        <w:t>внутрішньоквартального</w:t>
      </w:r>
      <w:proofErr w:type="spellEnd"/>
      <w:r w:rsidRPr="00E079E7">
        <w:rPr>
          <w:color w:val="000000"/>
          <w:sz w:val="28"/>
          <w:szCs w:val="28"/>
          <w:lang w:val="uk-UA"/>
        </w:rPr>
        <w:t xml:space="preserve"> озеленення;</w:t>
      </w:r>
    </w:p>
    <w:p w14:paraId="16EA909B"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 xml:space="preserve">влаштування дорожнього покриття проїздів та гостьових </w:t>
      </w:r>
      <w:proofErr w:type="spellStart"/>
      <w:r w:rsidRPr="00E079E7">
        <w:rPr>
          <w:color w:val="000000"/>
          <w:sz w:val="28"/>
          <w:szCs w:val="28"/>
          <w:lang w:val="uk-UA"/>
        </w:rPr>
        <w:t>парковок</w:t>
      </w:r>
      <w:proofErr w:type="spellEnd"/>
      <w:r w:rsidRPr="00E079E7">
        <w:rPr>
          <w:color w:val="000000"/>
          <w:sz w:val="28"/>
          <w:szCs w:val="28"/>
          <w:lang w:val="uk-UA"/>
        </w:rPr>
        <w:t xml:space="preserve"> із дотриманням діючих норм та вибором типу покриття виходячи з експлуатаційної доцільності.</w:t>
      </w:r>
    </w:p>
    <w:p w14:paraId="3FBA5949" w14:textId="77777777" w:rsidR="00077A17" w:rsidRPr="00E079E7" w:rsidRDefault="00077A17" w:rsidP="00077A17">
      <w:pPr>
        <w:widowControl w:val="0"/>
        <w:tabs>
          <w:tab w:val="left" w:pos="1527"/>
          <w:tab w:val="left" w:pos="2626"/>
          <w:tab w:val="left" w:pos="3989"/>
          <w:tab w:val="left" w:pos="4645"/>
          <w:tab w:val="left" w:pos="6807"/>
          <w:tab w:val="left" w:pos="8366"/>
        </w:tabs>
        <w:ind w:firstLine="709"/>
        <w:jc w:val="both"/>
        <w:rPr>
          <w:i/>
          <w:color w:val="000000"/>
          <w:sz w:val="28"/>
          <w:szCs w:val="28"/>
          <w:lang w:val="uk-UA"/>
        </w:rPr>
      </w:pPr>
      <w:r w:rsidRPr="00E079E7">
        <w:rPr>
          <w:i/>
          <w:color w:val="000000"/>
          <w:sz w:val="28"/>
          <w:szCs w:val="28"/>
          <w:lang w:val="uk-UA"/>
        </w:rPr>
        <w:t>Для зменшення та контролю впливу фізичних факторів на навколишнє середовище:</w:t>
      </w:r>
    </w:p>
    <w:p w14:paraId="6B000A3A" w14:textId="77777777" w:rsidR="00077A17" w:rsidRPr="00E079E7" w:rsidRDefault="00077A17" w:rsidP="00077A17">
      <w:pPr>
        <w:widowControl w:val="0"/>
        <w:ind w:firstLine="709"/>
        <w:jc w:val="both"/>
        <w:rPr>
          <w:color w:val="000000"/>
          <w:sz w:val="28"/>
          <w:szCs w:val="28"/>
          <w:lang w:val="uk-UA"/>
        </w:rPr>
      </w:pPr>
      <w:r w:rsidRPr="00E079E7">
        <w:rPr>
          <w:color w:val="000000"/>
          <w:sz w:val="28"/>
          <w:szCs w:val="28"/>
          <w:lang w:val="uk-UA"/>
        </w:rPr>
        <w:t xml:space="preserve">Основним джерелом шумового забруднення є автомобільний транспорт. При прийнятті </w:t>
      </w:r>
      <w:proofErr w:type="spellStart"/>
      <w:r w:rsidRPr="00E079E7">
        <w:rPr>
          <w:color w:val="000000"/>
          <w:sz w:val="28"/>
          <w:szCs w:val="28"/>
          <w:lang w:val="uk-UA"/>
        </w:rPr>
        <w:t>про</w:t>
      </w:r>
      <w:r w:rsidR="00E25032">
        <w:rPr>
          <w:color w:val="000000"/>
          <w:sz w:val="28"/>
          <w:szCs w:val="28"/>
          <w:lang w:val="uk-UA"/>
        </w:rPr>
        <w:t>є</w:t>
      </w:r>
      <w:r w:rsidRPr="00E079E7">
        <w:rPr>
          <w:color w:val="000000"/>
          <w:sz w:val="28"/>
          <w:szCs w:val="28"/>
          <w:lang w:val="uk-UA"/>
        </w:rPr>
        <w:t>ктних</w:t>
      </w:r>
      <w:proofErr w:type="spellEnd"/>
      <w:r w:rsidRPr="00E079E7">
        <w:rPr>
          <w:color w:val="000000"/>
          <w:sz w:val="28"/>
          <w:szCs w:val="28"/>
          <w:lang w:val="uk-UA"/>
        </w:rPr>
        <w:t xml:space="preserve"> рішень враховуються зазначені зони акустичного впливу.</w:t>
      </w:r>
    </w:p>
    <w:p w14:paraId="7B95428F" w14:textId="77777777" w:rsidR="00077A17" w:rsidRPr="00E079E7" w:rsidRDefault="00077A17" w:rsidP="00077A17">
      <w:pPr>
        <w:widowControl w:val="0"/>
        <w:ind w:firstLine="709"/>
        <w:jc w:val="both"/>
        <w:rPr>
          <w:color w:val="000000"/>
          <w:sz w:val="28"/>
          <w:szCs w:val="28"/>
          <w:lang w:val="uk-UA"/>
        </w:rPr>
      </w:pPr>
      <w:r w:rsidRPr="00E079E7">
        <w:rPr>
          <w:color w:val="000000"/>
          <w:sz w:val="28"/>
          <w:szCs w:val="28"/>
          <w:lang w:val="uk-UA"/>
        </w:rPr>
        <w:t>Для захисту від акустичного забруднення прилеглих до магістральних вулиць територій та забезпечення нормативних рівнів звуку на території житлової забудови пропонується:</w:t>
      </w:r>
    </w:p>
    <w:p w14:paraId="282772F1" w14:textId="77777777" w:rsidR="00077A17" w:rsidRPr="00E079E7" w:rsidRDefault="00077A17" w:rsidP="00077A17">
      <w:pPr>
        <w:pStyle w:val="a6"/>
        <w:widowControl w:val="0"/>
        <w:numPr>
          <w:ilvl w:val="0"/>
          <w:numId w:val="5"/>
        </w:numPr>
        <w:ind w:left="0" w:firstLine="709"/>
        <w:jc w:val="both"/>
        <w:rPr>
          <w:color w:val="000000"/>
          <w:sz w:val="28"/>
          <w:szCs w:val="28"/>
          <w:lang w:val="uk-UA"/>
        </w:rPr>
      </w:pPr>
      <w:r w:rsidRPr="00E079E7">
        <w:rPr>
          <w:color w:val="000000"/>
          <w:sz w:val="28"/>
          <w:szCs w:val="28"/>
          <w:lang w:val="uk-UA"/>
        </w:rPr>
        <w:t>створення придорожніх захисних зелених насаджень та дотримання правил землекори</w:t>
      </w:r>
      <w:r w:rsidR="004B3D36" w:rsidRPr="00E079E7">
        <w:rPr>
          <w:color w:val="000000"/>
          <w:sz w:val="28"/>
          <w:szCs w:val="28"/>
          <w:lang w:val="uk-UA"/>
        </w:rPr>
        <w:t>стування в межах червоних ліній.</w:t>
      </w:r>
    </w:p>
    <w:p w14:paraId="0C715F4C" w14:textId="77777777" w:rsidR="00077A17" w:rsidRPr="00077A17" w:rsidRDefault="00077A17" w:rsidP="00077A17">
      <w:pPr>
        <w:widowControl w:val="0"/>
        <w:ind w:firstLine="709"/>
        <w:jc w:val="both"/>
        <w:rPr>
          <w:color w:val="000000"/>
          <w:sz w:val="28"/>
          <w:szCs w:val="28"/>
          <w:lang w:val="uk-UA"/>
        </w:rPr>
      </w:pPr>
      <w:r w:rsidRPr="00E079E7">
        <w:rPr>
          <w:color w:val="000000"/>
          <w:sz w:val="28"/>
          <w:szCs w:val="28"/>
          <w:lang w:val="uk-UA"/>
        </w:rPr>
        <w:t>З метою захисту населення від впливу ЕМП, яке створюють радіотехнічні об’єкти</w:t>
      </w:r>
      <w:r w:rsidRPr="00077A17">
        <w:rPr>
          <w:color w:val="000000"/>
          <w:sz w:val="28"/>
          <w:szCs w:val="28"/>
          <w:lang w:val="uk-UA"/>
        </w:rPr>
        <w:t xml:space="preserve"> (РТО), встановлюються санітарно-захисні зони і зони обмеження забудови. При будівництві (розміщенні) або реконструкції РТО (в </w:t>
      </w:r>
      <w:proofErr w:type="spellStart"/>
      <w:r w:rsidRPr="00077A17">
        <w:rPr>
          <w:color w:val="000000"/>
          <w:sz w:val="28"/>
          <w:szCs w:val="28"/>
          <w:lang w:val="uk-UA"/>
        </w:rPr>
        <w:t>т.ч</w:t>
      </w:r>
      <w:proofErr w:type="spellEnd"/>
      <w:r w:rsidRPr="00077A17">
        <w:rPr>
          <w:color w:val="000000"/>
          <w:sz w:val="28"/>
          <w:szCs w:val="28"/>
          <w:lang w:val="uk-UA"/>
        </w:rPr>
        <w:t>. зміна обладнання, збільшення кількості антен) необхідно встановлювати санітарно-захисні зони і зони обмеження забудови, необхідність чого визначається за результатами розрахунку в розділі робочого про</w:t>
      </w:r>
      <w:r w:rsidR="00E25032">
        <w:rPr>
          <w:color w:val="000000"/>
          <w:sz w:val="28"/>
          <w:szCs w:val="28"/>
          <w:lang w:val="uk-UA"/>
        </w:rPr>
        <w:t>є</w:t>
      </w:r>
      <w:r w:rsidRPr="00077A17">
        <w:rPr>
          <w:color w:val="000000"/>
          <w:sz w:val="28"/>
          <w:szCs w:val="28"/>
          <w:lang w:val="uk-UA"/>
        </w:rPr>
        <w:t>кту «Оцінка впливу на навколишнє середовище» в складі про</w:t>
      </w:r>
      <w:r w:rsidR="004B3D36">
        <w:rPr>
          <w:color w:val="000000"/>
          <w:sz w:val="28"/>
          <w:szCs w:val="28"/>
          <w:lang w:val="uk-UA"/>
        </w:rPr>
        <w:t>є</w:t>
      </w:r>
      <w:r w:rsidRPr="00077A17">
        <w:rPr>
          <w:color w:val="000000"/>
          <w:sz w:val="28"/>
          <w:szCs w:val="28"/>
          <w:lang w:val="uk-UA"/>
        </w:rPr>
        <w:t xml:space="preserve">кту будівництва або реконструкції РТО. При цьому розрахунок рівнів ЕМП слід проводити в межах, які охоплюють висоти існуючої і </w:t>
      </w:r>
      <w:proofErr w:type="spellStart"/>
      <w:r w:rsidRPr="00077A17">
        <w:rPr>
          <w:color w:val="000000"/>
          <w:sz w:val="28"/>
          <w:szCs w:val="28"/>
          <w:lang w:val="uk-UA"/>
        </w:rPr>
        <w:t>про</w:t>
      </w:r>
      <w:r w:rsidR="004B3D36">
        <w:rPr>
          <w:color w:val="000000"/>
          <w:sz w:val="28"/>
          <w:szCs w:val="28"/>
          <w:lang w:val="uk-UA"/>
        </w:rPr>
        <w:t>є</w:t>
      </w:r>
      <w:r w:rsidRPr="00077A17">
        <w:rPr>
          <w:color w:val="000000"/>
          <w:sz w:val="28"/>
          <w:szCs w:val="28"/>
          <w:lang w:val="uk-UA"/>
        </w:rPr>
        <w:t>ктованої</w:t>
      </w:r>
      <w:proofErr w:type="spellEnd"/>
      <w:r w:rsidRPr="00077A17">
        <w:rPr>
          <w:color w:val="000000"/>
          <w:sz w:val="28"/>
          <w:szCs w:val="28"/>
          <w:lang w:val="uk-UA"/>
        </w:rPr>
        <w:t xml:space="preserve"> забудови, яка передбачена даним </w:t>
      </w:r>
      <w:proofErr w:type="spellStart"/>
      <w:r w:rsidRPr="00077A17">
        <w:rPr>
          <w:color w:val="000000"/>
          <w:sz w:val="28"/>
          <w:szCs w:val="28"/>
          <w:lang w:val="uk-UA"/>
        </w:rPr>
        <w:t>про</w:t>
      </w:r>
      <w:r w:rsidR="00E25032">
        <w:rPr>
          <w:color w:val="000000"/>
          <w:sz w:val="28"/>
          <w:szCs w:val="28"/>
          <w:lang w:val="uk-UA"/>
        </w:rPr>
        <w:t>є</w:t>
      </w:r>
      <w:r w:rsidRPr="00077A17">
        <w:rPr>
          <w:color w:val="000000"/>
          <w:sz w:val="28"/>
          <w:szCs w:val="28"/>
          <w:lang w:val="uk-UA"/>
        </w:rPr>
        <w:t>ктом</w:t>
      </w:r>
      <w:proofErr w:type="spellEnd"/>
      <w:r w:rsidRPr="00077A17">
        <w:rPr>
          <w:color w:val="000000"/>
          <w:sz w:val="28"/>
          <w:szCs w:val="28"/>
          <w:lang w:val="uk-UA"/>
        </w:rPr>
        <w:t xml:space="preserve"> ДПТ.</w:t>
      </w:r>
    </w:p>
    <w:p w14:paraId="74618E9E" w14:textId="77777777" w:rsidR="00077A17" w:rsidRPr="00077A17" w:rsidRDefault="00077A17" w:rsidP="00077A17">
      <w:pPr>
        <w:widowControl w:val="0"/>
        <w:ind w:firstLine="709"/>
        <w:jc w:val="both"/>
        <w:rPr>
          <w:color w:val="000000"/>
          <w:sz w:val="28"/>
          <w:szCs w:val="28"/>
          <w:lang w:val="uk-UA"/>
        </w:rPr>
      </w:pPr>
      <w:r w:rsidRPr="00077A17">
        <w:rPr>
          <w:color w:val="000000"/>
          <w:sz w:val="28"/>
          <w:szCs w:val="28"/>
          <w:lang w:val="uk-UA"/>
        </w:rPr>
        <w:t xml:space="preserve">З метою забезпечення захисту населення від впливу електромагнітного випромінювання місцевим органам самоврядування, в рамках реалізації делегованих повноважень у сфері охорони навколишнього природного середовища щодо створення та забезпечення функціонування місцевих екологічних автоматизованих інформаційно-аналітичних систем, визначених Закону України «Про місцеве самоврядування в Україні», необхідно створити механізм ведення реєстру РТО, моніторингу їх впливу на довкілля та здоров’я населення та даних про планувальні обмеження що можуть ними створюватись за звітною інформацією власників РТО. Згідно </w:t>
      </w:r>
      <w:proofErr w:type="spellStart"/>
      <w:r w:rsidRPr="00077A17">
        <w:rPr>
          <w:color w:val="000000"/>
          <w:sz w:val="28"/>
          <w:szCs w:val="28"/>
          <w:lang w:val="uk-UA"/>
        </w:rPr>
        <w:t>ДСНіП</w:t>
      </w:r>
      <w:proofErr w:type="spellEnd"/>
      <w:r w:rsidRPr="00077A17">
        <w:rPr>
          <w:color w:val="000000"/>
          <w:sz w:val="28"/>
          <w:szCs w:val="28"/>
          <w:lang w:val="uk-UA"/>
        </w:rPr>
        <w:t xml:space="preserve"> «Захист населення від впливу електромагнітних </w:t>
      </w:r>
      <w:proofErr w:type="spellStart"/>
      <w:r w:rsidRPr="00077A17">
        <w:rPr>
          <w:color w:val="000000"/>
          <w:sz w:val="28"/>
          <w:szCs w:val="28"/>
          <w:lang w:val="uk-UA"/>
        </w:rPr>
        <w:t>випромінювань</w:t>
      </w:r>
      <w:proofErr w:type="spellEnd"/>
      <w:r w:rsidRPr="00077A17">
        <w:rPr>
          <w:color w:val="000000"/>
          <w:sz w:val="28"/>
          <w:szCs w:val="28"/>
          <w:lang w:val="uk-UA"/>
        </w:rPr>
        <w:t>» №</w:t>
      </w:r>
      <w:r w:rsidR="004B3D36">
        <w:rPr>
          <w:color w:val="000000"/>
          <w:sz w:val="28"/>
          <w:szCs w:val="28"/>
          <w:lang w:val="uk-UA"/>
        </w:rPr>
        <w:t> </w:t>
      </w:r>
      <w:r w:rsidRPr="00077A17">
        <w:rPr>
          <w:color w:val="000000"/>
          <w:sz w:val="28"/>
          <w:szCs w:val="28"/>
          <w:lang w:val="uk-UA"/>
        </w:rPr>
        <w:t xml:space="preserve">239 зі змінами власник РТО </w:t>
      </w:r>
      <w:r w:rsidRPr="00077A17">
        <w:rPr>
          <w:color w:val="000000"/>
          <w:sz w:val="28"/>
          <w:szCs w:val="28"/>
          <w:lang w:val="uk-UA"/>
        </w:rPr>
        <w:lastRenderedPageBreak/>
        <w:t>забезпечує дотримання гранично допустимих рівнів електромагнітного поля (ЕМП). Вимірювання рівнів ЕМП проводяться суб’єктами господарювання, акредитованими на право ведення таких видів діяльності.</w:t>
      </w:r>
    </w:p>
    <w:p w14:paraId="5DA94373" w14:textId="77777777" w:rsidR="00077A17" w:rsidRPr="00176E9C" w:rsidRDefault="00077A17" w:rsidP="00077A17">
      <w:pPr>
        <w:widowControl w:val="0"/>
        <w:ind w:firstLine="709"/>
        <w:jc w:val="both"/>
        <w:rPr>
          <w:color w:val="000000"/>
          <w:sz w:val="28"/>
          <w:szCs w:val="28"/>
          <w:lang w:val="uk-UA"/>
        </w:rPr>
      </w:pPr>
      <w:r w:rsidRPr="00077A17">
        <w:rPr>
          <w:color w:val="000000"/>
          <w:sz w:val="28"/>
          <w:szCs w:val="28"/>
          <w:lang w:val="uk-UA"/>
        </w:rPr>
        <w:t xml:space="preserve">З метою обмеження впливу від </w:t>
      </w:r>
      <w:r w:rsidRPr="00176E9C">
        <w:rPr>
          <w:color w:val="000000"/>
          <w:sz w:val="28"/>
          <w:szCs w:val="28"/>
          <w:lang w:val="uk-UA"/>
        </w:rPr>
        <w:t>об’єктів електричних мереж на суміжні ділянки та будівлі і споруди необхідно дотримуватись вимог Постанови Кабінету Мініс</w:t>
      </w:r>
      <w:r w:rsidR="004B3D36" w:rsidRPr="00176E9C">
        <w:rPr>
          <w:color w:val="000000"/>
          <w:sz w:val="28"/>
          <w:szCs w:val="28"/>
          <w:lang w:val="uk-UA"/>
        </w:rPr>
        <w:t>трів України від 27.12.2022 р. № 1 455</w:t>
      </w:r>
      <w:r w:rsidRPr="00176E9C">
        <w:rPr>
          <w:color w:val="000000"/>
          <w:sz w:val="28"/>
          <w:szCs w:val="28"/>
          <w:lang w:val="uk-UA"/>
        </w:rPr>
        <w:t xml:space="preserve"> «Про затвердження Правил охорони електричних мереж», в частині встановлення охоронних зон в обидві сторони від осі підземних кабельних ліній електропередачі, трансформаторних підстанцій та інших об’єктів електромереж відповідно </w:t>
      </w:r>
      <w:r w:rsidR="004B3D36" w:rsidRPr="00176E9C">
        <w:rPr>
          <w:color w:val="000000"/>
          <w:sz w:val="28"/>
          <w:szCs w:val="28"/>
          <w:lang w:val="uk-UA"/>
        </w:rPr>
        <w:t>вимог.</w:t>
      </w:r>
    </w:p>
    <w:p w14:paraId="418D7CF3" w14:textId="77777777" w:rsidR="00077A17" w:rsidRPr="00176E9C" w:rsidRDefault="00077A17" w:rsidP="00077A17">
      <w:pPr>
        <w:widowControl w:val="0"/>
        <w:ind w:firstLine="709"/>
        <w:jc w:val="both"/>
        <w:rPr>
          <w:color w:val="000000"/>
          <w:sz w:val="28"/>
          <w:szCs w:val="28"/>
          <w:lang w:val="uk-UA"/>
        </w:rPr>
      </w:pPr>
      <w:r w:rsidRPr="00176E9C">
        <w:rPr>
          <w:color w:val="000000"/>
          <w:sz w:val="28"/>
          <w:szCs w:val="28"/>
          <w:lang w:val="uk-UA"/>
        </w:rPr>
        <w:t>З метою захисту населення від іонізуючого випромінювання техногенного походження, при проведенні будівельно-</w:t>
      </w:r>
      <w:proofErr w:type="spellStart"/>
      <w:r w:rsidRPr="00176E9C">
        <w:rPr>
          <w:color w:val="000000"/>
          <w:sz w:val="28"/>
          <w:szCs w:val="28"/>
          <w:lang w:val="uk-UA"/>
        </w:rPr>
        <w:t>про</w:t>
      </w:r>
      <w:r w:rsidR="004B3D36" w:rsidRPr="00176E9C">
        <w:rPr>
          <w:color w:val="000000"/>
          <w:sz w:val="28"/>
          <w:szCs w:val="28"/>
          <w:lang w:val="uk-UA"/>
        </w:rPr>
        <w:t>є</w:t>
      </w:r>
      <w:r w:rsidRPr="00176E9C">
        <w:rPr>
          <w:color w:val="000000"/>
          <w:sz w:val="28"/>
          <w:szCs w:val="28"/>
          <w:lang w:val="uk-UA"/>
        </w:rPr>
        <w:t>ктних</w:t>
      </w:r>
      <w:proofErr w:type="spellEnd"/>
      <w:r w:rsidRPr="00176E9C">
        <w:rPr>
          <w:color w:val="000000"/>
          <w:sz w:val="28"/>
          <w:szCs w:val="28"/>
          <w:lang w:val="uk-UA"/>
        </w:rPr>
        <w:t xml:space="preserve"> робіт необхідно керуватись вимогами радіаційної безпеки щодо будівельних матеріалів та будівельної сировини (сертифікація радіологічної якості) відповідно до НРБУ 97 і документу «Основні санітарні правила забезпечення радіаційної безпеки України», затверджені МОЗ України від 02.02.2005 №</w:t>
      </w:r>
      <w:r w:rsidR="004B3D36" w:rsidRPr="00176E9C">
        <w:rPr>
          <w:color w:val="000000"/>
          <w:sz w:val="28"/>
          <w:szCs w:val="28"/>
          <w:lang w:val="uk-UA"/>
        </w:rPr>
        <w:t> </w:t>
      </w:r>
      <w:r w:rsidRPr="00176E9C">
        <w:rPr>
          <w:color w:val="000000"/>
          <w:sz w:val="28"/>
          <w:szCs w:val="28"/>
          <w:lang w:val="uk-UA"/>
        </w:rPr>
        <w:t>54.</w:t>
      </w:r>
    </w:p>
    <w:p w14:paraId="6BFF5EE0" w14:textId="77777777" w:rsidR="00077A17" w:rsidRPr="00176E9C" w:rsidRDefault="00077A17" w:rsidP="00077A17">
      <w:pPr>
        <w:widowControl w:val="0"/>
        <w:tabs>
          <w:tab w:val="left" w:pos="1527"/>
          <w:tab w:val="left" w:pos="2626"/>
          <w:tab w:val="left" w:pos="3989"/>
          <w:tab w:val="left" w:pos="4645"/>
          <w:tab w:val="left" w:pos="6807"/>
          <w:tab w:val="left" w:pos="8366"/>
        </w:tabs>
        <w:ind w:firstLine="709"/>
        <w:jc w:val="both"/>
        <w:rPr>
          <w:i/>
          <w:color w:val="000000"/>
          <w:sz w:val="28"/>
          <w:szCs w:val="28"/>
          <w:lang w:val="uk-UA"/>
        </w:rPr>
      </w:pPr>
      <w:proofErr w:type="spellStart"/>
      <w:r w:rsidRPr="00176E9C">
        <w:rPr>
          <w:i/>
          <w:color w:val="000000"/>
          <w:sz w:val="28"/>
          <w:szCs w:val="28"/>
          <w:lang w:val="uk-UA"/>
        </w:rPr>
        <w:t>Ландшафтно</w:t>
      </w:r>
      <w:proofErr w:type="spellEnd"/>
      <w:r w:rsidRPr="00176E9C">
        <w:rPr>
          <w:i/>
          <w:color w:val="000000"/>
          <w:sz w:val="28"/>
          <w:szCs w:val="28"/>
          <w:lang w:val="uk-UA"/>
        </w:rPr>
        <w:t>-планувальні заходи та охорона біорізноманіття:</w:t>
      </w:r>
    </w:p>
    <w:p w14:paraId="3EE7A718" w14:textId="77777777" w:rsidR="00077A17" w:rsidRPr="00176E9C" w:rsidRDefault="00077A17" w:rsidP="00077A17">
      <w:pPr>
        <w:pStyle w:val="a6"/>
        <w:widowControl w:val="0"/>
        <w:numPr>
          <w:ilvl w:val="0"/>
          <w:numId w:val="5"/>
        </w:numPr>
        <w:ind w:left="0" w:firstLine="709"/>
        <w:jc w:val="both"/>
        <w:rPr>
          <w:color w:val="000000"/>
          <w:sz w:val="28"/>
          <w:szCs w:val="28"/>
          <w:lang w:val="uk-UA"/>
        </w:rPr>
      </w:pPr>
      <w:r w:rsidRPr="00176E9C">
        <w:rPr>
          <w:color w:val="000000"/>
          <w:sz w:val="28"/>
          <w:szCs w:val="28"/>
          <w:lang w:val="uk-UA"/>
        </w:rPr>
        <w:t xml:space="preserve">проведення заходів з ландшафтного благоустрою </w:t>
      </w:r>
      <w:r w:rsidR="00176E9C" w:rsidRPr="00176E9C">
        <w:rPr>
          <w:color w:val="000000"/>
          <w:sz w:val="28"/>
          <w:szCs w:val="28"/>
          <w:lang w:val="uk-UA"/>
        </w:rPr>
        <w:t>реконструкції</w:t>
      </w:r>
      <w:r w:rsidRPr="00176E9C">
        <w:rPr>
          <w:color w:val="000000"/>
          <w:sz w:val="28"/>
          <w:szCs w:val="28"/>
          <w:lang w:val="uk-UA"/>
        </w:rPr>
        <w:t xml:space="preserve"> об’єктів зелених насаджень загального користування та обмеженого користування: використання декоративних та стійких до техногенних навантажень насаджень, урізноманітнення дендрологічного складу, підбір малих архітектурних форм; визначення балансоутримувача для постійного догляду зелених насаджень в здоровому, упорядкованому стані;</w:t>
      </w:r>
    </w:p>
    <w:p w14:paraId="580216F7" w14:textId="77777777" w:rsidR="00077A17" w:rsidRPr="00176E9C" w:rsidRDefault="00077A17" w:rsidP="00077A17">
      <w:pPr>
        <w:pStyle w:val="a6"/>
        <w:widowControl w:val="0"/>
        <w:numPr>
          <w:ilvl w:val="0"/>
          <w:numId w:val="5"/>
        </w:numPr>
        <w:ind w:left="0" w:firstLine="709"/>
        <w:jc w:val="both"/>
        <w:rPr>
          <w:color w:val="000000"/>
          <w:sz w:val="28"/>
          <w:szCs w:val="28"/>
          <w:lang w:val="uk-UA"/>
        </w:rPr>
      </w:pPr>
      <w:r w:rsidRPr="00176E9C">
        <w:rPr>
          <w:color w:val="000000"/>
          <w:sz w:val="28"/>
          <w:szCs w:val="28"/>
          <w:lang w:val="uk-UA"/>
        </w:rPr>
        <w:t>впорядкування та благоустрій внутрішньо-квартального озеленення, видове збагачення декоративних насаджень;</w:t>
      </w:r>
    </w:p>
    <w:p w14:paraId="6337D400" w14:textId="77777777" w:rsidR="00077A17" w:rsidRPr="00176E9C" w:rsidRDefault="00077A17" w:rsidP="00077A17">
      <w:pPr>
        <w:pStyle w:val="a6"/>
        <w:widowControl w:val="0"/>
        <w:numPr>
          <w:ilvl w:val="0"/>
          <w:numId w:val="5"/>
        </w:numPr>
        <w:ind w:left="0" w:firstLine="709"/>
        <w:jc w:val="both"/>
        <w:rPr>
          <w:color w:val="000000"/>
          <w:sz w:val="28"/>
          <w:szCs w:val="28"/>
          <w:lang w:val="uk-UA"/>
        </w:rPr>
      </w:pPr>
      <w:r w:rsidRPr="00176E9C">
        <w:rPr>
          <w:color w:val="000000"/>
          <w:sz w:val="28"/>
          <w:szCs w:val="28"/>
          <w:lang w:val="uk-UA"/>
        </w:rPr>
        <w:t>формування та догляд за зеленими насадженнями спеціального призначення (протишумове озеленення вулиць) та насаджень обмеженого використання</w:t>
      </w:r>
      <w:r w:rsidR="00176E9C" w:rsidRPr="00176E9C">
        <w:rPr>
          <w:color w:val="000000"/>
          <w:sz w:val="28"/>
          <w:szCs w:val="28"/>
          <w:lang w:val="uk-UA"/>
        </w:rPr>
        <w:t>.</w:t>
      </w:r>
    </w:p>
    <w:p w14:paraId="6FCCEEC5" w14:textId="77777777" w:rsidR="00077A17" w:rsidRPr="00176E9C" w:rsidRDefault="00077A17" w:rsidP="00077A17">
      <w:pPr>
        <w:widowControl w:val="0"/>
        <w:tabs>
          <w:tab w:val="left" w:pos="1527"/>
          <w:tab w:val="left" w:pos="2626"/>
          <w:tab w:val="left" w:pos="3989"/>
          <w:tab w:val="left" w:pos="4645"/>
          <w:tab w:val="left" w:pos="6807"/>
          <w:tab w:val="left" w:pos="8366"/>
        </w:tabs>
        <w:ind w:firstLine="709"/>
        <w:jc w:val="both"/>
        <w:rPr>
          <w:sz w:val="26"/>
          <w:szCs w:val="26"/>
          <w:u w:val="single"/>
        </w:rPr>
      </w:pPr>
      <w:r w:rsidRPr="00176E9C">
        <w:rPr>
          <w:i/>
          <w:color w:val="000000"/>
          <w:sz w:val="28"/>
          <w:szCs w:val="28"/>
          <w:lang w:val="uk-UA"/>
        </w:rPr>
        <w:t>Адміністративні заходи:</w:t>
      </w:r>
    </w:p>
    <w:p w14:paraId="23F0F58D" w14:textId="77777777" w:rsidR="00077A17" w:rsidRPr="00176E9C" w:rsidRDefault="00077A17" w:rsidP="00077A17">
      <w:pPr>
        <w:widowControl w:val="0"/>
        <w:ind w:firstLine="709"/>
        <w:jc w:val="both"/>
        <w:rPr>
          <w:color w:val="000000"/>
          <w:sz w:val="28"/>
          <w:szCs w:val="28"/>
          <w:lang w:val="uk-UA"/>
        </w:rPr>
      </w:pPr>
      <w:r w:rsidRPr="00176E9C">
        <w:rPr>
          <w:color w:val="000000"/>
          <w:sz w:val="28"/>
          <w:szCs w:val="28"/>
          <w:lang w:val="uk-UA"/>
        </w:rPr>
        <w:t>Пропонується низка заходів адміністративного характеру, які сприятимуть впровадженню документу державного планування (про</w:t>
      </w:r>
      <w:r w:rsidR="00E25032">
        <w:rPr>
          <w:color w:val="000000"/>
          <w:sz w:val="28"/>
          <w:szCs w:val="28"/>
          <w:lang w:val="uk-UA"/>
        </w:rPr>
        <w:t>є</w:t>
      </w:r>
      <w:r w:rsidRPr="00176E9C">
        <w:rPr>
          <w:color w:val="000000"/>
          <w:sz w:val="28"/>
          <w:szCs w:val="28"/>
          <w:lang w:val="uk-UA"/>
        </w:rPr>
        <w:t xml:space="preserve">кту детального плану території). Під час процесу СЕО на етапі збору даних та аналізу поточної ситуації було визначена необхідність проведення таких заходів: </w:t>
      </w:r>
    </w:p>
    <w:p w14:paraId="6E08F0F8" w14:textId="77777777" w:rsidR="00077A17" w:rsidRPr="00176E9C" w:rsidRDefault="00077A17" w:rsidP="00077A17">
      <w:pPr>
        <w:pStyle w:val="a6"/>
        <w:widowControl w:val="0"/>
        <w:numPr>
          <w:ilvl w:val="0"/>
          <w:numId w:val="5"/>
        </w:numPr>
        <w:ind w:left="0" w:firstLine="709"/>
        <w:jc w:val="both"/>
        <w:rPr>
          <w:color w:val="000000"/>
          <w:sz w:val="28"/>
          <w:szCs w:val="28"/>
          <w:lang w:val="uk-UA"/>
        </w:rPr>
      </w:pPr>
      <w:r w:rsidRPr="00176E9C">
        <w:rPr>
          <w:color w:val="000000"/>
          <w:sz w:val="28"/>
          <w:szCs w:val="28"/>
          <w:lang w:val="uk-UA"/>
        </w:rPr>
        <w:t xml:space="preserve">для забезпечення ефективної роботи органів місцевого самоврядування, органів охорони навколишнього середовища та охорони здоров'я при прийнятті обґрунтованих рішень слід здійснювати розвиток системи моніторингу якості повітря в </w:t>
      </w:r>
      <w:proofErr w:type="spellStart"/>
      <w:r w:rsidRPr="00176E9C">
        <w:rPr>
          <w:color w:val="000000"/>
          <w:sz w:val="28"/>
          <w:szCs w:val="28"/>
          <w:lang w:val="uk-UA"/>
        </w:rPr>
        <w:t>сельбищній</w:t>
      </w:r>
      <w:proofErr w:type="spellEnd"/>
      <w:r w:rsidRPr="00176E9C">
        <w:rPr>
          <w:color w:val="000000"/>
          <w:sz w:val="28"/>
          <w:szCs w:val="28"/>
          <w:lang w:val="uk-UA"/>
        </w:rPr>
        <w:t xml:space="preserve"> зоні міста, з організацією стаціонарних постів та пунктів контролю на ділянках магістральних вулиць. Безпосередньо в межах території ДПТ рекомендовано встановити автоматизований пост спостереження за станом атмосферного</w:t>
      </w:r>
      <w:r w:rsidR="00176E9C" w:rsidRPr="00176E9C">
        <w:rPr>
          <w:color w:val="000000"/>
          <w:sz w:val="28"/>
          <w:szCs w:val="28"/>
          <w:lang w:val="uk-UA"/>
        </w:rPr>
        <w:t xml:space="preserve"> повітря;</w:t>
      </w:r>
    </w:p>
    <w:p w14:paraId="6811569F" w14:textId="77777777" w:rsidR="00077A17" w:rsidRPr="00176E9C" w:rsidRDefault="00077A17" w:rsidP="00077A17">
      <w:pPr>
        <w:pStyle w:val="a6"/>
        <w:widowControl w:val="0"/>
        <w:numPr>
          <w:ilvl w:val="0"/>
          <w:numId w:val="5"/>
        </w:numPr>
        <w:ind w:left="0" w:firstLine="709"/>
        <w:jc w:val="both"/>
        <w:rPr>
          <w:color w:val="000000"/>
          <w:sz w:val="28"/>
          <w:szCs w:val="28"/>
          <w:lang w:val="uk-UA"/>
        </w:rPr>
      </w:pPr>
      <w:r w:rsidRPr="00176E9C">
        <w:rPr>
          <w:color w:val="000000"/>
          <w:sz w:val="28"/>
          <w:szCs w:val="28"/>
          <w:lang w:val="uk-UA"/>
        </w:rPr>
        <w:t xml:space="preserve">здійснення моніторингу виконання заходів з санітарного очищення території ДПТ; </w:t>
      </w:r>
    </w:p>
    <w:p w14:paraId="7C350DC4" w14:textId="77777777" w:rsidR="00077A17" w:rsidRPr="00176E9C" w:rsidRDefault="00077A17" w:rsidP="00077A17">
      <w:pPr>
        <w:pStyle w:val="a6"/>
        <w:widowControl w:val="0"/>
        <w:numPr>
          <w:ilvl w:val="0"/>
          <w:numId w:val="5"/>
        </w:numPr>
        <w:ind w:left="0" w:firstLine="709"/>
        <w:jc w:val="both"/>
        <w:rPr>
          <w:color w:val="000000"/>
          <w:sz w:val="28"/>
          <w:szCs w:val="28"/>
          <w:lang w:val="uk-UA"/>
        </w:rPr>
      </w:pPr>
      <w:r w:rsidRPr="00176E9C">
        <w:rPr>
          <w:color w:val="000000"/>
          <w:sz w:val="28"/>
          <w:szCs w:val="28"/>
          <w:lang w:val="uk-UA"/>
        </w:rPr>
        <w:t xml:space="preserve">здійснення моніторингу фізичних факторів впливу на навколишнє середовище та здоров’я населення в межах </w:t>
      </w:r>
      <w:proofErr w:type="spellStart"/>
      <w:r w:rsidRPr="00176E9C">
        <w:rPr>
          <w:color w:val="000000"/>
          <w:sz w:val="28"/>
          <w:szCs w:val="28"/>
          <w:lang w:val="uk-UA"/>
        </w:rPr>
        <w:t>сельбищної</w:t>
      </w:r>
      <w:proofErr w:type="spellEnd"/>
      <w:r w:rsidRPr="00176E9C">
        <w:rPr>
          <w:color w:val="000000"/>
          <w:sz w:val="28"/>
          <w:szCs w:val="28"/>
          <w:lang w:val="uk-UA"/>
        </w:rPr>
        <w:t xml:space="preserve"> зони: зокрема вимірювання рівнів акустичного впливу на території житлової забудови на </w:t>
      </w:r>
      <w:r w:rsidRPr="00176E9C">
        <w:rPr>
          <w:color w:val="000000"/>
          <w:sz w:val="28"/>
          <w:szCs w:val="28"/>
          <w:lang w:val="uk-UA"/>
        </w:rPr>
        <w:lastRenderedPageBreak/>
        <w:t>ділянках магістральних вулиць з високою інтенсивністю транспортного руху</w:t>
      </w:r>
      <w:r w:rsidR="00176E9C" w:rsidRPr="00176E9C">
        <w:rPr>
          <w:color w:val="000000"/>
          <w:sz w:val="28"/>
          <w:szCs w:val="28"/>
          <w:lang w:val="uk-UA"/>
        </w:rPr>
        <w:t>;</w:t>
      </w:r>
    </w:p>
    <w:p w14:paraId="1A5E09A6" w14:textId="77777777" w:rsidR="00077A17" w:rsidRPr="00176E9C" w:rsidRDefault="00077A17" w:rsidP="00077A17">
      <w:pPr>
        <w:pStyle w:val="a6"/>
        <w:widowControl w:val="0"/>
        <w:numPr>
          <w:ilvl w:val="0"/>
          <w:numId w:val="5"/>
        </w:numPr>
        <w:ind w:left="0" w:firstLine="709"/>
        <w:jc w:val="both"/>
        <w:rPr>
          <w:color w:val="000000"/>
          <w:sz w:val="28"/>
          <w:szCs w:val="28"/>
          <w:lang w:val="uk-UA"/>
        </w:rPr>
      </w:pPr>
      <w:r w:rsidRPr="00176E9C">
        <w:rPr>
          <w:color w:val="000000"/>
          <w:sz w:val="28"/>
          <w:szCs w:val="28"/>
          <w:lang w:val="uk-UA"/>
        </w:rPr>
        <w:t xml:space="preserve">під час погодження </w:t>
      </w:r>
      <w:proofErr w:type="spellStart"/>
      <w:r w:rsidRPr="00176E9C">
        <w:rPr>
          <w:color w:val="000000"/>
          <w:sz w:val="28"/>
          <w:szCs w:val="28"/>
          <w:lang w:val="uk-UA"/>
        </w:rPr>
        <w:t>про</w:t>
      </w:r>
      <w:r w:rsidR="00176E9C" w:rsidRPr="00176E9C">
        <w:rPr>
          <w:color w:val="000000"/>
          <w:sz w:val="28"/>
          <w:szCs w:val="28"/>
          <w:lang w:val="uk-UA"/>
        </w:rPr>
        <w:t>є</w:t>
      </w:r>
      <w:r w:rsidRPr="00176E9C">
        <w:rPr>
          <w:color w:val="000000"/>
          <w:sz w:val="28"/>
          <w:szCs w:val="28"/>
          <w:lang w:val="uk-UA"/>
        </w:rPr>
        <w:t>ктної</w:t>
      </w:r>
      <w:proofErr w:type="spellEnd"/>
      <w:r w:rsidRPr="00176E9C">
        <w:rPr>
          <w:color w:val="000000"/>
          <w:sz w:val="28"/>
          <w:szCs w:val="28"/>
          <w:lang w:val="uk-UA"/>
        </w:rPr>
        <w:t xml:space="preserve"> документації на будівництво об’єктів, будівель та споруд необхідно здійснювати контроль щодо наявності розділу «Оцінка впливу на навколишнє середовище» в складі робочої документації та виконання процедури Оцінка впливу на довкілля при реалізації планової діяльності, для об’єктів що потребують проведення такої процедури (перелік відповідних об’єктів визначений Законом України «Про оцінку впливу на довкілля»). Цей захід є надзвичайно важливим для контролю та уникнення можливих негативних кумулятивних впливів та погіршення санітарно-гігієнічних характеристик довкілля в зоні впливу таких об’єктів;</w:t>
      </w:r>
    </w:p>
    <w:p w14:paraId="24A4D915" w14:textId="77777777" w:rsidR="00077A17" w:rsidRPr="00176E9C" w:rsidRDefault="00077A17" w:rsidP="00077A17">
      <w:pPr>
        <w:pStyle w:val="a6"/>
        <w:widowControl w:val="0"/>
        <w:numPr>
          <w:ilvl w:val="0"/>
          <w:numId w:val="5"/>
        </w:numPr>
        <w:ind w:left="0" w:firstLine="709"/>
        <w:jc w:val="both"/>
        <w:rPr>
          <w:color w:val="000000"/>
          <w:sz w:val="28"/>
          <w:szCs w:val="28"/>
          <w:lang w:val="uk-UA"/>
        </w:rPr>
      </w:pPr>
      <w:r w:rsidRPr="00176E9C">
        <w:rPr>
          <w:color w:val="000000"/>
          <w:sz w:val="28"/>
          <w:szCs w:val="28"/>
          <w:lang w:val="uk-UA"/>
        </w:rPr>
        <w:t>вивчення ресурсів фінансування для інвестування в природоохоронні заходи. Реалізація рішень містобудівної документації та реалізація рекомендованих природоохоронних заходів потребуватиме значних інвестицій. Цього можна досягти шляхом мобілізації місцевого бюджету, участі бізнесу, залучення коштів з державного екологічного фонду, інвестицій державних та міжнародних фінансових установ, коштів благодійних міжнародних фондів з охорони довкілля.</w:t>
      </w:r>
    </w:p>
    <w:p w14:paraId="6328C1CF" w14:textId="77777777" w:rsidR="00077A17" w:rsidRPr="00176E9C" w:rsidRDefault="00077A17" w:rsidP="00176E9C">
      <w:pPr>
        <w:widowControl w:val="0"/>
        <w:ind w:firstLine="709"/>
        <w:jc w:val="both"/>
        <w:rPr>
          <w:color w:val="000000"/>
          <w:sz w:val="28"/>
          <w:szCs w:val="28"/>
          <w:lang w:val="uk-UA"/>
        </w:rPr>
      </w:pPr>
      <w:r w:rsidRPr="00176E9C">
        <w:rPr>
          <w:color w:val="000000"/>
          <w:sz w:val="28"/>
          <w:szCs w:val="28"/>
          <w:lang w:val="uk-UA"/>
        </w:rPr>
        <w:t>Виконання заходів, передбачених містобудівною документацією, матиме позитивний вплив на всі складові навколишнього середовища, здоров'я населення, покращення умов життєдіяльності на території що оцінюється.</w:t>
      </w:r>
    </w:p>
    <w:p w14:paraId="2DA01178" w14:textId="77777777" w:rsidR="001D5D40" w:rsidRPr="0001078A" w:rsidRDefault="001D5D40">
      <w:pPr>
        <w:rPr>
          <w:color w:val="000000"/>
          <w:sz w:val="24"/>
          <w:szCs w:val="24"/>
          <w:highlight w:val="yellow"/>
          <w:lang w:val="uk-UA"/>
        </w:rPr>
      </w:pPr>
      <w:r w:rsidRPr="0001078A">
        <w:rPr>
          <w:color w:val="000000"/>
          <w:sz w:val="24"/>
          <w:szCs w:val="24"/>
          <w:highlight w:val="yellow"/>
          <w:lang w:val="uk-UA"/>
        </w:rPr>
        <w:br w:type="page"/>
      </w:r>
    </w:p>
    <w:p w14:paraId="70CAF851" w14:textId="77777777" w:rsidR="00570BF8" w:rsidRPr="00E079E7" w:rsidRDefault="001C4F41">
      <w:pPr>
        <w:pStyle w:val="1"/>
        <w:spacing w:before="0"/>
        <w:jc w:val="center"/>
        <w:rPr>
          <w:rFonts w:ascii="Times New Roman" w:eastAsia="Times New Roman" w:hAnsi="Times New Roman" w:cs="Times New Roman"/>
          <w:color w:val="000000"/>
          <w:lang w:val="uk-UA"/>
        </w:rPr>
      </w:pPr>
      <w:bookmarkStart w:id="34" w:name="_Toc134487686"/>
      <w:r w:rsidRPr="00E079E7">
        <w:rPr>
          <w:rFonts w:ascii="Times New Roman" w:eastAsia="Times New Roman" w:hAnsi="Times New Roman" w:cs="Times New Roman"/>
          <w:color w:val="000000"/>
          <w:lang w:val="uk-UA"/>
        </w:rPr>
        <w:lastRenderedPageBreak/>
        <w:t>РОЗДІЛ 8. ОБҐРУНТУВАННЯ ВИБОРУ ВИПРАВДАНИХ АЛЬТЕРНАТИВ, ЩО РОЗГЛЯДАЛИСЯ, ОПИС СПОСОБУ, В ЯКИЙ ЗДІЙСНЮВАЛАСЯ</w:t>
      </w:r>
      <w:r w:rsidR="00DB6E30" w:rsidRPr="00E079E7">
        <w:rPr>
          <w:rFonts w:ascii="Times New Roman" w:eastAsia="Times New Roman" w:hAnsi="Times New Roman" w:cs="Times New Roman"/>
          <w:color w:val="000000"/>
          <w:lang w:val="uk-UA"/>
        </w:rPr>
        <w:t xml:space="preserve"> СТРАТЕГІЧНА ЕКОЛОГІЧНА ОЦІНКА,</w:t>
      </w:r>
      <w:r w:rsidR="00DB6E30" w:rsidRPr="00E079E7">
        <w:rPr>
          <w:rFonts w:ascii="Times New Roman" w:eastAsia="Times New Roman" w:hAnsi="Times New Roman" w:cs="Times New Roman"/>
          <w:color w:val="000000"/>
          <w:lang w:val="uk-UA"/>
        </w:rPr>
        <w:br/>
      </w:r>
      <w:r w:rsidRPr="00E079E7">
        <w:rPr>
          <w:rFonts w:ascii="Times New Roman" w:eastAsia="Times New Roman" w:hAnsi="Times New Roman" w:cs="Times New Roman"/>
          <w:color w:val="000000"/>
          <w:lang w:val="uk-UA"/>
        </w:rPr>
        <w:t>У ТОМУ ЧИСЛІ БУДЬ-ЯКІ УСКЛАДНЕННЯ</w:t>
      </w:r>
      <w:bookmarkEnd w:id="34"/>
    </w:p>
    <w:p w14:paraId="35A51F75" w14:textId="77777777" w:rsidR="00BD51BE" w:rsidRPr="00E079E7" w:rsidRDefault="00BD51BE" w:rsidP="00BD51BE">
      <w:pPr>
        <w:pBdr>
          <w:top w:val="nil"/>
          <w:left w:val="nil"/>
          <w:bottom w:val="nil"/>
          <w:right w:val="nil"/>
          <w:between w:val="nil"/>
        </w:pBdr>
        <w:jc w:val="center"/>
        <w:outlineLvl w:val="1"/>
        <w:rPr>
          <w:color w:val="000000"/>
          <w:sz w:val="28"/>
          <w:szCs w:val="28"/>
          <w:lang w:val="uk-UA"/>
        </w:rPr>
      </w:pPr>
      <w:bookmarkStart w:id="35" w:name="_Toc134487687"/>
      <w:r w:rsidRPr="00E079E7">
        <w:rPr>
          <w:color w:val="000000"/>
          <w:sz w:val="28"/>
          <w:szCs w:val="28"/>
          <w:lang w:val="uk-UA"/>
        </w:rPr>
        <w:t>8.1</w:t>
      </w:r>
      <w:r w:rsidR="00A91F95" w:rsidRPr="00E079E7">
        <w:rPr>
          <w:color w:val="000000"/>
          <w:sz w:val="28"/>
          <w:szCs w:val="28"/>
          <w:lang w:val="uk-UA"/>
        </w:rPr>
        <w:t>.</w:t>
      </w:r>
      <w:r w:rsidRPr="00E079E7">
        <w:rPr>
          <w:color w:val="000000"/>
          <w:sz w:val="28"/>
          <w:szCs w:val="28"/>
          <w:lang w:val="uk-UA"/>
        </w:rPr>
        <w:t xml:space="preserve"> ОБҐРУНТУВАННЯ ВИБОРУ</w:t>
      </w:r>
      <w:bookmarkEnd w:id="35"/>
    </w:p>
    <w:p w14:paraId="1AB491DD" w14:textId="77777777" w:rsidR="00A91F95" w:rsidRPr="00E079E7" w:rsidRDefault="00E079E7" w:rsidP="00A60E64">
      <w:pPr>
        <w:widowControl w:val="0"/>
        <w:ind w:firstLine="709"/>
        <w:jc w:val="both"/>
        <w:rPr>
          <w:color w:val="000000"/>
          <w:sz w:val="28"/>
          <w:szCs w:val="28"/>
          <w:lang w:val="uk-UA"/>
        </w:rPr>
      </w:pPr>
      <w:r>
        <w:rPr>
          <w:b/>
          <w:bCs/>
          <w:color w:val="000000"/>
          <w:sz w:val="28"/>
          <w:szCs w:val="28"/>
          <w:lang w:val="uk-UA"/>
        </w:rPr>
        <w:t>Територіальна альтернатива 1</w:t>
      </w:r>
      <w:r w:rsidR="00DB6E30" w:rsidRPr="00E079E7">
        <w:rPr>
          <w:b/>
          <w:bCs/>
          <w:color w:val="000000"/>
          <w:sz w:val="28"/>
          <w:szCs w:val="28"/>
          <w:lang w:val="uk-UA"/>
        </w:rPr>
        <w:t xml:space="preserve">. </w:t>
      </w:r>
      <w:proofErr w:type="spellStart"/>
      <w:r w:rsidR="00A91F95" w:rsidRPr="00E079E7">
        <w:rPr>
          <w:color w:val="000000"/>
          <w:sz w:val="28"/>
          <w:szCs w:val="28"/>
          <w:lang w:val="uk-UA"/>
        </w:rPr>
        <w:t>Проєктом</w:t>
      </w:r>
      <w:proofErr w:type="spellEnd"/>
      <w:r w:rsidR="00A91F95" w:rsidRPr="00E079E7">
        <w:rPr>
          <w:color w:val="000000"/>
          <w:sz w:val="28"/>
          <w:szCs w:val="28"/>
          <w:lang w:val="uk-UA"/>
        </w:rPr>
        <w:t xml:space="preserve"> ДПТ передбачаються розміщення громадської забудови</w:t>
      </w:r>
      <w:r w:rsidRPr="00E079E7">
        <w:rPr>
          <w:color w:val="000000"/>
          <w:sz w:val="28"/>
          <w:szCs w:val="28"/>
          <w:lang w:val="uk-UA"/>
        </w:rPr>
        <w:t xml:space="preserve"> та благоустрій існуючих </w:t>
      </w:r>
      <w:proofErr w:type="spellStart"/>
      <w:r w:rsidRPr="00E079E7">
        <w:rPr>
          <w:color w:val="000000"/>
          <w:sz w:val="28"/>
          <w:szCs w:val="28"/>
          <w:lang w:val="uk-UA"/>
        </w:rPr>
        <w:t>зеленех</w:t>
      </w:r>
      <w:proofErr w:type="spellEnd"/>
      <w:r w:rsidRPr="00E079E7">
        <w:rPr>
          <w:color w:val="000000"/>
          <w:sz w:val="28"/>
          <w:szCs w:val="28"/>
          <w:lang w:val="uk-UA"/>
        </w:rPr>
        <w:t xml:space="preserve"> насаджень загального користування та зелених насаджень спеціального призначення</w:t>
      </w:r>
      <w:r w:rsidR="00A91F95" w:rsidRPr="00E079E7">
        <w:rPr>
          <w:color w:val="000000"/>
          <w:sz w:val="28"/>
          <w:szCs w:val="28"/>
          <w:lang w:val="uk-UA"/>
        </w:rPr>
        <w:t xml:space="preserve">. Квартал являє собою замкнутий </w:t>
      </w:r>
      <w:proofErr w:type="spellStart"/>
      <w:r w:rsidR="00A91F95" w:rsidRPr="00E079E7">
        <w:rPr>
          <w:color w:val="000000"/>
          <w:sz w:val="28"/>
          <w:szCs w:val="28"/>
          <w:lang w:val="uk-UA"/>
        </w:rPr>
        <w:t>периметральний</w:t>
      </w:r>
      <w:proofErr w:type="spellEnd"/>
      <w:r w:rsidR="00A91F95" w:rsidRPr="00E079E7">
        <w:rPr>
          <w:color w:val="000000"/>
          <w:sz w:val="28"/>
          <w:szCs w:val="28"/>
          <w:lang w:val="uk-UA"/>
        </w:rPr>
        <w:t xml:space="preserve"> квартал, в якому частина кварталу сформована </w:t>
      </w:r>
      <w:r w:rsidRPr="00E079E7">
        <w:rPr>
          <w:color w:val="000000"/>
          <w:sz w:val="28"/>
          <w:szCs w:val="28"/>
          <w:lang w:val="uk-UA"/>
        </w:rPr>
        <w:t xml:space="preserve">існуючими житловими будинками садибного типу, </w:t>
      </w:r>
      <w:r w:rsidR="00A91F95" w:rsidRPr="00E079E7">
        <w:rPr>
          <w:color w:val="000000"/>
          <w:sz w:val="28"/>
          <w:szCs w:val="28"/>
          <w:lang w:val="uk-UA"/>
        </w:rPr>
        <w:t>громадською забудовою із територіями зелених наса</w:t>
      </w:r>
      <w:r w:rsidRPr="00E079E7">
        <w:rPr>
          <w:color w:val="000000"/>
          <w:sz w:val="28"/>
          <w:szCs w:val="28"/>
          <w:lang w:val="uk-UA"/>
        </w:rPr>
        <w:t>джень рекреаційного призначення</w:t>
      </w:r>
      <w:r w:rsidR="00A91F95" w:rsidRPr="00E079E7">
        <w:rPr>
          <w:color w:val="000000"/>
          <w:sz w:val="28"/>
          <w:szCs w:val="28"/>
          <w:lang w:val="uk-UA"/>
        </w:rPr>
        <w:t xml:space="preserve">. В межах даного кварталу передбачено влаштування </w:t>
      </w:r>
      <w:r w:rsidRPr="00E079E7">
        <w:rPr>
          <w:sz w:val="28"/>
          <w:szCs w:val="28"/>
          <w:lang w:val="uk-UA"/>
        </w:rPr>
        <w:t xml:space="preserve">розміщення тенісного корту, стадіону, території розміщення водних та зимових атракціонів, ландшафтний атракціон «Лабіринт», ділянки для відпочинку облаштовані мангалом, волейбольний майданчик та </w:t>
      </w:r>
      <w:proofErr w:type="spellStart"/>
      <w:r w:rsidRPr="00E079E7">
        <w:rPr>
          <w:sz w:val="28"/>
          <w:szCs w:val="28"/>
          <w:lang w:val="uk-UA"/>
        </w:rPr>
        <w:t>паркувальний</w:t>
      </w:r>
      <w:proofErr w:type="spellEnd"/>
      <w:r w:rsidRPr="00E079E7">
        <w:rPr>
          <w:sz w:val="28"/>
          <w:szCs w:val="28"/>
          <w:lang w:val="uk-UA"/>
        </w:rPr>
        <w:t xml:space="preserve"> майданчик</w:t>
      </w:r>
      <w:r w:rsidRPr="00E079E7">
        <w:rPr>
          <w:color w:val="000000"/>
          <w:sz w:val="28"/>
          <w:szCs w:val="28"/>
          <w:lang w:val="uk-UA"/>
        </w:rPr>
        <w:t>.</w:t>
      </w:r>
    </w:p>
    <w:p w14:paraId="1C4C9445" w14:textId="77777777" w:rsidR="00A91F95" w:rsidRPr="00E079E7" w:rsidRDefault="00DB6E30" w:rsidP="00A91F95">
      <w:pPr>
        <w:widowControl w:val="0"/>
        <w:ind w:firstLine="709"/>
        <w:jc w:val="both"/>
        <w:rPr>
          <w:color w:val="000000"/>
          <w:sz w:val="28"/>
          <w:szCs w:val="28"/>
          <w:lang w:val="uk-UA"/>
        </w:rPr>
      </w:pPr>
      <w:r w:rsidRPr="00E079E7">
        <w:rPr>
          <w:b/>
          <w:bCs/>
          <w:color w:val="000000"/>
          <w:sz w:val="28"/>
          <w:szCs w:val="28"/>
          <w:lang w:val="uk-UA"/>
        </w:rPr>
        <w:t xml:space="preserve">Територіальна альтернатива 2. </w:t>
      </w:r>
      <w:r w:rsidR="00A91F95" w:rsidRPr="00E079E7">
        <w:rPr>
          <w:color w:val="000000"/>
          <w:sz w:val="28"/>
          <w:szCs w:val="28"/>
          <w:lang w:val="uk-UA"/>
        </w:rPr>
        <w:t xml:space="preserve">Детальний план території для будівництва </w:t>
      </w:r>
      <w:r w:rsidR="00E079E7" w:rsidRPr="00E079E7">
        <w:rPr>
          <w:color w:val="000000"/>
          <w:sz w:val="28"/>
          <w:szCs w:val="28"/>
          <w:lang w:val="uk-UA"/>
        </w:rPr>
        <w:t xml:space="preserve">багатоквартирної та </w:t>
      </w:r>
      <w:r w:rsidR="00A91F95" w:rsidRPr="00E079E7">
        <w:rPr>
          <w:color w:val="000000"/>
          <w:sz w:val="28"/>
          <w:szCs w:val="28"/>
          <w:lang w:val="uk-UA"/>
        </w:rPr>
        <w:t>садибної житлової забудови.</w:t>
      </w:r>
      <w:r w:rsidR="00016825">
        <w:rPr>
          <w:color w:val="000000"/>
          <w:sz w:val="28"/>
          <w:szCs w:val="28"/>
          <w:lang w:val="uk-UA"/>
        </w:rPr>
        <w:t xml:space="preserve"> Дана альтернатива не відповідає вищому рівню містобудівної документації та зменшує території зелених насаджень в </w:t>
      </w:r>
      <w:proofErr w:type="spellStart"/>
      <w:r w:rsidR="00016825">
        <w:rPr>
          <w:color w:val="000000"/>
          <w:sz w:val="28"/>
          <w:szCs w:val="28"/>
          <w:lang w:val="uk-UA"/>
        </w:rPr>
        <w:t>мехах</w:t>
      </w:r>
      <w:proofErr w:type="spellEnd"/>
      <w:r w:rsidR="00016825">
        <w:rPr>
          <w:color w:val="000000"/>
          <w:sz w:val="28"/>
          <w:szCs w:val="28"/>
          <w:lang w:val="uk-UA"/>
        </w:rPr>
        <w:t xml:space="preserve"> міста та унеможливлює будівництво такої кількості споруд та об’єктів що </w:t>
      </w:r>
      <w:proofErr w:type="spellStart"/>
      <w:r w:rsidR="00016825">
        <w:rPr>
          <w:color w:val="000000"/>
          <w:sz w:val="28"/>
          <w:szCs w:val="28"/>
          <w:lang w:val="uk-UA"/>
        </w:rPr>
        <w:t>задовільнятимуть</w:t>
      </w:r>
      <w:proofErr w:type="spellEnd"/>
      <w:r w:rsidR="00016825">
        <w:rPr>
          <w:color w:val="000000"/>
          <w:sz w:val="28"/>
          <w:szCs w:val="28"/>
          <w:lang w:val="uk-UA"/>
        </w:rPr>
        <w:t xml:space="preserve"> </w:t>
      </w:r>
      <w:proofErr w:type="spellStart"/>
      <w:r w:rsidR="00016825">
        <w:rPr>
          <w:color w:val="000000"/>
          <w:sz w:val="28"/>
          <w:szCs w:val="28"/>
          <w:lang w:val="uk-UA"/>
        </w:rPr>
        <w:t>потеби</w:t>
      </w:r>
      <w:proofErr w:type="spellEnd"/>
      <w:r w:rsidR="00016825">
        <w:rPr>
          <w:color w:val="000000"/>
          <w:sz w:val="28"/>
          <w:szCs w:val="28"/>
          <w:lang w:val="uk-UA"/>
        </w:rPr>
        <w:t xml:space="preserve"> населення.</w:t>
      </w:r>
    </w:p>
    <w:p w14:paraId="40E0CB65" w14:textId="77777777" w:rsidR="00A91F95" w:rsidRPr="00E079E7" w:rsidRDefault="00A91F95" w:rsidP="00A91F95">
      <w:pPr>
        <w:widowControl w:val="0"/>
        <w:ind w:firstLine="709"/>
        <w:jc w:val="both"/>
        <w:rPr>
          <w:color w:val="000000"/>
          <w:sz w:val="28"/>
          <w:szCs w:val="28"/>
          <w:lang w:val="uk-UA"/>
        </w:rPr>
      </w:pPr>
      <w:r w:rsidRPr="00E079E7">
        <w:rPr>
          <w:color w:val="000000"/>
          <w:sz w:val="28"/>
          <w:szCs w:val="28"/>
          <w:lang w:val="uk-UA"/>
        </w:rPr>
        <w:t xml:space="preserve">Відповідно до </w:t>
      </w:r>
      <w:proofErr w:type="spellStart"/>
      <w:r w:rsidRPr="00E079E7">
        <w:rPr>
          <w:color w:val="000000"/>
          <w:sz w:val="28"/>
          <w:szCs w:val="28"/>
          <w:lang w:val="uk-UA"/>
        </w:rPr>
        <w:t>проєктних</w:t>
      </w:r>
      <w:proofErr w:type="spellEnd"/>
      <w:r w:rsidRPr="00E079E7">
        <w:rPr>
          <w:color w:val="000000"/>
          <w:sz w:val="28"/>
          <w:szCs w:val="28"/>
          <w:lang w:val="uk-UA"/>
        </w:rPr>
        <w:t xml:space="preserve"> рішень було прийнято до розробки </w:t>
      </w:r>
      <w:r w:rsidRPr="00E079E7">
        <w:rPr>
          <w:i/>
          <w:color w:val="000000"/>
          <w:sz w:val="28"/>
          <w:szCs w:val="28"/>
          <w:lang w:val="uk-UA"/>
        </w:rPr>
        <w:t>територіальну альтернативу 1.</w:t>
      </w:r>
    </w:p>
    <w:p w14:paraId="0AE7C19A" w14:textId="77777777" w:rsidR="00BD51BE" w:rsidRPr="00E079E7" w:rsidRDefault="00BD51BE" w:rsidP="00A60E64">
      <w:pPr>
        <w:ind w:firstLine="709"/>
        <w:jc w:val="both"/>
        <w:rPr>
          <w:color w:val="000000"/>
          <w:sz w:val="28"/>
          <w:szCs w:val="28"/>
          <w:lang w:val="uk-UA"/>
        </w:rPr>
      </w:pPr>
    </w:p>
    <w:p w14:paraId="77FAF799" w14:textId="77777777" w:rsidR="00BD51BE" w:rsidRPr="00E079E7" w:rsidRDefault="00BD51BE" w:rsidP="00BD51BE">
      <w:pPr>
        <w:pBdr>
          <w:top w:val="nil"/>
          <w:left w:val="nil"/>
          <w:bottom w:val="nil"/>
          <w:right w:val="nil"/>
          <w:between w:val="nil"/>
        </w:pBdr>
        <w:jc w:val="center"/>
        <w:outlineLvl w:val="1"/>
        <w:rPr>
          <w:color w:val="000000"/>
          <w:sz w:val="28"/>
          <w:szCs w:val="28"/>
          <w:lang w:val="uk-UA"/>
        </w:rPr>
      </w:pPr>
      <w:bookmarkStart w:id="36" w:name="_Toc134487688"/>
      <w:r w:rsidRPr="00E079E7">
        <w:rPr>
          <w:color w:val="000000"/>
          <w:sz w:val="28"/>
          <w:szCs w:val="28"/>
          <w:lang w:val="uk-UA"/>
        </w:rPr>
        <w:t>8.2. ОПИС ЗДІЙСНЕННЯ СТРАТЕГІЧНОЇ ЕКОЛОГІЧНОЇ ОЦІНКИ</w:t>
      </w:r>
      <w:bookmarkEnd w:id="36"/>
    </w:p>
    <w:p w14:paraId="71F9B3CC" w14:textId="77777777" w:rsidR="00BD51BE" w:rsidRPr="00E079E7" w:rsidRDefault="00BD51BE" w:rsidP="00BD51BE">
      <w:pPr>
        <w:widowControl w:val="0"/>
        <w:ind w:firstLine="709"/>
        <w:jc w:val="both"/>
        <w:rPr>
          <w:color w:val="000000"/>
          <w:sz w:val="28"/>
          <w:szCs w:val="28"/>
          <w:lang w:val="uk-UA"/>
        </w:rPr>
      </w:pPr>
      <w:r w:rsidRPr="00E079E7">
        <w:rPr>
          <w:color w:val="000000"/>
          <w:sz w:val="28"/>
          <w:szCs w:val="28"/>
          <w:lang w:val="uk-UA"/>
        </w:rPr>
        <w:t xml:space="preserve">Під час підготовки </w:t>
      </w:r>
      <w:r w:rsidR="00E079E7" w:rsidRPr="00E079E7">
        <w:rPr>
          <w:color w:val="000000"/>
          <w:sz w:val="28"/>
          <w:szCs w:val="28"/>
          <w:lang w:val="uk-UA"/>
        </w:rPr>
        <w:t>З</w:t>
      </w:r>
      <w:r w:rsidRPr="00E079E7">
        <w:rPr>
          <w:color w:val="000000"/>
          <w:sz w:val="28"/>
          <w:szCs w:val="28"/>
          <w:lang w:val="uk-UA"/>
        </w:rPr>
        <w:t>віту стратегічної екологічної оцінки визначено доцільність і прийнятність планової діяльності,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14:paraId="137385D5" w14:textId="77777777" w:rsidR="00BD51BE" w:rsidRPr="00E079E7" w:rsidRDefault="00BD51BE" w:rsidP="00BD51BE">
      <w:pPr>
        <w:widowControl w:val="0"/>
        <w:ind w:firstLine="709"/>
        <w:jc w:val="both"/>
        <w:rPr>
          <w:color w:val="000000"/>
          <w:sz w:val="28"/>
          <w:szCs w:val="28"/>
          <w:lang w:val="uk-UA"/>
        </w:rPr>
      </w:pPr>
      <w:r w:rsidRPr="00E079E7">
        <w:rPr>
          <w:color w:val="000000"/>
          <w:sz w:val="28"/>
          <w:szCs w:val="28"/>
          <w:lang w:val="uk-UA"/>
        </w:rPr>
        <w:t>Основним критерієм під час стратегічної екологічної оцінки проєкту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14:paraId="51E2056F" w14:textId="77777777" w:rsidR="00BD51BE" w:rsidRPr="00E079E7" w:rsidRDefault="00BD51BE" w:rsidP="00BD51BE">
      <w:pPr>
        <w:widowControl w:val="0"/>
        <w:ind w:firstLine="709"/>
        <w:jc w:val="both"/>
        <w:rPr>
          <w:color w:val="000000"/>
          <w:sz w:val="28"/>
          <w:szCs w:val="28"/>
          <w:lang w:val="uk-UA"/>
        </w:rPr>
      </w:pPr>
      <w:r w:rsidRPr="00E079E7">
        <w:rPr>
          <w:color w:val="000000"/>
          <w:sz w:val="28"/>
          <w:szCs w:val="28"/>
          <w:lang w:val="uk-UA"/>
        </w:rPr>
        <w:t>Основні методи під час стратегічної екологічної оцінки:</w:t>
      </w:r>
    </w:p>
    <w:p w14:paraId="66F750FC" w14:textId="77777777" w:rsidR="00BD51BE" w:rsidRPr="00E079E7" w:rsidRDefault="00BD51BE" w:rsidP="00C879D2">
      <w:pPr>
        <w:widowControl w:val="0"/>
        <w:ind w:firstLine="709"/>
        <w:jc w:val="both"/>
        <w:rPr>
          <w:color w:val="000000"/>
          <w:sz w:val="28"/>
          <w:szCs w:val="28"/>
          <w:lang w:val="uk-UA"/>
        </w:rPr>
      </w:pPr>
      <w:r w:rsidRPr="00E079E7">
        <w:rPr>
          <w:color w:val="000000"/>
          <w:sz w:val="28"/>
          <w:szCs w:val="28"/>
          <w:lang w:val="uk-UA"/>
        </w:rPr>
        <w:t>1) аналіз слабких та сильних сторін про</w:t>
      </w:r>
      <w:r w:rsidR="00C879D2" w:rsidRPr="00E079E7">
        <w:rPr>
          <w:color w:val="000000"/>
          <w:sz w:val="28"/>
          <w:szCs w:val="28"/>
          <w:lang w:val="uk-UA"/>
        </w:rPr>
        <w:t>є</w:t>
      </w:r>
      <w:r w:rsidRPr="00E079E7">
        <w:rPr>
          <w:color w:val="000000"/>
          <w:sz w:val="28"/>
          <w:szCs w:val="28"/>
          <w:lang w:val="uk-UA"/>
        </w:rPr>
        <w:t>кту містобудівної документації з точки зору екологічної ситуації;</w:t>
      </w:r>
    </w:p>
    <w:p w14:paraId="38EAAF56" w14:textId="77777777" w:rsidR="00BD51BE" w:rsidRPr="00E079E7" w:rsidRDefault="00BD51BE" w:rsidP="00BD51BE">
      <w:pPr>
        <w:widowControl w:val="0"/>
        <w:ind w:firstLine="709"/>
        <w:jc w:val="both"/>
        <w:rPr>
          <w:color w:val="000000"/>
          <w:sz w:val="28"/>
          <w:szCs w:val="28"/>
          <w:lang w:val="uk-UA"/>
        </w:rPr>
      </w:pPr>
      <w:r w:rsidRPr="00E079E7">
        <w:rPr>
          <w:color w:val="000000"/>
          <w:sz w:val="28"/>
          <w:szCs w:val="28"/>
          <w:lang w:val="uk-UA"/>
        </w:rPr>
        <w:t>2) консультації з громадськістю щодо екологічних цілей;</w:t>
      </w:r>
    </w:p>
    <w:p w14:paraId="1E553D47" w14:textId="77777777" w:rsidR="00BD51BE" w:rsidRPr="00E079E7" w:rsidRDefault="00BD51BE" w:rsidP="00BD51BE">
      <w:pPr>
        <w:widowControl w:val="0"/>
        <w:ind w:firstLine="709"/>
        <w:jc w:val="both"/>
        <w:rPr>
          <w:color w:val="000000"/>
          <w:sz w:val="28"/>
          <w:szCs w:val="28"/>
          <w:lang w:val="uk-UA"/>
        </w:rPr>
      </w:pPr>
      <w:r w:rsidRPr="00E079E7">
        <w:rPr>
          <w:color w:val="000000"/>
          <w:sz w:val="28"/>
          <w:szCs w:val="28"/>
          <w:lang w:val="uk-UA"/>
        </w:rPr>
        <w:t>3) особи, які приймають рішення, ознайомлені з можливими наслідками здійснення запланованої діяльності;</w:t>
      </w:r>
    </w:p>
    <w:p w14:paraId="471C87C3" w14:textId="77777777" w:rsidR="00BD51BE" w:rsidRPr="00E079E7" w:rsidRDefault="00BD51BE" w:rsidP="00BD51BE">
      <w:pPr>
        <w:widowControl w:val="0"/>
        <w:tabs>
          <w:tab w:val="left" w:pos="708"/>
        </w:tabs>
        <w:ind w:firstLine="709"/>
        <w:jc w:val="both"/>
        <w:rPr>
          <w:color w:val="000000"/>
          <w:sz w:val="28"/>
          <w:szCs w:val="28"/>
          <w:lang w:val="uk-UA"/>
        </w:rPr>
      </w:pPr>
      <w:r w:rsidRPr="00E079E7">
        <w:rPr>
          <w:color w:val="000000"/>
          <w:sz w:val="28"/>
          <w:szCs w:val="28"/>
          <w:lang w:val="uk-UA"/>
        </w:rPr>
        <w:t>5) отриманні зауваження і пропозиції до проєкту містобудівної документації;</w:t>
      </w:r>
    </w:p>
    <w:p w14:paraId="2C911BCF" w14:textId="77777777" w:rsidR="00BD51BE" w:rsidRPr="00E079E7" w:rsidRDefault="00BD51BE" w:rsidP="00BD51BE">
      <w:pPr>
        <w:widowControl w:val="0"/>
        <w:tabs>
          <w:tab w:val="left" w:pos="708"/>
        </w:tabs>
        <w:ind w:firstLine="709"/>
        <w:jc w:val="both"/>
        <w:rPr>
          <w:color w:val="000000"/>
          <w:sz w:val="28"/>
          <w:szCs w:val="28"/>
          <w:lang w:val="uk-UA"/>
        </w:rPr>
      </w:pPr>
      <w:r w:rsidRPr="00E079E7">
        <w:rPr>
          <w:color w:val="000000"/>
          <w:sz w:val="28"/>
          <w:szCs w:val="28"/>
          <w:lang w:val="uk-UA"/>
        </w:rPr>
        <w:t>6) проведено громадське обговорення у процесі розробки проєкту містобудівної документації.</w:t>
      </w:r>
    </w:p>
    <w:p w14:paraId="55E4911D" w14:textId="77777777" w:rsidR="001D5D40" w:rsidRPr="0001078A" w:rsidRDefault="001D5D40">
      <w:pPr>
        <w:rPr>
          <w:color w:val="000000"/>
          <w:sz w:val="24"/>
          <w:szCs w:val="24"/>
          <w:highlight w:val="yellow"/>
          <w:lang w:val="uk-UA"/>
        </w:rPr>
      </w:pPr>
      <w:r w:rsidRPr="0001078A">
        <w:rPr>
          <w:color w:val="000000"/>
          <w:sz w:val="24"/>
          <w:szCs w:val="24"/>
          <w:highlight w:val="yellow"/>
          <w:lang w:val="uk-UA"/>
        </w:rPr>
        <w:br w:type="page"/>
      </w:r>
    </w:p>
    <w:p w14:paraId="3C9FF93A" w14:textId="77777777" w:rsidR="00570BF8" w:rsidRPr="002C39F4" w:rsidRDefault="001C4F41" w:rsidP="00506677">
      <w:pPr>
        <w:pStyle w:val="1"/>
        <w:spacing w:before="0"/>
        <w:jc w:val="center"/>
        <w:rPr>
          <w:rFonts w:ascii="Times New Roman" w:eastAsia="Times New Roman" w:hAnsi="Times New Roman" w:cs="Times New Roman"/>
          <w:color w:val="000000"/>
          <w:lang w:val="uk-UA"/>
        </w:rPr>
      </w:pPr>
      <w:bookmarkStart w:id="37" w:name="_Toc134487689"/>
      <w:r w:rsidRPr="002C39F4">
        <w:rPr>
          <w:rFonts w:ascii="Times New Roman" w:eastAsia="Times New Roman" w:hAnsi="Times New Roman" w:cs="Times New Roman"/>
          <w:color w:val="000000"/>
          <w:lang w:val="uk-UA"/>
        </w:rPr>
        <w:lastRenderedPageBreak/>
        <w:t>РОЗДІЛ 9. ЗАХОДИ ПЕРЕДБАЧЕНІ ДЛЯ ЗДІЙСНЕННЯ МОНІТОРИНГУ НАСЛІДКІВ ВИКОНАННЯ ДОКУМЕНТА ДЕРЖАВНОГО ПЛ</w:t>
      </w:r>
      <w:r w:rsidR="00BD51BE" w:rsidRPr="002C39F4">
        <w:rPr>
          <w:rFonts w:ascii="Times New Roman" w:eastAsia="Times New Roman" w:hAnsi="Times New Roman" w:cs="Times New Roman"/>
          <w:color w:val="000000"/>
          <w:lang w:val="uk-UA"/>
        </w:rPr>
        <w:t>АНУВАННЯ ДЛЯ ДОВКІЛЛЯ,</w:t>
      </w:r>
      <w:r w:rsidR="00BD51BE" w:rsidRPr="002C39F4">
        <w:rPr>
          <w:rFonts w:ascii="Times New Roman" w:eastAsia="Times New Roman" w:hAnsi="Times New Roman" w:cs="Times New Roman"/>
          <w:color w:val="000000"/>
          <w:lang w:val="uk-UA"/>
        </w:rPr>
        <w:br/>
      </w:r>
      <w:r w:rsidRPr="002C39F4">
        <w:rPr>
          <w:rFonts w:ascii="Times New Roman" w:eastAsia="Times New Roman" w:hAnsi="Times New Roman" w:cs="Times New Roman"/>
          <w:color w:val="000000"/>
          <w:lang w:val="uk-UA"/>
        </w:rPr>
        <w:t>У ТОМУ ЧИСЛІ ДЛЯ ЗДОРОВ’Я НАСЕЛЕННЯ</w:t>
      </w:r>
      <w:bookmarkEnd w:id="37"/>
    </w:p>
    <w:p w14:paraId="6028EAEE" w14:textId="77777777" w:rsidR="002C39F4" w:rsidRPr="002C39F4" w:rsidRDefault="002C39F4" w:rsidP="002C39F4">
      <w:pPr>
        <w:widowControl w:val="0"/>
        <w:ind w:firstLine="709"/>
        <w:jc w:val="both"/>
        <w:rPr>
          <w:color w:val="000000"/>
          <w:sz w:val="28"/>
          <w:szCs w:val="28"/>
          <w:lang w:val="uk-UA"/>
        </w:rPr>
      </w:pPr>
      <w:r w:rsidRPr="002C39F4">
        <w:rPr>
          <w:color w:val="000000"/>
          <w:sz w:val="28"/>
          <w:szCs w:val="28"/>
          <w:lang w:val="uk-UA"/>
        </w:rPr>
        <w:t xml:space="preserve">Згідно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w:t>
      </w:r>
      <w:r w:rsidR="00E25032">
        <w:rPr>
          <w:color w:val="000000"/>
          <w:sz w:val="28"/>
          <w:szCs w:val="28"/>
          <w:lang w:val="uk-UA"/>
        </w:rPr>
        <w:t>З</w:t>
      </w:r>
      <w:r w:rsidRPr="002C39F4">
        <w:rPr>
          <w:color w:val="000000"/>
          <w:sz w:val="28"/>
          <w:szCs w:val="28"/>
          <w:lang w:val="uk-UA"/>
        </w:rPr>
        <w:t>вітом про стратегічну екологічну оцінку негативних наслідків для довкілля, у тому числі для здоров’я населення, вживає заходів для їх усунення.</w:t>
      </w:r>
    </w:p>
    <w:p w14:paraId="1CC98388" w14:textId="77777777" w:rsidR="002C39F4" w:rsidRPr="002C39F4" w:rsidRDefault="002C39F4" w:rsidP="002C39F4">
      <w:pPr>
        <w:widowControl w:val="0"/>
        <w:ind w:firstLine="709"/>
        <w:jc w:val="both"/>
        <w:rPr>
          <w:color w:val="000000"/>
          <w:sz w:val="28"/>
          <w:szCs w:val="28"/>
          <w:lang w:val="uk-UA"/>
        </w:rPr>
      </w:pPr>
      <w:r w:rsidRPr="002C39F4">
        <w:rPr>
          <w:color w:val="000000"/>
          <w:sz w:val="28"/>
          <w:szCs w:val="28"/>
          <w:lang w:val="uk-UA"/>
        </w:rPr>
        <w:t xml:space="preserve">Метою проведення моніторингу є: </w:t>
      </w:r>
    </w:p>
    <w:p w14:paraId="79C7AE6D" w14:textId="77777777" w:rsidR="002C39F4" w:rsidRPr="002C39F4" w:rsidRDefault="002C39F4" w:rsidP="002C39F4">
      <w:pPr>
        <w:pStyle w:val="a6"/>
        <w:widowControl w:val="0"/>
        <w:numPr>
          <w:ilvl w:val="0"/>
          <w:numId w:val="5"/>
        </w:numPr>
        <w:ind w:left="0" w:firstLine="709"/>
        <w:jc w:val="both"/>
        <w:rPr>
          <w:color w:val="000000"/>
          <w:sz w:val="28"/>
          <w:szCs w:val="28"/>
          <w:lang w:val="uk-UA"/>
        </w:rPr>
      </w:pPr>
      <w:r w:rsidRPr="002C39F4">
        <w:rPr>
          <w:color w:val="000000"/>
          <w:sz w:val="28"/>
          <w:szCs w:val="28"/>
          <w:lang w:val="uk-UA"/>
        </w:rPr>
        <w:t xml:space="preserve">аналіз відповідності стану території та навколишнього середовища екологічним вимогам для вироблення рішень по забезпеченню екологічного благополуччя; </w:t>
      </w:r>
    </w:p>
    <w:p w14:paraId="7C7B8A5F" w14:textId="77777777" w:rsidR="002C39F4" w:rsidRPr="002C39F4" w:rsidRDefault="002C39F4" w:rsidP="002C39F4">
      <w:pPr>
        <w:pStyle w:val="a6"/>
        <w:widowControl w:val="0"/>
        <w:numPr>
          <w:ilvl w:val="0"/>
          <w:numId w:val="5"/>
        </w:numPr>
        <w:ind w:left="0" w:firstLine="709"/>
        <w:jc w:val="both"/>
        <w:rPr>
          <w:color w:val="000000"/>
          <w:sz w:val="28"/>
          <w:szCs w:val="28"/>
          <w:lang w:val="uk-UA"/>
        </w:rPr>
      </w:pPr>
      <w:r w:rsidRPr="002C39F4">
        <w:rPr>
          <w:color w:val="000000"/>
          <w:sz w:val="28"/>
          <w:szCs w:val="28"/>
          <w:lang w:val="uk-UA"/>
        </w:rPr>
        <w:t>зниження ступеню невизначеності, яка обумовлена неточністю стратегічних методів прогнозних оцінок.</w:t>
      </w:r>
    </w:p>
    <w:p w14:paraId="2A786B9A" w14:textId="77777777" w:rsidR="002C39F4" w:rsidRPr="002C39F4" w:rsidRDefault="002C39F4" w:rsidP="002C39F4">
      <w:pPr>
        <w:widowControl w:val="0"/>
        <w:ind w:firstLine="709"/>
        <w:jc w:val="both"/>
        <w:rPr>
          <w:color w:val="000000"/>
          <w:sz w:val="28"/>
          <w:szCs w:val="28"/>
          <w:lang w:val="uk-UA"/>
        </w:rPr>
      </w:pPr>
      <w:r w:rsidRPr="002C39F4">
        <w:rPr>
          <w:color w:val="000000"/>
          <w:sz w:val="28"/>
          <w:szCs w:val="28"/>
          <w:lang w:val="uk-UA"/>
        </w:rPr>
        <w:t xml:space="preserve">Суб’єктом моніторингу реалізації </w:t>
      </w:r>
      <w:proofErr w:type="spellStart"/>
      <w:r w:rsidRPr="002C39F4">
        <w:rPr>
          <w:color w:val="000000"/>
          <w:sz w:val="28"/>
          <w:szCs w:val="28"/>
          <w:lang w:val="uk-UA"/>
        </w:rPr>
        <w:t>проєктних</w:t>
      </w:r>
      <w:proofErr w:type="spellEnd"/>
      <w:r w:rsidRPr="002C39F4">
        <w:rPr>
          <w:color w:val="000000"/>
          <w:sz w:val="28"/>
          <w:szCs w:val="28"/>
          <w:lang w:val="uk-UA"/>
        </w:rPr>
        <w:t xml:space="preserve"> рішень документу державного планування є органи виконавчої влади, що приймають рішення про затвердження документу державного планування. Моніторинг необхідно здійснювати протягом всього строку розрахункового періоду, який визначений </w:t>
      </w:r>
      <w:proofErr w:type="spellStart"/>
      <w:r w:rsidRPr="002C39F4">
        <w:rPr>
          <w:color w:val="000000"/>
          <w:sz w:val="28"/>
          <w:szCs w:val="28"/>
          <w:lang w:val="uk-UA"/>
        </w:rPr>
        <w:t>проєктом</w:t>
      </w:r>
      <w:proofErr w:type="spellEnd"/>
      <w:r w:rsidRPr="002C39F4">
        <w:rPr>
          <w:color w:val="000000"/>
          <w:sz w:val="28"/>
          <w:szCs w:val="28"/>
          <w:lang w:val="uk-UA"/>
        </w:rPr>
        <w:t xml:space="preserve"> містобудівної документації.</w:t>
      </w:r>
    </w:p>
    <w:p w14:paraId="68C4CDFB" w14:textId="77777777" w:rsidR="002C39F4" w:rsidRPr="001B3E0F" w:rsidRDefault="002C39F4" w:rsidP="002C39F4">
      <w:pPr>
        <w:widowControl w:val="0"/>
        <w:ind w:firstLine="709"/>
        <w:jc w:val="both"/>
        <w:rPr>
          <w:color w:val="000000"/>
          <w:sz w:val="28"/>
          <w:szCs w:val="28"/>
          <w:lang w:val="uk-UA"/>
        </w:rPr>
      </w:pPr>
      <w:r w:rsidRPr="002C39F4">
        <w:rPr>
          <w:color w:val="000000"/>
          <w:sz w:val="28"/>
          <w:szCs w:val="28"/>
          <w:lang w:val="uk-UA"/>
        </w:rPr>
        <w:t xml:space="preserve">Моніторинг наслідків виконання документу державного планування для довкілля та здоров’я населення необхідно здійснювати відповідно вимог «Порядку здійснення моніторингу наслідків виконання документа державного планування для довкілля, у тому числі для здоров’я населення», затверджений Постановою Кабінету Міністрів України від 16 грудня 2020 року № 1 272 та </w:t>
      </w:r>
      <w:r w:rsidRPr="001B3E0F">
        <w:rPr>
          <w:color w:val="000000"/>
          <w:sz w:val="28"/>
          <w:szCs w:val="28"/>
          <w:lang w:val="uk-UA"/>
        </w:rPr>
        <w:t>відповідно до вимог «Положення про державну систему моніторингу довкілля», що затверджене Постановою КМУ № 391, від 30.03.1998 р. зі змінами.</w:t>
      </w:r>
    </w:p>
    <w:p w14:paraId="611F0A9F"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Програма екологічного моніторингу має бути розроблена на час реалізації </w:t>
      </w:r>
      <w:proofErr w:type="spellStart"/>
      <w:r w:rsidRPr="001B3E0F">
        <w:rPr>
          <w:color w:val="000000"/>
          <w:sz w:val="28"/>
          <w:szCs w:val="28"/>
          <w:lang w:val="uk-UA"/>
        </w:rPr>
        <w:t>проєктних</w:t>
      </w:r>
      <w:proofErr w:type="spellEnd"/>
      <w:r w:rsidRPr="001B3E0F">
        <w:rPr>
          <w:color w:val="000000"/>
          <w:sz w:val="28"/>
          <w:szCs w:val="28"/>
          <w:lang w:val="uk-UA"/>
        </w:rPr>
        <w:t xml:space="preserve"> рішень документу державного планування щодо розміщення нових об’єктів житлово-громадського забудови, будівництва мереж та споруд інженерно-транспортної інфраструктури. Програма моніторингу має складатися із переліку дій та заходів, кожний із яких має певну мету, ключові індикатори та критерії для оцінки.</w:t>
      </w:r>
    </w:p>
    <w:p w14:paraId="7EE759F0" w14:textId="77777777" w:rsidR="002C39F4" w:rsidRPr="001B3E0F" w:rsidRDefault="002C39F4" w:rsidP="002C39F4">
      <w:pPr>
        <w:widowControl w:val="0"/>
        <w:ind w:firstLine="709"/>
        <w:jc w:val="both"/>
        <w:rPr>
          <w:i/>
          <w:color w:val="000000"/>
          <w:sz w:val="28"/>
          <w:szCs w:val="28"/>
          <w:lang w:val="uk-UA"/>
        </w:rPr>
      </w:pPr>
      <w:r w:rsidRPr="001B3E0F">
        <w:rPr>
          <w:i/>
          <w:color w:val="000000"/>
          <w:sz w:val="28"/>
          <w:szCs w:val="28"/>
          <w:lang w:val="uk-UA"/>
        </w:rPr>
        <w:t>Зміст заходів, передбачених для здійснення моніторингу, та строки їх виконання</w:t>
      </w:r>
    </w:p>
    <w:p w14:paraId="0C7246C6"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Постійний моніторинг має здійснюватися під час всього періоду виконання </w:t>
      </w:r>
      <w:proofErr w:type="spellStart"/>
      <w:r w:rsidRPr="001B3E0F">
        <w:rPr>
          <w:color w:val="000000"/>
          <w:sz w:val="28"/>
          <w:szCs w:val="28"/>
          <w:lang w:val="uk-UA"/>
        </w:rPr>
        <w:t>проєктних</w:t>
      </w:r>
      <w:proofErr w:type="spellEnd"/>
      <w:r w:rsidRPr="001B3E0F">
        <w:rPr>
          <w:color w:val="000000"/>
          <w:sz w:val="28"/>
          <w:szCs w:val="28"/>
          <w:lang w:val="uk-UA"/>
        </w:rPr>
        <w:t xml:space="preserve"> рішень документу державного планування. Результати моніторингу мають бути оприлюднені замовником на власному офіційному веб-сайті один раз на рік протягом строку дії документа державного планування та через рік після закінчення такого строку.</w:t>
      </w:r>
    </w:p>
    <w:p w14:paraId="1711D3B4"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Моніторинг включає (але не обмежується) наступними етапами: </w:t>
      </w:r>
    </w:p>
    <w:p w14:paraId="21F35598"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1. Вибір об’єктів навколишнього природного та соціального середовища для певних аспектів;</w:t>
      </w:r>
    </w:p>
    <w:p w14:paraId="0F275A59"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lastRenderedPageBreak/>
        <w:t>2. Встановлення ключових параметрів моніторингу;</w:t>
      </w:r>
    </w:p>
    <w:p w14:paraId="73C1CFA9"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3. Визначення доступних методів контрольного вимірювання: (візуальні обстеження; регулярний відбір зразків/проб та їх лабораторні дослідження; аналіз статистичної інформації; регулярні опитування та зустрічі з громадськістю, яка потенційно потрапляє в зону впливу об’єктів планованої діяльності);</w:t>
      </w:r>
    </w:p>
    <w:p w14:paraId="6D488399"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4. 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w:t>
      </w:r>
    </w:p>
    <w:p w14:paraId="11ED7281"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5. Регулярний перегляд (не менше одного разу на рік) програми моніторингу та її коригування в разі необхідності.</w:t>
      </w:r>
    </w:p>
    <w:p w14:paraId="5D4E8452"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Моніторинг наслідків виконання документу державного планування для довкілля та здоров’я населення необхідно здійснювати за наступними цільовими параметрами.</w:t>
      </w:r>
    </w:p>
    <w:p w14:paraId="2837263E"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При проведенні моніторингу за реалізацією рішень проєкту містобудівної документації необхідно аналізувати на поточний період відхилення фактичних показників чисельності населення в межах ДПТ від </w:t>
      </w:r>
      <w:proofErr w:type="spellStart"/>
      <w:r w:rsidRPr="001B3E0F">
        <w:rPr>
          <w:color w:val="000000"/>
          <w:sz w:val="28"/>
          <w:szCs w:val="28"/>
          <w:lang w:val="uk-UA"/>
        </w:rPr>
        <w:t>проєктних</w:t>
      </w:r>
      <w:proofErr w:type="spellEnd"/>
      <w:r w:rsidRPr="001B3E0F">
        <w:rPr>
          <w:color w:val="000000"/>
          <w:sz w:val="28"/>
          <w:szCs w:val="28"/>
          <w:lang w:val="uk-UA"/>
        </w:rPr>
        <w:t xml:space="preserve">, здійснювати контроль за відповідністю реальних обсягів житлового будівництва, будівництва об'єктів інженерної інфраструктури, соціального та побутового обслуговування, об'єктів транспортного обслуговування, розвитку озеленених територій </w:t>
      </w:r>
      <w:proofErr w:type="spellStart"/>
      <w:r w:rsidRPr="001B3E0F">
        <w:rPr>
          <w:color w:val="000000"/>
          <w:sz w:val="28"/>
          <w:szCs w:val="28"/>
          <w:lang w:val="uk-UA"/>
        </w:rPr>
        <w:t>проєктним</w:t>
      </w:r>
      <w:proofErr w:type="spellEnd"/>
      <w:r w:rsidRPr="001B3E0F">
        <w:rPr>
          <w:color w:val="000000"/>
          <w:sz w:val="28"/>
          <w:szCs w:val="28"/>
          <w:lang w:val="uk-UA"/>
        </w:rPr>
        <w:t xml:space="preserve"> рішенням містобудівної документації. Порівняння цих даних між собою дасть реальну картину досягнутого рівня показників забезпеченості установами і підприємствами повсякденного і періодичного обслуговування, дозволить визначити недоліки і порушення, що негативно впливають на комфортність проживання населення, і обґрунтувати необхідні заходи по їх усуненню. Контрольні показники з якими необхідно порівнювати рівень реалізації просторового розвитку території ДПТ визначені у пояснювальній записці ДПТ, в розділі «Основні </w:t>
      </w:r>
      <w:proofErr w:type="spellStart"/>
      <w:r w:rsidRPr="001B3E0F">
        <w:rPr>
          <w:color w:val="000000"/>
          <w:sz w:val="28"/>
          <w:szCs w:val="28"/>
          <w:lang w:val="uk-UA"/>
        </w:rPr>
        <w:t>про</w:t>
      </w:r>
      <w:r w:rsidR="001B3E0F" w:rsidRPr="001B3E0F">
        <w:rPr>
          <w:color w:val="000000"/>
          <w:sz w:val="28"/>
          <w:szCs w:val="28"/>
          <w:lang w:val="uk-UA"/>
        </w:rPr>
        <w:t>є</w:t>
      </w:r>
      <w:r w:rsidRPr="001B3E0F">
        <w:rPr>
          <w:color w:val="000000"/>
          <w:sz w:val="28"/>
          <w:szCs w:val="28"/>
          <w:lang w:val="uk-UA"/>
        </w:rPr>
        <w:t>ктні</w:t>
      </w:r>
      <w:proofErr w:type="spellEnd"/>
      <w:r w:rsidRPr="001B3E0F">
        <w:rPr>
          <w:color w:val="000000"/>
          <w:sz w:val="28"/>
          <w:szCs w:val="28"/>
          <w:lang w:val="uk-UA"/>
        </w:rPr>
        <w:t xml:space="preserve"> показники». Показники містобудівного розвитку відображають параметри містобудівного освоєння, що мають бути досягнуті у короткостроковий період (до 5-ти років) та середньостроковий період (6-10 років) реалізації.</w:t>
      </w:r>
    </w:p>
    <w:p w14:paraId="66C2D3F1"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При проведенні моніторингу реалізації рішень містобудівної документації особливу увагу треба звертати на своєчасне виконання робіт по інженерному обладнанню території, будівництву водопровідних, каналізаційних мереж, мереж газопостачання, електропостачання, дощової каналізації, інженерних споруд (ТП) та їх завершення до вводу в експлуатацію громадських будівель.</w:t>
      </w:r>
      <w:bookmarkStart w:id="38" w:name="o46"/>
      <w:bookmarkEnd w:id="38"/>
      <w:r w:rsidRPr="001B3E0F">
        <w:rPr>
          <w:color w:val="000000"/>
          <w:sz w:val="28"/>
          <w:szCs w:val="28"/>
          <w:lang w:val="uk-UA"/>
        </w:rPr>
        <w:t xml:space="preserve"> В процесі нагляду необхідно стежити за комплексністю забудови об'єктів будівництва з обов'язковим завершенням благоустрою території до введення в експлуатацію будинків.</w:t>
      </w:r>
    </w:p>
    <w:p w14:paraId="5B499FF6"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В процесі моніторингу необхідно перевіряти виконання </w:t>
      </w:r>
      <w:proofErr w:type="spellStart"/>
      <w:r w:rsidRPr="001B3E0F">
        <w:rPr>
          <w:color w:val="000000"/>
          <w:sz w:val="28"/>
          <w:szCs w:val="28"/>
          <w:lang w:val="uk-UA"/>
        </w:rPr>
        <w:t>про</w:t>
      </w:r>
      <w:r w:rsidR="001B3E0F" w:rsidRPr="001B3E0F">
        <w:rPr>
          <w:color w:val="000000"/>
          <w:sz w:val="28"/>
          <w:szCs w:val="28"/>
          <w:lang w:val="uk-UA"/>
        </w:rPr>
        <w:t>є</w:t>
      </w:r>
      <w:r w:rsidRPr="001B3E0F">
        <w:rPr>
          <w:color w:val="000000"/>
          <w:sz w:val="28"/>
          <w:szCs w:val="28"/>
          <w:lang w:val="uk-UA"/>
        </w:rPr>
        <w:t>ктних</w:t>
      </w:r>
      <w:proofErr w:type="spellEnd"/>
      <w:r w:rsidRPr="001B3E0F">
        <w:rPr>
          <w:color w:val="000000"/>
          <w:sz w:val="28"/>
          <w:szCs w:val="28"/>
          <w:lang w:val="uk-UA"/>
        </w:rPr>
        <w:t xml:space="preserve"> рішень щодо планувальної організації території ДПТ: виділення ділянок та оформлення актів землеустрою для розміщення всіх об’єктів інженерно-транспортної інфраструктури та інші питання в сфері землекористування.</w:t>
      </w:r>
    </w:p>
    <w:p w14:paraId="328A9149"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При здійсненні моніторингу основну увагу слід приділяти заходам передбаченим в сфері охороні навколишнього природного середовища. </w:t>
      </w:r>
      <w:r w:rsidRPr="001B3E0F">
        <w:rPr>
          <w:color w:val="000000"/>
          <w:sz w:val="28"/>
          <w:szCs w:val="28"/>
          <w:lang w:val="uk-UA"/>
        </w:rPr>
        <w:lastRenderedPageBreak/>
        <w:t xml:space="preserve">Виконання ряду планувальних і технічних заходів, визначених в </w:t>
      </w:r>
      <w:proofErr w:type="spellStart"/>
      <w:r w:rsidRPr="001B3E0F">
        <w:rPr>
          <w:color w:val="000000"/>
          <w:sz w:val="28"/>
          <w:szCs w:val="28"/>
          <w:lang w:val="uk-UA"/>
        </w:rPr>
        <w:t>про</w:t>
      </w:r>
      <w:r w:rsidR="001B3E0F" w:rsidRPr="001B3E0F">
        <w:rPr>
          <w:color w:val="000000"/>
          <w:sz w:val="28"/>
          <w:szCs w:val="28"/>
          <w:lang w:val="uk-UA"/>
        </w:rPr>
        <w:t>є</w:t>
      </w:r>
      <w:r w:rsidRPr="001B3E0F">
        <w:rPr>
          <w:color w:val="000000"/>
          <w:sz w:val="28"/>
          <w:szCs w:val="28"/>
          <w:lang w:val="uk-UA"/>
        </w:rPr>
        <w:t>кті</w:t>
      </w:r>
      <w:proofErr w:type="spellEnd"/>
      <w:r w:rsidRPr="001B3E0F">
        <w:rPr>
          <w:color w:val="000000"/>
          <w:sz w:val="28"/>
          <w:szCs w:val="28"/>
          <w:lang w:val="uk-UA"/>
        </w:rPr>
        <w:t xml:space="preserve"> містобудівної документації, а також заходів, передбачених цільовими місцевими програмами в сфері охорони навколишнього природного середовища є обов’язковою умовою для досягнення стійкості природного середовища до антропогенних навантажень та забезпечення сприятливих санітарно-гігієні</w:t>
      </w:r>
      <w:r w:rsidR="001B3E0F" w:rsidRPr="001B3E0F">
        <w:rPr>
          <w:color w:val="000000"/>
          <w:sz w:val="28"/>
          <w:szCs w:val="28"/>
          <w:lang w:val="uk-UA"/>
        </w:rPr>
        <w:t>чних умов проживання населення.</w:t>
      </w:r>
    </w:p>
    <w:p w14:paraId="08F46D19"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Контролю підлягають дотримання параметрів відстаней, охоронних зон та технологічних розривів від об'єктів інженерної інфраструктури, які повинні відповідати державним будівельним та санітарним нормам, які зазначені у пояснювальній записці та даному </w:t>
      </w:r>
      <w:r w:rsidR="00E25032">
        <w:rPr>
          <w:color w:val="000000"/>
          <w:sz w:val="28"/>
          <w:szCs w:val="28"/>
          <w:lang w:val="uk-UA"/>
        </w:rPr>
        <w:t>З</w:t>
      </w:r>
      <w:r w:rsidRPr="001B3E0F">
        <w:rPr>
          <w:color w:val="000000"/>
          <w:sz w:val="28"/>
          <w:szCs w:val="28"/>
          <w:lang w:val="uk-UA"/>
        </w:rPr>
        <w:t xml:space="preserve">віті (підрозділ «Планувальні обмеження»), а також виконання заходів визначених в розділі «Оцінка впливу на навколишнє середовище», що розробляється в складі робочої </w:t>
      </w:r>
      <w:proofErr w:type="spellStart"/>
      <w:r w:rsidRPr="001B3E0F">
        <w:rPr>
          <w:color w:val="000000"/>
          <w:sz w:val="28"/>
          <w:szCs w:val="28"/>
          <w:lang w:val="uk-UA"/>
        </w:rPr>
        <w:t>про</w:t>
      </w:r>
      <w:r w:rsidR="001B3E0F" w:rsidRPr="001B3E0F">
        <w:rPr>
          <w:color w:val="000000"/>
          <w:sz w:val="28"/>
          <w:szCs w:val="28"/>
          <w:lang w:val="uk-UA"/>
        </w:rPr>
        <w:t>є</w:t>
      </w:r>
      <w:r w:rsidRPr="001B3E0F">
        <w:rPr>
          <w:color w:val="000000"/>
          <w:sz w:val="28"/>
          <w:szCs w:val="28"/>
          <w:lang w:val="uk-UA"/>
        </w:rPr>
        <w:t>ктної</w:t>
      </w:r>
      <w:proofErr w:type="spellEnd"/>
      <w:r w:rsidRPr="001B3E0F">
        <w:rPr>
          <w:color w:val="000000"/>
          <w:sz w:val="28"/>
          <w:szCs w:val="28"/>
          <w:lang w:val="uk-UA"/>
        </w:rPr>
        <w:t xml:space="preserve"> документації на будівництво або реконструкцію об’єкту будівництва та рекомендацій, визначених процедурою </w:t>
      </w:r>
      <w:r w:rsidR="001B3E0F" w:rsidRPr="001B3E0F">
        <w:rPr>
          <w:color w:val="000000"/>
          <w:sz w:val="28"/>
          <w:szCs w:val="28"/>
          <w:lang w:val="uk-UA"/>
        </w:rPr>
        <w:t>«</w:t>
      </w:r>
      <w:r w:rsidRPr="001B3E0F">
        <w:rPr>
          <w:color w:val="000000"/>
          <w:sz w:val="28"/>
          <w:szCs w:val="28"/>
          <w:lang w:val="uk-UA"/>
        </w:rPr>
        <w:t>Оцінка впливу на довкілля</w:t>
      </w:r>
      <w:r w:rsidR="001B3E0F" w:rsidRPr="001B3E0F">
        <w:rPr>
          <w:color w:val="000000"/>
          <w:sz w:val="28"/>
          <w:szCs w:val="28"/>
          <w:lang w:val="uk-UA"/>
        </w:rPr>
        <w:t>»</w:t>
      </w:r>
      <w:r w:rsidRPr="001B3E0F">
        <w:rPr>
          <w:color w:val="000000"/>
          <w:sz w:val="28"/>
          <w:szCs w:val="28"/>
          <w:lang w:val="uk-UA"/>
        </w:rPr>
        <w:t>, якщо така була передбачена відповідно вимог законодавства.</w:t>
      </w:r>
    </w:p>
    <w:p w14:paraId="240A07D0" w14:textId="77777777" w:rsidR="002C39F4" w:rsidRPr="001B3E0F" w:rsidRDefault="002C39F4" w:rsidP="002C39F4">
      <w:pPr>
        <w:widowControl w:val="0"/>
        <w:ind w:firstLine="709"/>
        <w:jc w:val="both"/>
        <w:rPr>
          <w:color w:val="000000"/>
          <w:sz w:val="28"/>
          <w:szCs w:val="28"/>
          <w:lang w:val="uk-UA"/>
        </w:rPr>
      </w:pPr>
      <w:bookmarkStart w:id="39" w:name="o58"/>
      <w:bookmarkEnd w:id="39"/>
      <w:r w:rsidRPr="001B3E0F">
        <w:rPr>
          <w:color w:val="000000"/>
          <w:sz w:val="28"/>
          <w:szCs w:val="28"/>
          <w:lang w:val="uk-UA"/>
        </w:rPr>
        <w:t>При моніторингу реалізації про</w:t>
      </w:r>
      <w:r w:rsidR="001B3E0F" w:rsidRPr="001B3E0F">
        <w:rPr>
          <w:color w:val="000000"/>
          <w:sz w:val="28"/>
          <w:szCs w:val="28"/>
          <w:lang w:val="uk-UA"/>
        </w:rPr>
        <w:t>є</w:t>
      </w:r>
      <w:r w:rsidRPr="001B3E0F">
        <w:rPr>
          <w:color w:val="000000"/>
          <w:sz w:val="28"/>
          <w:szCs w:val="28"/>
          <w:lang w:val="uk-UA"/>
        </w:rPr>
        <w:t>кту містобудівної документації необхідно перевіряти виконання рішень щодо реконструкції та ландшафтному благоустрою зелених насаджень всіх видів використання.</w:t>
      </w:r>
    </w:p>
    <w:p w14:paraId="2FDA8517" w14:textId="77777777" w:rsidR="002C39F4" w:rsidRPr="001B3E0F" w:rsidRDefault="002C39F4" w:rsidP="002C39F4">
      <w:pPr>
        <w:widowControl w:val="0"/>
        <w:ind w:firstLine="709"/>
        <w:jc w:val="both"/>
        <w:rPr>
          <w:color w:val="000000"/>
          <w:sz w:val="28"/>
          <w:szCs w:val="28"/>
          <w:lang w:val="uk-UA"/>
        </w:rPr>
      </w:pPr>
      <w:bookmarkStart w:id="40" w:name="o61"/>
      <w:bookmarkEnd w:id="40"/>
      <w:r w:rsidRPr="001B3E0F">
        <w:rPr>
          <w:color w:val="000000"/>
          <w:sz w:val="28"/>
          <w:szCs w:val="28"/>
          <w:lang w:val="uk-UA"/>
        </w:rPr>
        <w:t>Контроль за охороною водних ресурсів містить нагляд за відведенням та очищенням поверхневих стічних вод з території ДПТ, своєчасним будівництвом мереж та загальноміських очисних споруд зливової каналізації, рівнем обслуговування при експлуатації та ефективністю їх роботи.</w:t>
      </w:r>
    </w:p>
    <w:p w14:paraId="6D30849E" w14:textId="77777777" w:rsidR="002C39F4" w:rsidRPr="001B3E0F" w:rsidRDefault="002C39F4" w:rsidP="002C39F4">
      <w:pPr>
        <w:widowControl w:val="0"/>
        <w:ind w:firstLine="709"/>
        <w:jc w:val="both"/>
        <w:rPr>
          <w:color w:val="000000"/>
          <w:sz w:val="28"/>
          <w:szCs w:val="28"/>
          <w:lang w:val="uk-UA"/>
        </w:rPr>
      </w:pPr>
      <w:bookmarkStart w:id="41" w:name="o63"/>
      <w:bookmarkStart w:id="42" w:name="o66"/>
      <w:bookmarkEnd w:id="41"/>
      <w:bookmarkEnd w:id="42"/>
      <w:r w:rsidRPr="001B3E0F">
        <w:rPr>
          <w:color w:val="000000"/>
          <w:sz w:val="28"/>
          <w:szCs w:val="28"/>
          <w:lang w:val="uk-UA"/>
        </w:rPr>
        <w:t>Ефективність роботи систем водопостачання та каналізування (в тому числі дощова каналізація) визначається за результатами лабораторних досліджень якості питної води та якості води у поверхневих водних об'єктах за хімічними та бактеріологічними показниками у місцях випуску стічних вод (які розміщені поза межами території ДПТ що оцінюється).</w:t>
      </w:r>
    </w:p>
    <w:p w14:paraId="795C8340"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Для контролю можливого електромагнітного впливу від РТО при їх розміщенні на території </w:t>
      </w:r>
      <w:proofErr w:type="spellStart"/>
      <w:r w:rsidRPr="001B3E0F">
        <w:rPr>
          <w:color w:val="000000"/>
          <w:sz w:val="28"/>
          <w:szCs w:val="28"/>
          <w:lang w:val="uk-UA"/>
        </w:rPr>
        <w:t>сельбищної</w:t>
      </w:r>
      <w:proofErr w:type="spellEnd"/>
      <w:r w:rsidRPr="001B3E0F">
        <w:rPr>
          <w:color w:val="000000"/>
          <w:sz w:val="28"/>
          <w:szCs w:val="28"/>
          <w:lang w:val="uk-UA"/>
        </w:rPr>
        <w:t xml:space="preserve"> зони необхідно створити механізм ведення реєстру РТО, моніторингу їх впливу на довкілля та здоров’я населення та даних про планувальні обмеження що можуть ними створюватись за звітною інформацією власників РТО.</w:t>
      </w:r>
    </w:p>
    <w:p w14:paraId="6D243724"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Для підвищення якості оцінки антропогенного впливу урбанізованої території на навколишнє природне середовище та здоров'я населення, прогнозування стану екосистем та досягнення їх екологічної рівноваги необхідно щорічно проводити аналіз лабораторних досліджень стану складових елементів довкілля. Для цього доцільним є налагодження в межах території ДПТ системи моніторингу навколишнього природного середовища (повітряний басейни, ґрунт, фізичні фактори впливу) з організацією пунктів контролю </w:t>
      </w:r>
      <w:proofErr w:type="spellStart"/>
      <w:r w:rsidRPr="001B3E0F">
        <w:rPr>
          <w:color w:val="000000"/>
          <w:sz w:val="28"/>
          <w:szCs w:val="28"/>
          <w:lang w:val="uk-UA"/>
        </w:rPr>
        <w:t>сельбищної</w:t>
      </w:r>
      <w:proofErr w:type="spellEnd"/>
      <w:r w:rsidRPr="001B3E0F">
        <w:rPr>
          <w:color w:val="000000"/>
          <w:sz w:val="28"/>
          <w:szCs w:val="28"/>
          <w:lang w:val="uk-UA"/>
        </w:rPr>
        <w:t xml:space="preserve"> та рекреаційної зони (сквер). У разі виявлення систематичних відхилень від гігієнічних нормативів складових довкілля необхідно здійснювати аналіз захворюваності населення території міста з метою виявлення негативного впливу факторів навколишнього середовища на здоров'я населення, використовуючи в тому числі статистичні дані. </w:t>
      </w:r>
    </w:p>
    <w:p w14:paraId="21645AE3"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 xml:space="preserve">Наслідки виконання документа державного планування для довкілля, у </w:t>
      </w:r>
      <w:r w:rsidRPr="001B3E0F">
        <w:rPr>
          <w:color w:val="000000"/>
          <w:sz w:val="28"/>
          <w:szCs w:val="28"/>
          <w:lang w:val="uk-UA"/>
        </w:rPr>
        <w:lastRenderedPageBreak/>
        <w:t xml:space="preserve">тому числі для здоров’я населення можуть бути виявлені в результаті моніторингу реалізації </w:t>
      </w:r>
      <w:proofErr w:type="spellStart"/>
      <w:r w:rsidRPr="001B3E0F">
        <w:rPr>
          <w:color w:val="000000"/>
          <w:sz w:val="28"/>
          <w:szCs w:val="28"/>
          <w:lang w:val="uk-UA"/>
        </w:rPr>
        <w:t>про</w:t>
      </w:r>
      <w:r w:rsidR="001B3E0F" w:rsidRPr="001B3E0F">
        <w:rPr>
          <w:color w:val="000000"/>
          <w:sz w:val="28"/>
          <w:szCs w:val="28"/>
          <w:lang w:val="uk-UA"/>
        </w:rPr>
        <w:t>є</w:t>
      </w:r>
      <w:r w:rsidRPr="001B3E0F">
        <w:rPr>
          <w:color w:val="000000"/>
          <w:sz w:val="28"/>
          <w:szCs w:val="28"/>
          <w:lang w:val="uk-UA"/>
        </w:rPr>
        <w:t>ктних</w:t>
      </w:r>
      <w:proofErr w:type="spellEnd"/>
      <w:r w:rsidRPr="001B3E0F">
        <w:rPr>
          <w:color w:val="000000"/>
          <w:sz w:val="28"/>
          <w:szCs w:val="28"/>
          <w:lang w:val="uk-UA"/>
        </w:rPr>
        <w:t xml:space="preserve"> рішень документу державного планування, які мають прямі впливи на стан навколишнього середовища, умови життєді</w:t>
      </w:r>
      <w:r w:rsidR="001B3E0F" w:rsidRPr="001B3E0F">
        <w:rPr>
          <w:color w:val="000000"/>
          <w:sz w:val="28"/>
          <w:szCs w:val="28"/>
          <w:lang w:val="uk-UA"/>
        </w:rPr>
        <w:t>яльності та здоров'я населення.</w:t>
      </w:r>
    </w:p>
    <w:p w14:paraId="21FF8537" w14:textId="77777777" w:rsidR="002C39F4" w:rsidRPr="001B3E0F" w:rsidRDefault="002C39F4" w:rsidP="002C39F4">
      <w:pPr>
        <w:widowControl w:val="0"/>
        <w:ind w:firstLine="709"/>
        <w:jc w:val="both"/>
        <w:rPr>
          <w:color w:val="000000"/>
          <w:sz w:val="28"/>
          <w:szCs w:val="28"/>
          <w:lang w:val="uk-UA"/>
        </w:rPr>
      </w:pPr>
      <w:r w:rsidRPr="001B3E0F">
        <w:rPr>
          <w:color w:val="000000"/>
          <w:sz w:val="28"/>
          <w:szCs w:val="28"/>
          <w:lang w:val="uk-UA"/>
        </w:rPr>
        <w:t>Моніторинг даних впливів пропонується здійснювати за наступними контрольними показниками:</w:t>
      </w:r>
    </w:p>
    <w:p w14:paraId="62A66525" w14:textId="77777777" w:rsidR="002C39F4" w:rsidRPr="001B3E0F" w:rsidRDefault="002C39F4" w:rsidP="002C39F4">
      <w:pPr>
        <w:widowControl w:val="0"/>
        <w:ind w:firstLine="709"/>
        <w:jc w:val="both"/>
        <w:rPr>
          <w:color w:val="000000"/>
          <w:sz w:val="28"/>
          <w:szCs w:val="28"/>
          <w:u w:val="single"/>
          <w:lang w:val="uk-UA"/>
        </w:rPr>
      </w:pPr>
      <w:r w:rsidRPr="001B3E0F">
        <w:rPr>
          <w:color w:val="000000"/>
          <w:sz w:val="28"/>
          <w:szCs w:val="28"/>
          <w:u w:val="single"/>
          <w:lang w:val="uk-UA"/>
        </w:rPr>
        <w:t xml:space="preserve">Кількісні та якісні показники, одиниці їх вимірювання та цільові значення таких показників відповідно до визначених у </w:t>
      </w:r>
      <w:r w:rsidR="001B3E0F">
        <w:rPr>
          <w:color w:val="000000"/>
          <w:sz w:val="28"/>
          <w:szCs w:val="28"/>
          <w:u w:val="single"/>
          <w:lang w:val="uk-UA"/>
        </w:rPr>
        <w:t>З</w:t>
      </w:r>
      <w:r w:rsidRPr="001B3E0F">
        <w:rPr>
          <w:color w:val="000000"/>
          <w:sz w:val="28"/>
          <w:szCs w:val="28"/>
          <w:u w:val="single"/>
          <w:lang w:val="uk-UA"/>
        </w:rPr>
        <w:t xml:space="preserve">віті про стратегічну  екологічну оцінку наслідків виконання документа державного планування для </w:t>
      </w:r>
      <w:r w:rsidR="001B3E0F">
        <w:rPr>
          <w:color w:val="000000"/>
          <w:sz w:val="28"/>
          <w:szCs w:val="28"/>
          <w:u w:val="single"/>
          <w:lang w:val="uk-UA"/>
        </w:rPr>
        <w:t xml:space="preserve"> довкілля, у тому числі для </w:t>
      </w:r>
      <w:r w:rsidRPr="001B3E0F">
        <w:rPr>
          <w:color w:val="000000"/>
          <w:sz w:val="28"/>
          <w:szCs w:val="28"/>
          <w:u w:val="single"/>
          <w:lang w:val="uk-UA"/>
        </w:rPr>
        <w:t>здоров’я населення приведені в табличній формі. Вимірювання по зазначеним показникам доціль</w:t>
      </w:r>
      <w:r w:rsidR="001B3E0F">
        <w:rPr>
          <w:color w:val="000000"/>
          <w:sz w:val="28"/>
          <w:szCs w:val="28"/>
          <w:u w:val="single"/>
          <w:lang w:val="uk-UA"/>
        </w:rPr>
        <w:t xml:space="preserve">но здійснювати з періодичністю </w:t>
      </w:r>
      <w:r w:rsidRPr="001B3E0F">
        <w:rPr>
          <w:color w:val="000000"/>
          <w:sz w:val="28"/>
          <w:szCs w:val="28"/>
          <w:u w:val="single"/>
          <w:lang w:val="uk-UA"/>
        </w:rPr>
        <w:t>1 раз на рік з початку реалізації документу державного планування.</w:t>
      </w:r>
    </w:p>
    <w:p w14:paraId="2483384D" w14:textId="77777777" w:rsidR="002C39F4" w:rsidRPr="00684E11" w:rsidRDefault="002C39F4" w:rsidP="00684E11">
      <w:pPr>
        <w:widowControl w:val="0"/>
        <w:ind w:firstLine="709"/>
        <w:jc w:val="both"/>
        <w:rPr>
          <w:color w:val="000000"/>
          <w:sz w:val="28"/>
          <w:szCs w:val="28"/>
          <w:lang w:val="uk-UA"/>
        </w:rPr>
      </w:pPr>
    </w:p>
    <w:p w14:paraId="59139F1D" w14:textId="77777777" w:rsidR="001B3E0F" w:rsidRPr="00684E11" w:rsidRDefault="002C39F4" w:rsidP="00684E11">
      <w:pPr>
        <w:widowControl w:val="0"/>
        <w:ind w:firstLine="709"/>
        <w:jc w:val="right"/>
        <w:rPr>
          <w:i/>
          <w:color w:val="000000"/>
          <w:sz w:val="28"/>
          <w:szCs w:val="28"/>
          <w:lang w:val="uk-UA"/>
        </w:rPr>
      </w:pPr>
      <w:r w:rsidRPr="00684E11">
        <w:rPr>
          <w:i/>
          <w:color w:val="000000"/>
          <w:sz w:val="28"/>
          <w:szCs w:val="28"/>
          <w:lang w:val="uk-UA"/>
        </w:rPr>
        <w:t xml:space="preserve">Таблиця </w:t>
      </w:r>
      <w:r w:rsidR="001B3E0F" w:rsidRPr="00684E11">
        <w:rPr>
          <w:i/>
          <w:color w:val="000000"/>
          <w:sz w:val="28"/>
          <w:szCs w:val="28"/>
          <w:lang w:val="uk-UA"/>
        </w:rPr>
        <w:t>9.1.</w:t>
      </w:r>
    </w:p>
    <w:p w14:paraId="60CBFDC4" w14:textId="77777777" w:rsidR="002C39F4" w:rsidRPr="00684E11" w:rsidRDefault="002C39F4" w:rsidP="00684E11">
      <w:pPr>
        <w:widowControl w:val="0"/>
        <w:jc w:val="center"/>
        <w:rPr>
          <w:b/>
          <w:color w:val="000000"/>
          <w:sz w:val="28"/>
          <w:szCs w:val="28"/>
          <w:lang w:val="uk-UA"/>
        </w:rPr>
      </w:pPr>
      <w:r w:rsidRPr="00684E11">
        <w:rPr>
          <w:b/>
          <w:color w:val="000000"/>
          <w:sz w:val="28"/>
          <w:szCs w:val="28"/>
          <w:lang w:val="uk-UA"/>
        </w:rPr>
        <w:t>Кількісні та якісні показ</w:t>
      </w:r>
      <w:r w:rsidR="001B3E0F" w:rsidRPr="00684E11">
        <w:rPr>
          <w:b/>
          <w:color w:val="000000"/>
          <w:sz w:val="28"/>
          <w:szCs w:val="28"/>
          <w:lang w:val="uk-UA"/>
        </w:rPr>
        <w:t>ники, одиниці їх вимірювання та</w:t>
      </w:r>
      <w:r w:rsidR="001B3E0F" w:rsidRPr="00684E11">
        <w:rPr>
          <w:b/>
          <w:color w:val="000000"/>
          <w:sz w:val="28"/>
          <w:szCs w:val="28"/>
          <w:lang w:val="uk-UA"/>
        </w:rPr>
        <w:br/>
      </w:r>
      <w:r w:rsidRPr="00684E11">
        <w:rPr>
          <w:b/>
          <w:color w:val="000000"/>
          <w:sz w:val="28"/>
          <w:szCs w:val="28"/>
          <w:lang w:val="uk-UA"/>
        </w:rPr>
        <w:t>цільові значення таких показників відповідно до визначених у</w:t>
      </w:r>
      <w:r w:rsidR="001B3E0F" w:rsidRPr="00684E11">
        <w:rPr>
          <w:b/>
          <w:color w:val="000000"/>
          <w:sz w:val="28"/>
          <w:szCs w:val="28"/>
          <w:lang w:val="uk-UA"/>
        </w:rPr>
        <w:br/>
        <w:t>З</w:t>
      </w:r>
      <w:r w:rsidR="00684E11">
        <w:rPr>
          <w:b/>
          <w:color w:val="000000"/>
          <w:sz w:val="28"/>
          <w:szCs w:val="28"/>
          <w:lang w:val="uk-UA"/>
        </w:rPr>
        <w:t xml:space="preserve">віті про стратегічну </w:t>
      </w:r>
      <w:r w:rsidRPr="00684E11">
        <w:rPr>
          <w:b/>
          <w:color w:val="000000"/>
          <w:sz w:val="28"/>
          <w:szCs w:val="28"/>
          <w:lang w:val="uk-UA"/>
        </w:rPr>
        <w:t>еколог</w:t>
      </w:r>
      <w:r w:rsidR="001B3E0F" w:rsidRPr="00684E11">
        <w:rPr>
          <w:b/>
          <w:color w:val="000000"/>
          <w:sz w:val="28"/>
          <w:szCs w:val="28"/>
          <w:lang w:val="uk-UA"/>
        </w:rPr>
        <w:t>ічну оцінку наслідків виконання</w:t>
      </w:r>
      <w:r w:rsidR="001B3E0F" w:rsidRPr="00684E11">
        <w:rPr>
          <w:b/>
          <w:color w:val="000000"/>
          <w:sz w:val="28"/>
          <w:szCs w:val="28"/>
          <w:lang w:val="uk-UA"/>
        </w:rPr>
        <w:br/>
      </w:r>
      <w:r w:rsidR="00684E11" w:rsidRPr="00684E11">
        <w:rPr>
          <w:b/>
          <w:color w:val="000000"/>
          <w:sz w:val="28"/>
          <w:szCs w:val="28"/>
          <w:lang w:val="uk-UA"/>
        </w:rPr>
        <w:t>документа державного планування</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4180"/>
        <w:gridCol w:w="2410"/>
        <w:gridCol w:w="2836"/>
      </w:tblGrid>
      <w:tr w:rsidR="001B3E0F" w:rsidRPr="001B3E0F" w14:paraId="165DE467" w14:textId="77777777" w:rsidTr="001B3E0F">
        <w:trPr>
          <w:trHeight w:val="20"/>
          <w:tblHeader/>
        </w:trPr>
        <w:tc>
          <w:tcPr>
            <w:tcW w:w="464" w:type="dxa"/>
            <w:shd w:val="clear" w:color="auto" w:fill="auto"/>
            <w:vAlign w:val="center"/>
          </w:tcPr>
          <w:p w14:paraId="0CD32711" w14:textId="77777777" w:rsidR="002C39F4" w:rsidRPr="001B3E0F" w:rsidRDefault="002C39F4" w:rsidP="001B3E0F">
            <w:pPr>
              <w:jc w:val="center"/>
              <w:rPr>
                <w:b/>
                <w:sz w:val="24"/>
                <w:szCs w:val="24"/>
                <w:lang w:val="uk-UA"/>
              </w:rPr>
            </w:pPr>
            <w:r w:rsidRPr="001B3E0F">
              <w:rPr>
                <w:b/>
                <w:sz w:val="24"/>
                <w:szCs w:val="24"/>
                <w:lang w:val="uk-UA"/>
              </w:rPr>
              <w:t>№</w:t>
            </w:r>
          </w:p>
        </w:tc>
        <w:tc>
          <w:tcPr>
            <w:tcW w:w="4180" w:type="dxa"/>
            <w:shd w:val="clear" w:color="auto" w:fill="auto"/>
            <w:vAlign w:val="center"/>
          </w:tcPr>
          <w:p w14:paraId="1B8E6901" w14:textId="77777777" w:rsidR="002C39F4" w:rsidRPr="001B3E0F" w:rsidRDefault="002C39F4" w:rsidP="001B3E0F">
            <w:pPr>
              <w:jc w:val="center"/>
              <w:rPr>
                <w:b/>
                <w:sz w:val="24"/>
                <w:szCs w:val="24"/>
                <w:lang w:val="uk-UA"/>
              </w:rPr>
            </w:pPr>
            <w:r w:rsidRPr="001B3E0F">
              <w:rPr>
                <w:b/>
                <w:sz w:val="24"/>
                <w:szCs w:val="24"/>
                <w:lang w:val="uk-UA"/>
              </w:rPr>
              <w:t xml:space="preserve">Показник, що підлягає моніторингу, </w:t>
            </w:r>
            <w:r w:rsidRPr="001B3E0F">
              <w:rPr>
                <w:b/>
                <w:bCs/>
                <w:sz w:val="24"/>
                <w:szCs w:val="24"/>
                <w:lang w:val="uk-UA"/>
              </w:rPr>
              <w:t>одиниці  вимірювання</w:t>
            </w:r>
          </w:p>
        </w:tc>
        <w:tc>
          <w:tcPr>
            <w:tcW w:w="2410" w:type="dxa"/>
            <w:shd w:val="clear" w:color="auto" w:fill="auto"/>
            <w:vAlign w:val="center"/>
          </w:tcPr>
          <w:p w14:paraId="415F1D2F" w14:textId="77777777" w:rsidR="002C39F4" w:rsidRPr="001B3E0F" w:rsidRDefault="002C39F4" w:rsidP="001B3E0F">
            <w:pPr>
              <w:jc w:val="center"/>
              <w:rPr>
                <w:b/>
                <w:sz w:val="24"/>
                <w:szCs w:val="24"/>
                <w:lang w:val="uk-UA"/>
              </w:rPr>
            </w:pPr>
            <w:r w:rsidRPr="001B3E0F">
              <w:rPr>
                <w:b/>
                <w:bCs/>
                <w:sz w:val="24"/>
                <w:szCs w:val="24"/>
                <w:lang w:val="uk-UA"/>
              </w:rPr>
              <w:t>Цільові значення</w:t>
            </w:r>
          </w:p>
        </w:tc>
        <w:tc>
          <w:tcPr>
            <w:tcW w:w="2836" w:type="dxa"/>
            <w:shd w:val="clear" w:color="auto" w:fill="auto"/>
            <w:vAlign w:val="center"/>
          </w:tcPr>
          <w:p w14:paraId="78EF7B66" w14:textId="77777777" w:rsidR="002C39F4" w:rsidRPr="001B3E0F" w:rsidRDefault="002C39F4" w:rsidP="001B3E0F">
            <w:pPr>
              <w:jc w:val="center"/>
              <w:rPr>
                <w:b/>
                <w:sz w:val="24"/>
                <w:szCs w:val="24"/>
                <w:lang w:val="uk-UA"/>
              </w:rPr>
            </w:pPr>
            <w:r w:rsidRPr="001B3E0F">
              <w:rPr>
                <w:b/>
                <w:sz w:val="24"/>
                <w:szCs w:val="24"/>
                <w:lang w:val="uk-UA"/>
              </w:rPr>
              <w:t>Метод визначення показника</w:t>
            </w:r>
          </w:p>
        </w:tc>
      </w:tr>
      <w:tr w:rsidR="001B3E0F" w:rsidRPr="001B3E0F" w14:paraId="2EEDAEA4" w14:textId="77777777" w:rsidTr="001B7D1C">
        <w:trPr>
          <w:trHeight w:val="20"/>
        </w:trPr>
        <w:tc>
          <w:tcPr>
            <w:tcW w:w="464" w:type="dxa"/>
            <w:shd w:val="clear" w:color="auto" w:fill="auto"/>
          </w:tcPr>
          <w:p w14:paraId="2B101012" w14:textId="77777777" w:rsidR="002C39F4" w:rsidRPr="001B3E0F" w:rsidRDefault="002C39F4" w:rsidP="001B7D1C">
            <w:pPr>
              <w:jc w:val="center"/>
              <w:rPr>
                <w:sz w:val="24"/>
                <w:szCs w:val="24"/>
                <w:lang w:val="uk-UA"/>
              </w:rPr>
            </w:pPr>
            <w:r w:rsidRPr="001B3E0F">
              <w:rPr>
                <w:sz w:val="24"/>
                <w:szCs w:val="24"/>
                <w:lang w:val="uk-UA"/>
              </w:rPr>
              <w:t>1</w:t>
            </w:r>
          </w:p>
        </w:tc>
        <w:tc>
          <w:tcPr>
            <w:tcW w:w="4180" w:type="dxa"/>
            <w:shd w:val="clear" w:color="auto" w:fill="auto"/>
          </w:tcPr>
          <w:p w14:paraId="22455569" w14:textId="77777777" w:rsidR="002C39F4" w:rsidRPr="001B3E0F" w:rsidRDefault="001B3E0F" w:rsidP="001B7D1C">
            <w:pPr>
              <w:keepLines/>
              <w:jc w:val="both"/>
              <w:rPr>
                <w:sz w:val="24"/>
                <w:szCs w:val="24"/>
                <w:lang w:val="uk-UA"/>
              </w:rPr>
            </w:pPr>
            <w:r>
              <w:rPr>
                <w:sz w:val="24"/>
                <w:szCs w:val="24"/>
                <w:lang w:val="uk-UA"/>
              </w:rPr>
              <w:t>З</w:t>
            </w:r>
            <w:r w:rsidR="002C39F4" w:rsidRPr="001B3E0F">
              <w:rPr>
                <w:sz w:val="24"/>
                <w:szCs w:val="24"/>
                <w:lang w:val="uk-UA"/>
              </w:rPr>
              <w:t>агальний обсяг викидів забруднюючих речовин в повітря від стаціонарних джерел викидів (</w:t>
            </w:r>
            <w:proofErr w:type="spellStart"/>
            <w:r w:rsidR="002C39F4" w:rsidRPr="001B3E0F">
              <w:rPr>
                <w:sz w:val="24"/>
                <w:szCs w:val="24"/>
                <w:lang w:val="uk-UA"/>
              </w:rPr>
              <w:t>теплогенеруючих</w:t>
            </w:r>
            <w:proofErr w:type="spellEnd"/>
            <w:r w:rsidR="002C39F4" w:rsidRPr="001B3E0F">
              <w:rPr>
                <w:sz w:val="24"/>
                <w:szCs w:val="24"/>
                <w:lang w:val="uk-UA"/>
              </w:rPr>
              <w:t xml:space="preserve"> установок, </w:t>
            </w:r>
            <w:proofErr w:type="spellStart"/>
            <w:r w:rsidR="002C39F4" w:rsidRPr="001B3E0F">
              <w:rPr>
                <w:sz w:val="24"/>
                <w:szCs w:val="24"/>
                <w:lang w:val="uk-UA"/>
              </w:rPr>
              <w:t>котелень</w:t>
            </w:r>
            <w:proofErr w:type="spellEnd"/>
            <w:r w:rsidR="002C39F4" w:rsidRPr="001B3E0F">
              <w:rPr>
                <w:sz w:val="24"/>
                <w:szCs w:val="24"/>
                <w:lang w:val="uk-UA"/>
              </w:rPr>
              <w:t xml:space="preserve">), в </w:t>
            </w:r>
            <w:proofErr w:type="spellStart"/>
            <w:r w:rsidR="002C39F4" w:rsidRPr="001B3E0F">
              <w:rPr>
                <w:sz w:val="24"/>
                <w:szCs w:val="24"/>
                <w:lang w:val="uk-UA"/>
              </w:rPr>
              <w:t>т.ч</w:t>
            </w:r>
            <w:proofErr w:type="spellEnd"/>
            <w:r w:rsidR="002C39F4" w:rsidRPr="001B3E0F">
              <w:rPr>
                <w:sz w:val="24"/>
                <w:szCs w:val="24"/>
                <w:lang w:val="uk-UA"/>
              </w:rPr>
              <w:t xml:space="preserve">. обсяг викидів окремих забруднюючих речовин та парникових газів в атмосферу при спалюванні </w:t>
            </w:r>
            <w:r>
              <w:rPr>
                <w:sz w:val="24"/>
                <w:szCs w:val="24"/>
                <w:lang w:val="uk-UA"/>
              </w:rPr>
              <w:t xml:space="preserve">певного виду палива,  </w:t>
            </w:r>
            <w:proofErr w:type="spellStart"/>
            <w:r>
              <w:rPr>
                <w:sz w:val="24"/>
                <w:szCs w:val="24"/>
                <w:lang w:val="uk-UA"/>
              </w:rPr>
              <w:t>тонн</w:t>
            </w:r>
            <w:proofErr w:type="spellEnd"/>
            <w:r>
              <w:rPr>
                <w:sz w:val="24"/>
                <w:szCs w:val="24"/>
                <w:lang w:val="uk-UA"/>
              </w:rPr>
              <w:t>/рік.</w:t>
            </w:r>
          </w:p>
        </w:tc>
        <w:tc>
          <w:tcPr>
            <w:tcW w:w="2410" w:type="dxa"/>
            <w:shd w:val="clear" w:color="auto" w:fill="auto"/>
          </w:tcPr>
          <w:p w14:paraId="58EA72F0" w14:textId="77777777" w:rsidR="002C39F4" w:rsidRPr="001B3E0F" w:rsidRDefault="002C39F4" w:rsidP="00E25032">
            <w:pPr>
              <w:rPr>
                <w:sz w:val="24"/>
                <w:szCs w:val="24"/>
                <w:lang w:val="uk-UA"/>
              </w:rPr>
            </w:pPr>
            <w:r w:rsidRPr="001B3E0F">
              <w:rPr>
                <w:sz w:val="24"/>
                <w:szCs w:val="24"/>
                <w:lang w:val="uk-UA"/>
              </w:rPr>
              <w:t xml:space="preserve">Очікується зростання обсягів викидів (Значення визначається на етапі робочого </w:t>
            </w:r>
            <w:proofErr w:type="spellStart"/>
            <w:r w:rsidRPr="001B3E0F">
              <w:rPr>
                <w:sz w:val="24"/>
                <w:szCs w:val="24"/>
                <w:lang w:val="uk-UA"/>
              </w:rPr>
              <w:t>про</w:t>
            </w:r>
            <w:r w:rsidR="00E25032">
              <w:rPr>
                <w:sz w:val="24"/>
                <w:szCs w:val="24"/>
                <w:lang w:val="uk-UA"/>
              </w:rPr>
              <w:t>є</w:t>
            </w:r>
            <w:r w:rsidRPr="001B3E0F">
              <w:rPr>
                <w:sz w:val="24"/>
                <w:szCs w:val="24"/>
                <w:lang w:val="uk-UA"/>
              </w:rPr>
              <w:t>ктування</w:t>
            </w:r>
            <w:proofErr w:type="spellEnd"/>
            <w:r w:rsidRPr="001B3E0F">
              <w:rPr>
                <w:sz w:val="24"/>
                <w:szCs w:val="24"/>
                <w:lang w:val="uk-UA"/>
              </w:rPr>
              <w:t xml:space="preserve"> будівництва об’єкту забудови)</w:t>
            </w:r>
          </w:p>
        </w:tc>
        <w:tc>
          <w:tcPr>
            <w:tcW w:w="2836" w:type="dxa"/>
            <w:shd w:val="clear" w:color="auto" w:fill="auto"/>
          </w:tcPr>
          <w:p w14:paraId="35483A34" w14:textId="77777777" w:rsidR="002C39F4" w:rsidRPr="001B3E0F" w:rsidRDefault="002C39F4" w:rsidP="001B3E0F">
            <w:pPr>
              <w:jc w:val="both"/>
              <w:rPr>
                <w:sz w:val="24"/>
                <w:szCs w:val="24"/>
                <w:lang w:val="uk-UA"/>
              </w:rPr>
            </w:pPr>
            <w:r w:rsidRPr="001B3E0F">
              <w:rPr>
                <w:sz w:val="24"/>
                <w:szCs w:val="24"/>
                <w:lang w:val="uk-UA"/>
              </w:rPr>
              <w:t>Аналіз документації робочого про</w:t>
            </w:r>
            <w:r w:rsidR="001B3E0F">
              <w:rPr>
                <w:sz w:val="24"/>
                <w:szCs w:val="24"/>
                <w:lang w:val="uk-UA"/>
              </w:rPr>
              <w:t>є</w:t>
            </w:r>
            <w:r w:rsidRPr="001B3E0F">
              <w:rPr>
                <w:sz w:val="24"/>
                <w:szCs w:val="24"/>
                <w:lang w:val="uk-UA"/>
              </w:rPr>
              <w:t xml:space="preserve">кту на будівництво об’єкту та даних експлуатанта </w:t>
            </w:r>
            <w:proofErr w:type="spellStart"/>
            <w:r w:rsidRPr="001B3E0F">
              <w:rPr>
                <w:sz w:val="24"/>
                <w:szCs w:val="24"/>
                <w:lang w:val="uk-UA"/>
              </w:rPr>
              <w:t>теплогенеруючих</w:t>
            </w:r>
            <w:proofErr w:type="spellEnd"/>
            <w:r w:rsidRPr="001B3E0F">
              <w:rPr>
                <w:sz w:val="24"/>
                <w:szCs w:val="24"/>
                <w:lang w:val="uk-UA"/>
              </w:rPr>
              <w:t xml:space="preserve"> установок, </w:t>
            </w:r>
            <w:proofErr w:type="spellStart"/>
            <w:r w:rsidRPr="001B3E0F">
              <w:rPr>
                <w:sz w:val="24"/>
                <w:szCs w:val="24"/>
                <w:lang w:val="uk-UA"/>
              </w:rPr>
              <w:t>котелень</w:t>
            </w:r>
            <w:proofErr w:type="spellEnd"/>
            <w:r w:rsidR="001B3E0F">
              <w:rPr>
                <w:sz w:val="24"/>
                <w:szCs w:val="24"/>
                <w:lang w:val="uk-UA"/>
              </w:rPr>
              <w:t>.</w:t>
            </w:r>
          </w:p>
        </w:tc>
      </w:tr>
      <w:tr w:rsidR="001B3E0F" w:rsidRPr="001B3E0F" w14:paraId="72DBA41E" w14:textId="77777777" w:rsidTr="001B7D1C">
        <w:trPr>
          <w:trHeight w:val="20"/>
        </w:trPr>
        <w:tc>
          <w:tcPr>
            <w:tcW w:w="464" w:type="dxa"/>
            <w:shd w:val="clear" w:color="auto" w:fill="auto"/>
          </w:tcPr>
          <w:p w14:paraId="6F518392" w14:textId="77777777" w:rsidR="002C39F4" w:rsidRPr="001B3E0F" w:rsidRDefault="002C39F4" w:rsidP="001B7D1C">
            <w:pPr>
              <w:jc w:val="center"/>
              <w:rPr>
                <w:sz w:val="24"/>
                <w:szCs w:val="24"/>
                <w:lang w:val="uk-UA"/>
              </w:rPr>
            </w:pPr>
            <w:r w:rsidRPr="001B3E0F">
              <w:rPr>
                <w:sz w:val="24"/>
                <w:szCs w:val="24"/>
                <w:lang w:val="uk-UA"/>
              </w:rPr>
              <w:t>2</w:t>
            </w:r>
          </w:p>
        </w:tc>
        <w:tc>
          <w:tcPr>
            <w:tcW w:w="4180" w:type="dxa"/>
            <w:shd w:val="clear" w:color="auto" w:fill="auto"/>
          </w:tcPr>
          <w:p w14:paraId="25316882" w14:textId="77777777" w:rsidR="002C39F4" w:rsidRPr="001B3E0F" w:rsidRDefault="001B3E0F" w:rsidP="001B3E0F">
            <w:pPr>
              <w:keepLines/>
              <w:jc w:val="both"/>
              <w:rPr>
                <w:sz w:val="24"/>
                <w:szCs w:val="24"/>
                <w:lang w:val="uk-UA"/>
              </w:rPr>
            </w:pPr>
            <w:r>
              <w:rPr>
                <w:sz w:val="24"/>
                <w:szCs w:val="24"/>
                <w:lang w:val="uk-UA"/>
              </w:rPr>
              <w:t>Автостоянки</w:t>
            </w:r>
            <w:r w:rsidR="002C39F4" w:rsidRPr="001B3E0F">
              <w:rPr>
                <w:sz w:val="24"/>
                <w:szCs w:val="24"/>
                <w:lang w:val="uk-UA"/>
              </w:rPr>
              <w:t xml:space="preserve"> для </w:t>
            </w:r>
            <w:r>
              <w:rPr>
                <w:sz w:val="24"/>
                <w:szCs w:val="24"/>
                <w:lang w:val="uk-UA"/>
              </w:rPr>
              <w:t>тимчасового</w:t>
            </w:r>
            <w:r w:rsidR="002C39F4" w:rsidRPr="001B3E0F">
              <w:rPr>
                <w:sz w:val="24"/>
                <w:szCs w:val="24"/>
                <w:lang w:val="uk-UA"/>
              </w:rPr>
              <w:t xml:space="preserve"> зберігання легк</w:t>
            </w:r>
            <w:r>
              <w:rPr>
                <w:sz w:val="24"/>
                <w:szCs w:val="24"/>
                <w:lang w:val="uk-UA"/>
              </w:rPr>
              <w:t>ових автомобілів, машино/місць.</w:t>
            </w:r>
          </w:p>
        </w:tc>
        <w:tc>
          <w:tcPr>
            <w:tcW w:w="2410" w:type="dxa"/>
            <w:shd w:val="clear" w:color="auto" w:fill="auto"/>
          </w:tcPr>
          <w:p w14:paraId="73830F6D" w14:textId="77777777" w:rsidR="002C39F4" w:rsidRPr="001B3E0F" w:rsidRDefault="001B3E0F" w:rsidP="001B3E0F">
            <w:pPr>
              <w:rPr>
                <w:sz w:val="24"/>
                <w:szCs w:val="24"/>
                <w:lang w:val="uk-UA"/>
              </w:rPr>
            </w:pPr>
            <w:r>
              <w:rPr>
                <w:sz w:val="24"/>
                <w:szCs w:val="24"/>
                <w:lang w:val="uk-UA"/>
              </w:rPr>
              <w:t>Передбачається збільшення</w:t>
            </w:r>
          </w:p>
        </w:tc>
        <w:tc>
          <w:tcPr>
            <w:tcW w:w="2836" w:type="dxa"/>
            <w:shd w:val="clear" w:color="auto" w:fill="auto"/>
          </w:tcPr>
          <w:p w14:paraId="05F3BE64" w14:textId="77777777" w:rsidR="002C39F4" w:rsidRPr="001B3E0F" w:rsidRDefault="002C39F4" w:rsidP="001B3E0F">
            <w:pPr>
              <w:jc w:val="both"/>
              <w:rPr>
                <w:sz w:val="24"/>
                <w:szCs w:val="24"/>
                <w:lang w:val="uk-UA"/>
              </w:rPr>
            </w:pPr>
            <w:r w:rsidRPr="001B3E0F">
              <w:rPr>
                <w:sz w:val="24"/>
                <w:szCs w:val="24"/>
                <w:lang w:val="uk-UA"/>
              </w:rPr>
              <w:t>Аналіз документації робочого про</w:t>
            </w:r>
            <w:r w:rsidR="001B3E0F">
              <w:rPr>
                <w:sz w:val="24"/>
                <w:szCs w:val="24"/>
                <w:lang w:val="uk-UA"/>
              </w:rPr>
              <w:t>є</w:t>
            </w:r>
            <w:r w:rsidRPr="001B3E0F">
              <w:rPr>
                <w:sz w:val="24"/>
                <w:szCs w:val="24"/>
                <w:lang w:val="uk-UA"/>
              </w:rPr>
              <w:t>кту на будівництво об’єкту, візуальні обстеж</w:t>
            </w:r>
            <w:r w:rsidR="001B3E0F">
              <w:rPr>
                <w:sz w:val="24"/>
                <w:szCs w:val="24"/>
                <w:lang w:val="uk-UA"/>
              </w:rPr>
              <w:t>ення.</w:t>
            </w:r>
          </w:p>
        </w:tc>
      </w:tr>
      <w:tr w:rsidR="001B3E0F" w:rsidRPr="001B3E0F" w14:paraId="22E3E918" w14:textId="77777777" w:rsidTr="001B7D1C">
        <w:trPr>
          <w:trHeight w:val="20"/>
        </w:trPr>
        <w:tc>
          <w:tcPr>
            <w:tcW w:w="464" w:type="dxa"/>
            <w:shd w:val="clear" w:color="auto" w:fill="auto"/>
          </w:tcPr>
          <w:p w14:paraId="6F341007" w14:textId="77777777" w:rsidR="002C39F4" w:rsidRPr="001B3E0F" w:rsidRDefault="002C39F4" w:rsidP="001B7D1C">
            <w:pPr>
              <w:jc w:val="center"/>
              <w:rPr>
                <w:sz w:val="24"/>
                <w:szCs w:val="24"/>
                <w:lang w:val="uk-UA"/>
              </w:rPr>
            </w:pPr>
            <w:r w:rsidRPr="001B3E0F">
              <w:rPr>
                <w:sz w:val="24"/>
                <w:szCs w:val="24"/>
                <w:lang w:val="uk-UA"/>
              </w:rPr>
              <w:t>3</w:t>
            </w:r>
          </w:p>
        </w:tc>
        <w:tc>
          <w:tcPr>
            <w:tcW w:w="4180" w:type="dxa"/>
            <w:shd w:val="clear" w:color="auto" w:fill="auto"/>
          </w:tcPr>
          <w:p w14:paraId="3B57C392" w14:textId="77777777" w:rsidR="002C39F4" w:rsidRPr="001B3E0F" w:rsidRDefault="001B3E0F" w:rsidP="001B7D1C">
            <w:pPr>
              <w:keepLines/>
              <w:jc w:val="both"/>
              <w:rPr>
                <w:sz w:val="24"/>
                <w:szCs w:val="24"/>
                <w:lang w:val="uk-UA"/>
              </w:rPr>
            </w:pPr>
            <w:r>
              <w:rPr>
                <w:sz w:val="24"/>
                <w:szCs w:val="24"/>
                <w:lang w:val="uk-UA"/>
              </w:rPr>
              <w:t>К</w:t>
            </w:r>
            <w:r w:rsidR="002C39F4" w:rsidRPr="001B3E0F">
              <w:rPr>
                <w:sz w:val="24"/>
                <w:szCs w:val="24"/>
                <w:lang w:val="uk-UA"/>
              </w:rPr>
              <w:t>ількість транспортних засобів, що перебувають у приватній власності населення та зберігаються на місцях постійного зберігання легкових авто</w:t>
            </w:r>
            <w:r>
              <w:rPr>
                <w:sz w:val="24"/>
                <w:szCs w:val="24"/>
                <w:lang w:val="uk-UA"/>
              </w:rPr>
              <w:t>мобілів, одиниць у звітний рік.</w:t>
            </w:r>
          </w:p>
        </w:tc>
        <w:tc>
          <w:tcPr>
            <w:tcW w:w="2410" w:type="dxa"/>
            <w:shd w:val="clear" w:color="auto" w:fill="auto"/>
          </w:tcPr>
          <w:p w14:paraId="30F68897" w14:textId="77777777" w:rsidR="002C39F4" w:rsidRPr="001B3E0F" w:rsidRDefault="001B3E0F" w:rsidP="001B3E0F">
            <w:pPr>
              <w:rPr>
                <w:sz w:val="24"/>
                <w:szCs w:val="24"/>
                <w:lang w:val="uk-UA"/>
              </w:rPr>
            </w:pPr>
            <w:r>
              <w:rPr>
                <w:sz w:val="24"/>
                <w:szCs w:val="24"/>
                <w:lang w:val="uk-UA"/>
              </w:rPr>
              <w:t>О</w:t>
            </w:r>
            <w:r w:rsidR="002C39F4" w:rsidRPr="001B3E0F">
              <w:rPr>
                <w:sz w:val="24"/>
                <w:szCs w:val="24"/>
                <w:lang w:val="uk-UA"/>
              </w:rPr>
              <w:t xml:space="preserve">чікується </w:t>
            </w:r>
            <w:r>
              <w:rPr>
                <w:sz w:val="24"/>
                <w:szCs w:val="24"/>
                <w:lang w:val="uk-UA"/>
              </w:rPr>
              <w:t>зростання рівня автомобілізації.</w:t>
            </w:r>
          </w:p>
        </w:tc>
        <w:tc>
          <w:tcPr>
            <w:tcW w:w="2836" w:type="dxa"/>
            <w:shd w:val="clear" w:color="auto" w:fill="auto"/>
          </w:tcPr>
          <w:p w14:paraId="7CE2C671" w14:textId="77777777" w:rsidR="002C39F4" w:rsidRPr="001B3E0F" w:rsidRDefault="002C39F4" w:rsidP="001B7D1C">
            <w:pPr>
              <w:jc w:val="both"/>
              <w:rPr>
                <w:sz w:val="24"/>
                <w:szCs w:val="24"/>
                <w:lang w:val="uk-UA"/>
              </w:rPr>
            </w:pPr>
            <w:r w:rsidRPr="001B3E0F">
              <w:rPr>
                <w:sz w:val="24"/>
                <w:szCs w:val="24"/>
                <w:lang w:val="uk-UA"/>
              </w:rPr>
              <w:t>Аналіз статистич</w:t>
            </w:r>
            <w:r w:rsidR="001B3E0F">
              <w:rPr>
                <w:sz w:val="24"/>
                <w:szCs w:val="24"/>
                <w:lang w:val="uk-UA"/>
              </w:rPr>
              <w:t>них даних, візуальні обстеження.</w:t>
            </w:r>
          </w:p>
        </w:tc>
      </w:tr>
      <w:tr w:rsidR="001B3E0F" w:rsidRPr="001B3E0F" w14:paraId="19B7A8C5" w14:textId="77777777" w:rsidTr="001B7D1C">
        <w:trPr>
          <w:trHeight w:val="20"/>
        </w:trPr>
        <w:tc>
          <w:tcPr>
            <w:tcW w:w="464" w:type="dxa"/>
            <w:shd w:val="clear" w:color="auto" w:fill="auto"/>
          </w:tcPr>
          <w:p w14:paraId="1C7203EE" w14:textId="77777777" w:rsidR="002C39F4" w:rsidRPr="001B3E0F" w:rsidRDefault="002C39F4" w:rsidP="001B7D1C">
            <w:pPr>
              <w:jc w:val="center"/>
              <w:rPr>
                <w:sz w:val="24"/>
                <w:szCs w:val="24"/>
                <w:lang w:val="uk-UA"/>
              </w:rPr>
            </w:pPr>
            <w:r w:rsidRPr="001B3E0F">
              <w:rPr>
                <w:sz w:val="24"/>
                <w:szCs w:val="24"/>
                <w:lang w:val="uk-UA"/>
              </w:rPr>
              <w:t>4</w:t>
            </w:r>
          </w:p>
        </w:tc>
        <w:tc>
          <w:tcPr>
            <w:tcW w:w="4180" w:type="dxa"/>
            <w:shd w:val="clear" w:color="auto" w:fill="auto"/>
          </w:tcPr>
          <w:p w14:paraId="5D0D7C81" w14:textId="77777777" w:rsidR="002C39F4" w:rsidRPr="001B3E0F" w:rsidRDefault="002C39F4" w:rsidP="001B7D1C">
            <w:pPr>
              <w:rPr>
                <w:sz w:val="24"/>
                <w:szCs w:val="24"/>
                <w:lang w:val="uk-UA"/>
              </w:rPr>
            </w:pPr>
            <w:r w:rsidRPr="001B3E0F">
              <w:rPr>
                <w:sz w:val="24"/>
                <w:szCs w:val="24"/>
                <w:lang w:val="uk-UA"/>
              </w:rPr>
              <w:t>Водоспоживання, тис.м</w:t>
            </w:r>
            <w:r w:rsidRPr="001B3E0F">
              <w:rPr>
                <w:sz w:val="24"/>
                <w:szCs w:val="24"/>
                <w:vertAlign w:val="superscript"/>
                <w:lang w:val="uk-UA"/>
              </w:rPr>
              <w:t>3</w:t>
            </w:r>
            <w:r w:rsidR="001B3E0F">
              <w:rPr>
                <w:sz w:val="24"/>
                <w:szCs w:val="24"/>
                <w:lang w:val="uk-UA"/>
              </w:rPr>
              <w:t>/добу.</w:t>
            </w:r>
          </w:p>
        </w:tc>
        <w:tc>
          <w:tcPr>
            <w:tcW w:w="2410" w:type="dxa"/>
            <w:shd w:val="clear" w:color="auto" w:fill="auto"/>
          </w:tcPr>
          <w:p w14:paraId="696E3FCC" w14:textId="77777777" w:rsidR="002C39F4" w:rsidRPr="001B3E0F" w:rsidRDefault="002C39F4" w:rsidP="001B3E0F">
            <w:pPr>
              <w:rPr>
                <w:sz w:val="24"/>
                <w:szCs w:val="24"/>
                <w:lang w:val="uk-UA"/>
              </w:rPr>
            </w:pPr>
            <w:r w:rsidRPr="001B3E0F">
              <w:rPr>
                <w:sz w:val="24"/>
                <w:szCs w:val="24"/>
                <w:lang w:val="uk-UA"/>
              </w:rPr>
              <w:t xml:space="preserve">Відповідно до </w:t>
            </w:r>
            <w:proofErr w:type="spellStart"/>
            <w:r w:rsidRPr="001B3E0F">
              <w:rPr>
                <w:sz w:val="24"/>
                <w:szCs w:val="24"/>
                <w:lang w:val="uk-UA"/>
              </w:rPr>
              <w:t>про</w:t>
            </w:r>
            <w:r w:rsidR="001B3E0F">
              <w:rPr>
                <w:sz w:val="24"/>
                <w:szCs w:val="24"/>
                <w:lang w:val="uk-UA"/>
              </w:rPr>
              <w:t>є</w:t>
            </w:r>
            <w:r w:rsidRPr="001B3E0F">
              <w:rPr>
                <w:sz w:val="24"/>
                <w:szCs w:val="24"/>
                <w:lang w:val="uk-UA"/>
              </w:rPr>
              <w:t>ктних</w:t>
            </w:r>
            <w:proofErr w:type="spellEnd"/>
            <w:r w:rsidRPr="001B3E0F">
              <w:rPr>
                <w:sz w:val="24"/>
                <w:szCs w:val="24"/>
                <w:lang w:val="uk-UA"/>
              </w:rPr>
              <w:t xml:space="preserve"> рішень ДДП (розділ ОПП) або менше.</w:t>
            </w:r>
          </w:p>
        </w:tc>
        <w:tc>
          <w:tcPr>
            <w:tcW w:w="2836" w:type="dxa"/>
            <w:shd w:val="clear" w:color="auto" w:fill="auto"/>
          </w:tcPr>
          <w:p w14:paraId="45925445" w14:textId="77777777" w:rsidR="002C39F4" w:rsidRPr="001B3E0F" w:rsidRDefault="001B3E0F" w:rsidP="001B7D1C">
            <w:pPr>
              <w:jc w:val="both"/>
              <w:rPr>
                <w:sz w:val="24"/>
                <w:szCs w:val="24"/>
                <w:lang w:val="uk-UA"/>
              </w:rPr>
            </w:pPr>
            <w:r>
              <w:rPr>
                <w:sz w:val="24"/>
                <w:szCs w:val="24"/>
                <w:lang w:val="uk-UA"/>
              </w:rPr>
              <w:t>А</w:t>
            </w:r>
            <w:r w:rsidR="002C39F4" w:rsidRPr="001B3E0F">
              <w:rPr>
                <w:sz w:val="24"/>
                <w:szCs w:val="24"/>
                <w:lang w:val="uk-UA"/>
              </w:rPr>
              <w:t>наліз даних підприємства з водопровідно-каналізаційного господарства  міста.</w:t>
            </w:r>
          </w:p>
        </w:tc>
      </w:tr>
      <w:tr w:rsidR="001B3E0F" w:rsidRPr="001B3E0F" w14:paraId="224278F2" w14:textId="77777777" w:rsidTr="001B7D1C">
        <w:trPr>
          <w:trHeight w:val="20"/>
        </w:trPr>
        <w:tc>
          <w:tcPr>
            <w:tcW w:w="464" w:type="dxa"/>
            <w:shd w:val="clear" w:color="auto" w:fill="auto"/>
          </w:tcPr>
          <w:p w14:paraId="35D24EE8" w14:textId="77777777" w:rsidR="002C39F4" w:rsidRPr="001B3E0F" w:rsidRDefault="002C39F4" w:rsidP="001B7D1C">
            <w:pPr>
              <w:jc w:val="center"/>
              <w:rPr>
                <w:sz w:val="24"/>
                <w:szCs w:val="24"/>
                <w:lang w:val="uk-UA"/>
              </w:rPr>
            </w:pPr>
            <w:r w:rsidRPr="001B3E0F">
              <w:rPr>
                <w:sz w:val="24"/>
                <w:szCs w:val="24"/>
                <w:lang w:val="uk-UA"/>
              </w:rPr>
              <w:t>5</w:t>
            </w:r>
          </w:p>
        </w:tc>
        <w:tc>
          <w:tcPr>
            <w:tcW w:w="4180" w:type="dxa"/>
            <w:shd w:val="clear" w:color="auto" w:fill="auto"/>
          </w:tcPr>
          <w:p w14:paraId="6029DCBE" w14:textId="77777777" w:rsidR="002C39F4" w:rsidRPr="001B3E0F" w:rsidRDefault="002C39F4" w:rsidP="001B7D1C">
            <w:pPr>
              <w:rPr>
                <w:sz w:val="24"/>
                <w:szCs w:val="24"/>
                <w:lang w:val="uk-UA"/>
              </w:rPr>
            </w:pPr>
            <w:r w:rsidRPr="001B3E0F">
              <w:rPr>
                <w:sz w:val="24"/>
                <w:szCs w:val="24"/>
                <w:lang w:val="uk-UA"/>
              </w:rPr>
              <w:t>Сумарний об'єм стічних вод, тис.м</w:t>
            </w:r>
            <w:r w:rsidRPr="001B3E0F">
              <w:rPr>
                <w:sz w:val="24"/>
                <w:szCs w:val="24"/>
                <w:vertAlign w:val="superscript"/>
                <w:lang w:val="uk-UA"/>
              </w:rPr>
              <w:t>3</w:t>
            </w:r>
            <w:r w:rsidRPr="001B3E0F">
              <w:rPr>
                <w:sz w:val="24"/>
                <w:szCs w:val="24"/>
                <w:lang w:val="uk-UA"/>
              </w:rPr>
              <w:t>/доб</w:t>
            </w:r>
            <w:r w:rsidR="001B3E0F">
              <w:rPr>
                <w:sz w:val="24"/>
                <w:szCs w:val="24"/>
                <w:lang w:val="uk-UA"/>
              </w:rPr>
              <w:t>у.</w:t>
            </w:r>
          </w:p>
        </w:tc>
        <w:tc>
          <w:tcPr>
            <w:tcW w:w="2410" w:type="dxa"/>
            <w:shd w:val="clear" w:color="auto" w:fill="auto"/>
          </w:tcPr>
          <w:p w14:paraId="41064349" w14:textId="77777777" w:rsidR="002C39F4" w:rsidRPr="001B3E0F" w:rsidRDefault="002C39F4" w:rsidP="001B3E0F">
            <w:pPr>
              <w:rPr>
                <w:sz w:val="24"/>
                <w:szCs w:val="24"/>
                <w:lang w:val="uk-UA"/>
              </w:rPr>
            </w:pPr>
            <w:r w:rsidRPr="001B3E0F">
              <w:rPr>
                <w:sz w:val="24"/>
                <w:szCs w:val="24"/>
                <w:lang w:val="uk-UA"/>
              </w:rPr>
              <w:t xml:space="preserve">Відповідно до </w:t>
            </w:r>
            <w:proofErr w:type="spellStart"/>
            <w:r w:rsidRPr="001B3E0F">
              <w:rPr>
                <w:sz w:val="24"/>
                <w:szCs w:val="24"/>
                <w:lang w:val="uk-UA"/>
              </w:rPr>
              <w:t>про</w:t>
            </w:r>
            <w:r w:rsidR="001B3E0F">
              <w:rPr>
                <w:sz w:val="24"/>
                <w:szCs w:val="24"/>
                <w:lang w:val="uk-UA"/>
              </w:rPr>
              <w:t>є</w:t>
            </w:r>
            <w:r w:rsidRPr="001B3E0F">
              <w:rPr>
                <w:sz w:val="24"/>
                <w:szCs w:val="24"/>
                <w:lang w:val="uk-UA"/>
              </w:rPr>
              <w:t>ктних</w:t>
            </w:r>
            <w:proofErr w:type="spellEnd"/>
            <w:r w:rsidRPr="001B3E0F">
              <w:rPr>
                <w:sz w:val="24"/>
                <w:szCs w:val="24"/>
                <w:lang w:val="uk-UA"/>
              </w:rPr>
              <w:t xml:space="preserve"> рішень (розділ ОПП) або менше. </w:t>
            </w:r>
          </w:p>
        </w:tc>
        <w:tc>
          <w:tcPr>
            <w:tcW w:w="2836" w:type="dxa"/>
            <w:shd w:val="clear" w:color="auto" w:fill="auto"/>
          </w:tcPr>
          <w:p w14:paraId="28500E54" w14:textId="77777777" w:rsidR="002C39F4" w:rsidRPr="001B3E0F" w:rsidRDefault="002C39F4" w:rsidP="001B7D1C">
            <w:pPr>
              <w:jc w:val="both"/>
              <w:rPr>
                <w:sz w:val="24"/>
                <w:szCs w:val="24"/>
                <w:lang w:val="uk-UA"/>
              </w:rPr>
            </w:pPr>
            <w:r w:rsidRPr="001B3E0F">
              <w:rPr>
                <w:sz w:val="24"/>
                <w:szCs w:val="24"/>
                <w:lang w:val="uk-UA"/>
              </w:rPr>
              <w:t>аналіз даних підприємства з водопровідно-каналізаційного господарства  міста.</w:t>
            </w:r>
          </w:p>
        </w:tc>
      </w:tr>
      <w:tr w:rsidR="001B3E0F" w:rsidRPr="00AE683F" w14:paraId="198336C8" w14:textId="77777777" w:rsidTr="001B7D1C">
        <w:trPr>
          <w:trHeight w:val="20"/>
        </w:trPr>
        <w:tc>
          <w:tcPr>
            <w:tcW w:w="464" w:type="dxa"/>
            <w:shd w:val="clear" w:color="auto" w:fill="auto"/>
          </w:tcPr>
          <w:p w14:paraId="6B2699E1" w14:textId="77777777" w:rsidR="002C39F4" w:rsidRPr="001B3E0F" w:rsidRDefault="002C39F4" w:rsidP="001B7D1C">
            <w:pPr>
              <w:jc w:val="center"/>
              <w:rPr>
                <w:sz w:val="24"/>
                <w:szCs w:val="24"/>
                <w:lang w:val="uk-UA"/>
              </w:rPr>
            </w:pPr>
            <w:r w:rsidRPr="001B3E0F">
              <w:rPr>
                <w:sz w:val="24"/>
                <w:szCs w:val="24"/>
                <w:lang w:val="uk-UA"/>
              </w:rPr>
              <w:lastRenderedPageBreak/>
              <w:t>6</w:t>
            </w:r>
          </w:p>
        </w:tc>
        <w:tc>
          <w:tcPr>
            <w:tcW w:w="4180" w:type="dxa"/>
            <w:shd w:val="clear" w:color="auto" w:fill="auto"/>
          </w:tcPr>
          <w:p w14:paraId="42EA2EE5" w14:textId="77777777" w:rsidR="002C39F4" w:rsidRPr="001B3E0F" w:rsidRDefault="001B3E0F" w:rsidP="001B7D1C">
            <w:pPr>
              <w:rPr>
                <w:sz w:val="24"/>
                <w:szCs w:val="24"/>
                <w:lang w:val="uk-UA"/>
              </w:rPr>
            </w:pPr>
            <w:r>
              <w:rPr>
                <w:sz w:val="24"/>
                <w:szCs w:val="24"/>
                <w:lang w:val="uk-UA"/>
              </w:rPr>
              <w:t>З</w:t>
            </w:r>
            <w:r w:rsidR="002C39F4" w:rsidRPr="001B3E0F">
              <w:rPr>
                <w:sz w:val="24"/>
                <w:szCs w:val="24"/>
                <w:lang w:val="uk-UA"/>
              </w:rPr>
              <w:t>елені насадже</w:t>
            </w:r>
            <w:r>
              <w:rPr>
                <w:sz w:val="24"/>
                <w:szCs w:val="24"/>
                <w:lang w:val="uk-UA"/>
              </w:rPr>
              <w:t>ння загального користування, га.</w:t>
            </w:r>
          </w:p>
        </w:tc>
        <w:tc>
          <w:tcPr>
            <w:tcW w:w="2410" w:type="dxa"/>
            <w:shd w:val="clear" w:color="auto" w:fill="auto"/>
          </w:tcPr>
          <w:p w14:paraId="2D15DF3C" w14:textId="77777777" w:rsidR="002C39F4" w:rsidRPr="001B3E0F" w:rsidRDefault="002C39F4" w:rsidP="001B3E0F">
            <w:pPr>
              <w:rPr>
                <w:sz w:val="24"/>
                <w:szCs w:val="24"/>
                <w:lang w:val="uk-UA"/>
              </w:rPr>
            </w:pPr>
            <w:r w:rsidRPr="001B3E0F">
              <w:rPr>
                <w:sz w:val="24"/>
                <w:szCs w:val="24"/>
                <w:lang w:val="uk-UA"/>
              </w:rPr>
              <w:t xml:space="preserve">Відповідно до </w:t>
            </w:r>
            <w:proofErr w:type="spellStart"/>
            <w:r w:rsidRPr="001B3E0F">
              <w:rPr>
                <w:sz w:val="24"/>
                <w:szCs w:val="24"/>
                <w:lang w:val="uk-UA"/>
              </w:rPr>
              <w:t>про</w:t>
            </w:r>
            <w:r w:rsidR="001B3E0F">
              <w:rPr>
                <w:sz w:val="24"/>
                <w:szCs w:val="24"/>
                <w:lang w:val="uk-UA"/>
              </w:rPr>
              <w:t>є</w:t>
            </w:r>
            <w:r w:rsidRPr="001B3E0F">
              <w:rPr>
                <w:sz w:val="24"/>
                <w:szCs w:val="24"/>
                <w:lang w:val="uk-UA"/>
              </w:rPr>
              <w:t>ктних</w:t>
            </w:r>
            <w:proofErr w:type="spellEnd"/>
            <w:r w:rsidRPr="001B3E0F">
              <w:rPr>
                <w:sz w:val="24"/>
                <w:szCs w:val="24"/>
                <w:lang w:val="uk-UA"/>
              </w:rPr>
              <w:t xml:space="preserve"> рішень (розділ ОПП). </w:t>
            </w:r>
          </w:p>
        </w:tc>
        <w:tc>
          <w:tcPr>
            <w:tcW w:w="2836" w:type="dxa"/>
            <w:shd w:val="clear" w:color="auto" w:fill="auto"/>
          </w:tcPr>
          <w:p w14:paraId="3B21C4AF" w14:textId="77777777" w:rsidR="002C39F4" w:rsidRPr="001B3E0F" w:rsidRDefault="00684E11" w:rsidP="001B7D1C">
            <w:pPr>
              <w:jc w:val="both"/>
              <w:rPr>
                <w:sz w:val="24"/>
                <w:szCs w:val="24"/>
                <w:lang w:val="uk-UA"/>
              </w:rPr>
            </w:pPr>
            <w:r>
              <w:rPr>
                <w:sz w:val="24"/>
                <w:szCs w:val="24"/>
                <w:lang w:val="uk-UA"/>
              </w:rPr>
              <w:t>В</w:t>
            </w:r>
            <w:r w:rsidR="002C39F4" w:rsidRPr="001B3E0F">
              <w:rPr>
                <w:sz w:val="24"/>
                <w:szCs w:val="24"/>
                <w:lang w:val="uk-UA"/>
              </w:rPr>
              <w:t>ізуальне обстеження, аналіз звітної інформації від Управління ЖКГ.</w:t>
            </w:r>
          </w:p>
        </w:tc>
      </w:tr>
      <w:tr w:rsidR="001B3E0F" w:rsidRPr="001B3E0F" w14:paraId="0FB4FBEA" w14:textId="77777777" w:rsidTr="001B7D1C">
        <w:trPr>
          <w:trHeight w:val="20"/>
        </w:trPr>
        <w:tc>
          <w:tcPr>
            <w:tcW w:w="464" w:type="dxa"/>
            <w:shd w:val="clear" w:color="auto" w:fill="auto"/>
          </w:tcPr>
          <w:p w14:paraId="59D95BE4" w14:textId="77777777" w:rsidR="002C39F4" w:rsidRPr="001B3E0F" w:rsidRDefault="002C39F4" w:rsidP="001B7D1C">
            <w:pPr>
              <w:jc w:val="center"/>
              <w:rPr>
                <w:sz w:val="24"/>
                <w:szCs w:val="24"/>
                <w:lang w:val="uk-UA"/>
              </w:rPr>
            </w:pPr>
            <w:r w:rsidRPr="001B3E0F">
              <w:rPr>
                <w:sz w:val="24"/>
                <w:szCs w:val="24"/>
                <w:lang w:val="uk-UA"/>
              </w:rPr>
              <w:t>7</w:t>
            </w:r>
          </w:p>
        </w:tc>
        <w:tc>
          <w:tcPr>
            <w:tcW w:w="4180" w:type="dxa"/>
            <w:shd w:val="clear" w:color="auto" w:fill="auto"/>
          </w:tcPr>
          <w:p w14:paraId="02A70D61" w14:textId="77777777" w:rsidR="002C39F4" w:rsidRPr="001B3E0F" w:rsidRDefault="00684E11" w:rsidP="001B7D1C">
            <w:pPr>
              <w:jc w:val="both"/>
              <w:rPr>
                <w:sz w:val="24"/>
                <w:szCs w:val="24"/>
                <w:lang w:val="uk-UA"/>
              </w:rPr>
            </w:pPr>
            <w:r>
              <w:rPr>
                <w:sz w:val="24"/>
                <w:szCs w:val="24"/>
                <w:lang w:val="uk-UA"/>
              </w:rPr>
              <w:t>Р</w:t>
            </w:r>
            <w:r w:rsidR="002C39F4" w:rsidRPr="001B3E0F">
              <w:rPr>
                <w:sz w:val="24"/>
                <w:szCs w:val="24"/>
                <w:lang w:val="uk-UA"/>
              </w:rPr>
              <w:t>озвиток мереж та споруд системи газопостачання, км/рік; споруд/рік;</w:t>
            </w:r>
          </w:p>
        </w:tc>
        <w:tc>
          <w:tcPr>
            <w:tcW w:w="2410" w:type="dxa"/>
            <w:shd w:val="clear" w:color="auto" w:fill="auto"/>
          </w:tcPr>
          <w:p w14:paraId="5DB8E3A8" w14:textId="77777777" w:rsidR="002C39F4" w:rsidRPr="001B3E0F" w:rsidRDefault="002C39F4" w:rsidP="00684E11">
            <w:pPr>
              <w:rPr>
                <w:sz w:val="24"/>
                <w:szCs w:val="24"/>
                <w:lang w:val="uk-UA"/>
              </w:rPr>
            </w:pPr>
            <w:r w:rsidRPr="001B3E0F">
              <w:rPr>
                <w:sz w:val="24"/>
                <w:szCs w:val="24"/>
                <w:lang w:val="uk-UA"/>
              </w:rPr>
              <w:t xml:space="preserve">Відповідно до </w:t>
            </w:r>
            <w:proofErr w:type="spellStart"/>
            <w:r w:rsidRPr="001B3E0F">
              <w:rPr>
                <w:sz w:val="24"/>
                <w:szCs w:val="24"/>
                <w:lang w:val="uk-UA"/>
              </w:rPr>
              <w:t>про</w:t>
            </w:r>
            <w:r w:rsidR="00684E11">
              <w:rPr>
                <w:sz w:val="24"/>
                <w:szCs w:val="24"/>
                <w:lang w:val="uk-UA"/>
              </w:rPr>
              <w:t>єктних</w:t>
            </w:r>
            <w:proofErr w:type="spellEnd"/>
            <w:r w:rsidR="00684E11">
              <w:rPr>
                <w:sz w:val="24"/>
                <w:szCs w:val="24"/>
                <w:lang w:val="uk-UA"/>
              </w:rPr>
              <w:t xml:space="preserve"> рішень  (розділ ОПП).</w:t>
            </w:r>
          </w:p>
        </w:tc>
        <w:tc>
          <w:tcPr>
            <w:tcW w:w="2836" w:type="dxa"/>
            <w:shd w:val="clear" w:color="auto" w:fill="auto"/>
          </w:tcPr>
          <w:p w14:paraId="19027E53" w14:textId="77777777" w:rsidR="002C39F4" w:rsidRPr="001B3E0F" w:rsidRDefault="002C39F4" w:rsidP="001B7D1C">
            <w:pPr>
              <w:jc w:val="both"/>
              <w:rPr>
                <w:sz w:val="24"/>
                <w:szCs w:val="24"/>
                <w:lang w:val="uk-UA"/>
              </w:rPr>
            </w:pPr>
            <w:r w:rsidRPr="001B3E0F">
              <w:rPr>
                <w:sz w:val="24"/>
                <w:szCs w:val="24"/>
                <w:lang w:val="uk-UA"/>
              </w:rPr>
              <w:t>Аналіз даних підприємства з екс</w:t>
            </w:r>
            <w:r w:rsidR="00684E11">
              <w:rPr>
                <w:sz w:val="24"/>
                <w:szCs w:val="24"/>
                <w:lang w:val="uk-UA"/>
              </w:rPr>
              <w:t>плуатації газового господарства.</w:t>
            </w:r>
          </w:p>
        </w:tc>
      </w:tr>
      <w:tr w:rsidR="001B3E0F" w:rsidRPr="001B3E0F" w14:paraId="71504039" w14:textId="77777777" w:rsidTr="001B7D1C">
        <w:trPr>
          <w:trHeight w:val="20"/>
        </w:trPr>
        <w:tc>
          <w:tcPr>
            <w:tcW w:w="464" w:type="dxa"/>
            <w:shd w:val="clear" w:color="auto" w:fill="auto"/>
          </w:tcPr>
          <w:p w14:paraId="2D30F79B" w14:textId="77777777" w:rsidR="002C39F4" w:rsidRPr="001B3E0F" w:rsidRDefault="002C39F4" w:rsidP="001B7D1C">
            <w:pPr>
              <w:jc w:val="center"/>
              <w:rPr>
                <w:sz w:val="24"/>
                <w:szCs w:val="24"/>
                <w:lang w:val="uk-UA"/>
              </w:rPr>
            </w:pPr>
            <w:r w:rsidRPr="001B3E0F">
              <w:rPr>
                <w:sz w:val="24"/>
                <w:szCs w:val="24"/>
                <w:lang w:val="uk-UA"/>
              </w:rPr>
              <w:t>8</w:t>
            </w:r>
          </w:p>
        </w:tc>
        <w:tc>
          <w:tcPr>
            <w:tcW w:w="4180" w:type="dxa"/>
            <w:shd w:val="clear" w:color="auto" w:fill="auto"/>
          </w:tcPr>
          <w:p w14:paraId="4A97C69B" w14:textId="77777777" w:rsidR="002C39F4" w:rsidRPr="001B3E0F" w:rsidRDefault="00684E11" w:rsidP="001B7D1C">
            <w:pPr>
              <w:jc w:val="both"/>
              <w:rPr>
                <w:sz w:val="24"/>
                <w:szCs w:val="24"/>
                <w:lang w:val="uk-UA"/>
              </w:rPr>
            </w:pPr>
            <w:r>
              <w:rPr>
                <w:sz w:val="24"/>
                <w:szCs w:val="24"/>
                <w:lang w:val="uk-UA"/>
              </w:rPr>
              <w:t>Р</w:t>
            </w:r>
            <w:r w:rsidR="002C39F4" w:rsidRPr="001B3E0F">
              <w:rPr>
                <w:sz w:val="24"/>
                <w:szCs w:val="24"/>
                <w:lang w:val="uk-UA"/>
              </w:rPr>
              <w:t>озвиток мереж та споруд системи електропостачання, км/рік; споруд/рік;</w:t>
            </w:r>
          </w:p>
        </w:tc>
        <w:tc>
          <w:tcPr>
            <w:tcW w:w="2410" w:type="dxa"/>
            <w:shd w:val="clear" w:color="auto" w:fill="auto"/>
          </w:tcPr>
          <w:p w14:paraId="3BAB0538" w14:textId="77777777" w:rsidR="002C39F4" w:rsidRPr="001B3E0F" w:rsidRDefault="002C39F4" w:rsidP="00684E11">
            <w:pPr>
              <w:keepLines/>
              <w:rPr>
                <w:sz w:val="24"/>
                <w:szCs w:val="24"/>
                <w:lang w:val="uk-UA"/>
              </w:rPr>
            </w:pPr>
            <w:r w:rsidRPr="001B3E0F">
              <w:rPr>
                <w:sz w:val="24"/>
                <w:szCs w:val="24"/>
                <w:lang w:val="uk-UA"/>
              </w:rPr>
              <w:t xml:space="preserve">Відповідно до </w:t>
            </w:r>
            <w:proofErr w:type="spellStart"/>
            <w:r w:rsidRPr="001B3E0F">
              <w:rPr>
                <w:sz w:val="24"/>
                <w:szCs w:val="24"/>
                <w:lang w:val="uk-UA"/>
              </w:rPr>
              <w:t>про</w:t>
            </w:r>
            <w:r w:rsidR="00684E11">
              <w:rPr>
                <w:sz w:val="24"/>
                <w:szCs w:val="24"/>
                <w:lang w:val="uk-UA"/>
              </w:rPr>
              <w:t>єктних</w:t>
            </w:r>
            <w:proofErr w:type="spellEnd"/>
            <w:r w:rsidR="00684E11">
              <w:rPr>
                <w:sz w:val="24"/>
                <w:szCs w:val="24"/>
                <w:lang w:val="uk-UA"/>
              </w:rPr>
              <w:t xml:space="preserve"> рішень  (розділ ОПП).</w:t>
            </w:r>
          </w:p>
        </w:tc>
        <w:tc>
          <w:tcPr>
            <w:tcW w:w="2836" w:type="dxa"/>
            <w:shd w:val="clear" w:color="auto" w:fill="auto"/>
          </w:tcPr>
          <w:p w14:paraId="2AF4182D" w14:textId="77777777" w:rsidR="002C39F4" w:rsidRPr="001B3E0F" w:rsidRDefault="002C39F4" w:rsidP="001B7D1C">
            <w:pPr>
              <w:jc w:val="both"/>
              <w:rPr>
                <w:sz w:val="24"/>
                <w:szCs w:val="24"/>
                <w:lang w:val="uk-UA"/>
              </w:rPr>
            </w:pPr>
            <w:r w:rsidRPr="001B3E0F">
              <w:rPr>
                <w:sz w:val="24"/>
                <w:szCs w:val="24"/>
                <w:lang w:val="uk-UA"/>
              </w:rPr>
              <w:t>Аналіз даних підприємства з експлуатації електричних мереж</w:t>
            </w:r>
            <w:r w:rsidR="00684E11">
              <w:rPr>
                <w:sz w:val="24"/>
                <w:szCs w:val="24"/>
                <w:lang w:val="uk-UA"/>
              </w:rPr>
              <w:t>.</w:t>
            </w:r>
          </w:p>
        </w:tc>
      </w:tr>
      <w:tr w:rsidR="001B3E0F" w:rsidRPr="00AE683F" w14:paraId="36701693" w14:textId="77777777" w:rsidTr="001B7D1C">
        <w:trPr>
          <w:trHeight w:val="20"/>
        </w:trPr>
        <w:tc>
          <w:tcPr>
            <w:tcW w:w="464" w:type="dxa"/>
            <w:shd w:val="clear" w:color="auto" w:fill="auto"/>
          </w:tcPr>
          <w:p w14:paraId="2EBCCEA8" w14:textId="77777777" w:rsidR="002C39F4" w:rsidRPr="001B3E0F" w:rsidRDefault="002C39F4" w:rsidP="001B7D1C">
            <w:pPr>
              <w:jc w:val="center"/>
              <w:rPr>
                <w:sz w:val="24"/>
                <w:szCs w:val="24"/>
                <w:lang w:val="uk-UA"/>
              </w:rPr>
            </w:pPr>
            <w:r w:rsidRPr="001B3E0F">
              <w:rPr>
                <w:sz w:val="24"/>
                <w:szCs w:val="24"/>
                <w:lang w:val="uk-UA"/>
              </w:rPr>
              <w:t>9</w:t>
            </w:r>
          </w:p>
        </w:tc>
        <w:tc>
          <w:tcPr>
            <w:tcW w:w="4180" w:type="dxa"/>
            <w:shd w:val="clear" w:color="auto" w:fill="auto"/>
          </w:tcPr>
          <w:p w14:paraId="1C50D7ED" w14:textId="77777777" w:rsidR="002C39F4" w:rsidRPr="001B3E0F" w:rsidRDefault="00684E11" w:rsidP="001B7D1C">
            <w:pPr>
              <w:jc w:val="both"/>
              <w:rPr>
                <w:sz w:val="24"/>
                <w:szCs w:val="24"/>
                <w:lang w:val="uk-UA"/>
              </w:rPr>
            </w:pPr>
            <w:r>
              <w:rPr>
                <w:sz w:val="24"/>
                <w:szCs w:val="24"/>
                <w:lang w:val="uk-UA"/>
              </w:rPr>
              <w:t>Б</w:t>
            </w:r>
            <w:r w:rsidR="002C39F4" w:rsidRPr="001B3E0F">
              <w:rPr>
                <w:sz w:val="24"/>
                <w:szCs w:val="24"/>
                <w:lang w:val="uk-UA"/>
              </w:rPr>
              <w:t>удівництв</w:t>
            </w:r>
            <w:r>
              <w:rPr>
                <w:sz w:val="24"/>
                <w:szCs w:val="24"/>
                <w:lang w:val="uk-UA"/>
              </w:rPr>
              <w:t>о мереж дощової каналізації, км.</w:t>
            </w:r>
          </w:p>
        </w:tc>
        <w:tc>
          <w:tcPr>
            <w:tcW w:w="2410" w:type="dxa"/>
            <w:shd w:val="clear" w:color="auto" w:fill="auto"/>
          </w:tcPr>
          <w:p w14:paraId="64787138" w14:textId="77777777" w:rsidR="002C39F4" w:rsidRPr="001B3E0F" w:rsidRDefault="002C39F4" w:rsidP="00684E11">
            <w:pPr>
              <w:keepLines/>
              <w:rPr>
                <w:sz w:val="24"/>
                <w:szCs w:val="24"/>
                <w:lang w:val="uk-UA"/>
              </w:rPr>
            </w:pPr>
            <w:r w:rsidRPr="001B3E0F">
              <w:rPr>
                <w:sz w:val="24"/>
                <w:szCs w:val="24"/>
                <w:lang w:val="uk-UA"/>
              </w:rPr>
              <w:t xml:space="preserve">Відповідно до </w:t>
            </w:r>
            <w:proofErr w:type="spellStart"/>
            <w:r w:rsidRPr="001B3E0F">
              <w:rPr>
                <w:sz w:val="24"/>
                <w:szCs w:val="24"/>
                <w:lang w:val="uk-UA"/>
              </w:rPr>
              <w:t>про</w:t>
            </w:r>
            <w:r w:rsidR="00684E11">
              <w:rPr>
                <w:sz w:val="24"/>
                <w:szCs w:val="24"/>
                <w:lang w:val="uk-UA"/>
              </w:rPr>
              <w:t>є</w:t>
            </w:r>
            <w:r w:rsidRPr="001B3E0F">
              <w:rPr>
                <w:sz w:val="24"/>
                <w:szCs w:val="24"/>
                <w:lang w:val="uk-UA"/>
              </w:rPr>
              <w:t>ктних</w:t>
            </w:r>
            <w:proofErr w:type="spellEnd"/>
            <w:r w:rsidRPr="001B3E0F">
              <w:rPr>
                <w:sz w:val="24"/>
                <w:szCs w:val="24"/>
                <w:lang w:val="uk-UA"/>
              </w:rPr>
              <w:t xml:space="preserve"> рішень</w:t>
            </w:r>
            <w:r w:rsidR="00684E11">
              <w:rPr>
                <w:sz w:val="24"/>
                <w:szCs w:val="24"/>
                <w:lang w:val="uk-UA"/>
              </w:rPr>
              <w:t>.</w:t>
            </w:r>
          </w:p>
        </w:tc>
        <w:tc>
          <w:tcPr>
            <w:tcW w:w="2836" w:type="dxa"/>
            <w:shd w:val="clear" w:color="auto" w:fill="auto"/>
          </w:tcPr>
          <w:p w14:paraId="7B9C4E2D" w14:textId="77777777" w:rsidR="002C39F4" w:rsidRPr="001B3E0F" w:rsidRDefault="00684E11" w:rsidP="001B7D1C">
            <w:pPr>
              <w:jc w:val="both"/>
              <w:rPr>
                <w:sz w:val="24"/>
                <w:szCs w:val="24"/>
                <w:lang w:val="uk-UA"/>
              </w:rPr>
            </w:pPr>
            <w:r>
              <w:rPr>
                <w:sz w:val="24"/>
                <w:szCs w:val="24"/>
                <w:lang w:val="uk-UA"/>
              </w:rPr>
              <w:t>А</w:t>
            </w:r>
            <w:r w:rsidR="002C39F4" w:rsidRPr="001B3E0F">
              <w:rPr>
                <w:sz w:val="24"/>
                <w:szCs w:val="24"/>
                <w:lang w:val="uk-UA"/>
              </w:rPr>
              <w:t>наліз звітної інформації від Управління ЖКГ</w:t>
            </w:r>
            <w:r>
              <w:rPr>
                <w:sz w:val="24"/>
                <w:szCs w:val="24"/>
                <w:lang w:val="uk-UA"/>
              </w:rPr>
              <w:t>.</w:t>
            </w:r>
          </w:p>
        </w:tc>
      </w:tr>
      <w:tr w:rsidR="001B3E0F" w:rsidRPr="001B3E0F" w14:paraId="071744C1" w14:textId="77777777" w:rsidTr="001B7D1C">
        <w:trPr>
          <w:trHeight w:val="20"/>
        </w:trPr>
        <w:tc>
          <w:tcPr>
            <w:tcW w:w="464" w:type="dxa"/>
            <w:shd w:val="clear" w:color="auto" w:fill="auto"/>
          </w:tcPr>
          <w:p w14:paraId="051ED38E" w14:textId="77777777" w:rsidR="002C39F4" w:rsidRPr="001B3E0F" w:rsidRDefault="002C39F4" w:rsidP="00684E11">
            <w:pPr>
              <w:jc w:val="center"/>
              <w:rPr>
                <w:sz w:val="24"/>
                <w:szCs w:val="24"/>
                <w:lang w:val="uk-UA"/>
              </w:rPr>
            </w:pPr>
            <w:r w:rsidRPr="001B3E0F">
              <w:rPr>
                <w:sz w:val="24"/>
                <w:szCs w:val="24"/>
                <w:lang w:val="uk-UA"/>
              </w:rPr>
              <w:t>1</w:t>
            </w:r>
            <w:r w:rsidR="00684E11">
              <w:rPr>
                <w:sz w:val="24"/>
                <w:szCs w:val="24"/>
                <w:lang w:val="uk-UA"/>
              </w:rPr>
              <w:t>0</w:t>
            </w:r>
          </w:p>
        </w:tc>
        <w:tc>
          <w:tcPr>
            <w:tcW w:w="4180" w:type="dxa"/>
            <w:shd w:val="clear" w:color="auto" w:fill="auto"/>
          </w:tcPr>
          <w:p w14:paraId="0AA6B360" w14:textId="77777777" w:rsidR="002C39F4" w:rsidRPr="001B3E0F" w:rsidRDefault="00684E11" w:rsidP="001B7D1C">
            <w:pPr>
              <w:jc w:val="both"/>
              <w:rPr>
                <w:sz w:val="24"/>
                <w:szCs w:val="24"/>
                <w:lang w:val="uk-UA"/>
              </w:rPr>
            </w:pPr>
            <w:r>
              <w:rPr>
                <w:sz w:val="24"/>
                <w:szCs w:val="24"/>
                <w:lang w:val="uk-UA"/>
              </w:rPr>
              <w:t>О</w:t>
            </w:r>
            <w:r w:rsidR="002C39F4" w:rsidRPr="001B3E0F">
              <w:rPr>
                <w:sz w:val="24"/>
                <w:szCs w:val="24"/>
                <w:lang w:val="uk-UA"/>
              </w:rPr>
              <w:t xml:space="preserve">бсяг утворених відходів, </w:t>
            </w:r>
            <w:proofErr w:type="spellStart"/>
            <w:r w:rsidR="002C39F4" w:rsidRPr="001B3E0F">
              <w:rPr>
                <w:sz w:val="24"/>
                <w:szCs w:val="24"/>
                <w:lang w:val="uk-UA"/>
              </w:rPr>
              <w:t>тонн</w:t>
            </w:r>
            <w:proofErr w:type="spellEnd"/>
            <w:r w:rsidR="002C39F4" w:rsidRPr="001B3E0F">
              <w:rPr>
                <w:sz w:val="24"/>
                <w:szCs w:val="24"/>
                <w:lang w:val="uk-UA"/>
              </w:rPr>
              <w:t>/рік;</w:t>
            </w:r>
          </w:p>
        </w:tc>
        <w:tc>
          <w:tcPr>
            <w:tcW w:w="2410" w:type="dxa"/>
            <w:shd w:val="clear" w:color="auto" w:fill="auto"/>
          </w:tcPr>
          <w:p w14:paraId="383C139C" w14:textId="77777777" w:rsidR="002C39F4" w:rsidRPr="001B3E0F" w:rsidRDefault="002C39F4" w:rsidP="00684E11">
            <w:pPr>
              <w:pStyle w:val="affff6"/>
              <w:rPr>
                <w:rFonts w:ascii="Times New Roman" w:hAnsi="Times New Roman"/>
                <w:sz w:val="24"/>
                <w:szCs w:val="24"/>
                <w:lang w:val="uk-UA"/>
              </w:rPr>
            </w:pPr>
            <w:r w:rsidRPr="001B3E0F">
              <w:rPr>
                <w:rFonts w:ascii="Times New Roman" w:hAnsi="Times New Roman"/>
                <w:sz w:val="24"/>
                <w:szCs w:val="24"/>
                <w:lang w:val="uk-UA"/>
              </w:rPr>
              <w:t xml:space="preserve">Відповідно до </w:t>
            </w:r>
            <w:proofErr w:type="spellStart"/>
            <w:r w:rsidRPr="001B3E0F">
              <w:rPr>
                <w:rFonts w:ascii="Times New Roman" w:hAnsi="Times New Roman"/>
                <w:sz w:val="24"/>
                <w:szCs w:val="24"/>
                <w:lang w:val="uk-UA"/>
              </w:rPr>
              <w:t>про</w:t>
            </w:r>
            <w:r w:rsidR="00684E11">
              <w:rPr>
                <w:rFonts w:ascii="Times New Roman" w:hAnsi="Times New Roman"/>
                <w:sz w:val="24"/>
                <w:szCs w:val="24"/>
                <w:lang w:val="uk-UA"/>
              </w:rPr>
              <w:t>є</w:t>
            </w:r>
            <w:r w:rsidRPr="001B3E0F">
              <w:rPr>
                <w:rFonts w:ascii="Times New Roman" w:hAnsi="Times New Roman"/>
                <w:sz w:val="24"/>
                <w:szCs w:val="24"/>
                <w:lang w:val="uk-UA"/>
              </w:rPr>
              <w:t>ктних</w:t>
            </w:r>
            <w:proofErr w:type="spellEnd"/>
            <w:r w:rsidRPr="001B3E0F">
              <w:rPr>
                <w:rFonts w:ascii="Times New Roman" w:hAnsi="Times New Roman"/>
                <w:sz w:val="24"/>
                <w:szCs w:val="24"/>
                <w:lang w:val="uk-UA"/>
              </w:rPr>
              <w:t xml:space="preserve"> рішень ДДП (розділ </w:t>
            </w:r>
            <w:r w:rsidRPr="001B3E0F">
              <w:rPr>
                <w:rStyle w:val="10"/>
                <w:rFonts w:ascii="Times New Roman" w:hAnsi="Times New Roman" w:cs="Times New Roman"/>
                <w:b w:val="0"/>
                <w:bCs w:val="0"/>
                <w:color w:val="auto"/>
                <w:sz w:val="24"/>
                <w:szCs w:val="24"/>
                <w:lang w:val="uk-UA"/>
              </w:rPr>
              <w:t>ОПП</w:t>
            </w:r>
            <w:r w:rsidRPr="001B3E0F">
              <w:rPr>
                <w:rFonts w:ascii="Times New Roman" w:hAnsi="Times New Roman"/>
                <w:sz w:val="24"/>
                <w:szCs w:val="24"/>
                <w:lang w:val="uk-UA"/>
              </w:rPr>
              <w:t>) або менше</w:t>
            </w:r>
            <w:r w:rsidR="00684E11">
              <w:rPr>
                <w:rFonts w:ascii="Times New Roman" w:hAnsi="Times New Roman"/>
                <w:sz w:val="24"/>
                <w:szCs w:val="24"/>
                <w:lang w:val="uk-UA"/>
              </w:rPr>
              <w:t>.</w:t>
            </w:r>
          </w:p>
        </w:tc>
        <w:tc>
          <w:tcPr>
            <w:tcW w:w="2836" w:type="dxa"/>
            <w:shd w:val="clear" w:color="auto" w:fill="auto"/>
          </w:tcPr>
          <w:p w14:paraId="73C9282D" w14:textId="77777777" w:rsidR="002C39F4" w:rsidRPr="001B3E0F" w:rsidRDefault="002C39F4" w:rsidP="001B7D1C">
            <w:pPr>
              <w:jc w:val="both"/>
              <w:rPr>
                <w:sz w:val="24"/>
                <w:szCs w:val="24"/>
                <w:lang w:val="uk-UA"/>
              </w:rPr>
            </w:pPr>
            <w:r w:rsidRPr="001B3E0F">
              <w:rPr>
                <w:sz w:val="24"/>
                <w:szCs w:val="24"/>
                <w:lang w:val="uk-UA"/>
              </w:rPr>
              <w:t>Аналіз статистичної інформації комунального підприємства з санітарного очищення території міста</w:t>
            </w:r>
            <w:r w:rsidR="00684E11">
              <w:rPr>
                <w:sz w:val="24"/>
                <w:szCs w:val="24"/>
                <w:lang w:val="uk-UA"/>
              </w:rPr>
              <w:t>.</w:t>
            </w:r>
          </w:p>
        </w:tc>
      </w:tr>
      <w:tr w:rsidR="001B3E0F" w:rsidRPr="001B3E0F" w14:paraId="03986329" w14:textId="77777777" w:rsidTr="001B7D1C">
        <w:trPr>
          <w:trHeight w:val="20"/>
        </w:trPr>
        <w:tc>
          <w:tcPr>
            <w:tcW w:w="464" w:type="dxa"/>
            <w:shd w:val="clear" w:color="auto" w:fill="auto"/>
          </w:tcPr>
          <w:p w14:paraId="22B56413" w14:textId="77777777" w:rsidR="002C39F4" w:rsidRPr="001B3E0F" w:rsidRDefault="002C39F4" w:rsidP="00684E11">
            <w:pPr>
              <w:jc w:val="center"/>
              <w:rPr>
                <w:sz w:val="24"/>
                <w:szCs w:val="24"/>
                <w:lang w:val="uk-UA"/>
              </w:rPr>
            </w:pPr>
            <w:r w:rsidRPr="001B3E0F">
              <w:rPr>
                <w:sz w:val="24"/>
                <w:szCs w:val="24"/>
                <w:lang w:val="uk-UA"/>
              </w:rPr>
              <w:t>1</w:t>
            </w:r>
            <w:r w:rsidR="00684E11">
              <w:rPr>
                <w:sz w:val="24"/>
                <w:szCs w:val="24"/>
                <w:lang w:val="uk-UA"/>
              </w:rPr>
              <w:t>1</w:t>
            </w:r>
          </w:p>
        </w:tc>
        <w:tc>
          <w:tcPr>
            <w:tcW w:w="4180" w:type="dxa"/>
            <w:shd w:val="clear" w:color="auto" w:fill="auto"/>
          </w:tcPr>
          <w:p w14:paraId="23CCFD14" w14:textId="77777777" w:rsidR="002C39F4" w:rsidRPr="001B3E0F" w:rsidRDefault="00684E11" w:rsidP="001B7D1C">
            <w:pPr>
              <w:jc w:val="both"/>
              <w:rPr>
                <w:sz w:val="24"/>
                <w:szCs w:val="24"/>
                <w:lang w:val="uk-UA"/>
              </w:rPr>
            </w:pPr>
            <w:r>
              <w:rPr>
                <w:sz w:val="24"/>
                <w:szCs w:val="24"/>
                <w:lang w:val="uk-UA"/>
              </w:rPr>
              <w:t>К</w:t>
            </w:r>
            <w:r w:rsidR="002C39F4" w:rsidRPr="001B3E0F">
              <w:rPr>
                <w:sz w:val="24"/>
                <w:szCs w:val="24"/>
                <w:lang w:val="uk-UA"/>
              </w:rPr>
              <w:t>ількість ТПВ для яких здійснюється сортування з відбором вторинних ресурсів, % від обсягу утворених відходів</w:t>
            </w:r>
            <w:r>
              <w:rPr>
                <w:sz w:val="24"/>
                <w:szCs w:val="24"/>
                <w:lang w:val="uk-UA"/>
              </w:rPr>
              <w:t>.</w:t>
            </w:r>
          </w:p>
        </w:tc>
        <w:tc>
          <w:tcPr>
            <w:tcW w:w="2410" w:type="dxa"/>
            <w:shd w:val="clear" w:color="auto" w:fill="auto"/>
          </w:tcPr>
          <w:p w14:paraId="0A15A962" w14:textId="77777777" w:rsidR="002C39F4" w:rsidRPr="001B3E0F" w:rsidRDefault="002C39F4" w:rsidP="001B7D1C">
            <w:pPr>
              <w:rPr>
                <w:sz w:val="24"/>
                <w:szCs w:val="24"/>
                <w:lang w:val="uk-UA"/>
              </w:rPr>
            </w:pPr>
            <w:r w:rsidRPr="001B3E0F">
              <w:rPr>
                <w:sz w:val="24"/>
                <w:szCs w:val="24"/>
                <w:lang w:val="uk-UA"/>
              </w:rPr>
              <w:t>100</w:t>
            </w:r>
            <w:r w:rsidR="00684E11">
              <w:rPr>
                <w:sz w:val="24"/>
                <w:szCs w:val="24"/>
                <w:lang w:val="uk-UA"/>
              </w:rPr>
              <w:t> </w:t>
            </w:r>
            <w:r w:rsidRPr="001B3E0F">
              <w:rPr>
                <w:sz w:val="24"/>
                <w:szCs w:val="24"/>
                <w:lang w:val="uk-UA"/>
              </w:rPr>
              <w:t>% від загального обсягу утворених відходів</w:t>
            </w:r>
            <w:r w:rsidR="00684E11">
              <w:rPr>
                <w:sz w:val="24"/>
                <w:szCs w:val="24"/>
                <w:lang w:val="uk-UA"/>
              </w:rPr>
              <w:t>.</w:t>
            </w:r>
          </w:p>
        </w:tc>
        <w:tc>
          <w:tcPr>
            <w:tcW w:w="2836" w:type="dxa"/>
            <w:shd w:val="clear" w:color="auto" w:fill="auto"/>
          </w:tcPr>
          <w:p w14:paraId="7C0FC228" w14:textId="77777777" w:rsidR="002C39F4" w:rsidRPr="001B3E0F" w:rsidRDefault="00684E11" w:rsidP="001B7D1C">
            <w:pPr>
              <w:jc w:val="both"/>
              <w:rPr>
                <w:sz w:val="24"/>
                <w:szCs w:val="24"/>
                <w:shd w:val="clear" w:color="auto" w:fill="FFFFFF"/>
                <w:lang w:val="uk-UA"/>
              </w:rPr>
            </w:pPr>
            <w:r w:rsidRPr="001B3E0F">
              <w:rPr>
                <w:sz w:val="24"/>
                <w:szCs w:val="24"/>
                <w:lang w:val="uk-UA"/>
              </w:rPr>
              <w:t>Аналіз статистичної інформації комунального підприємства з санітарного очищення території міста</w:t>
            </w:r>
            <w:r>
              <w:rPr>
                <w:sz w:val="24"/>
                <w:szCs w:val="24"/>
                <w:lang w:val="uk-UA"/>
              </w:rPr>
              <w:t>.</w:t>
            </w:r>
          </w:p>
        </w:tc>
      </w:tr>
      <w:tr w:rsidR="001B3E0F" w:rsidRPr="00AE683F" w14:paraId="098B5D5F" w14:textId="77777777" w:rsidTr="001B7D1C">
        <w:trPr>
          <w:trHeight w:val="20"/>
        </w:trPr>
        <w:tc>
          <w:tcPr>
            <w:tcW w:w="464" w:type="dxa"/>
            <w:shd w:val="clear" w:color="auto" w:fill="auto"/>
          </w:tcPr>
          <w:p w14:paraId="0820BB4B" w14:textId="77777777" w:rsidR="002C39F4" w:rsidRPr="001B3E0F" w:rsidRDefault="002C39F4" w:rsidP="001B7D1C">
            <w:pPr>
              <w:jc w:val="center"/>
              <w:rPr>
                <w:sz w:val="24"/>
                <w:szCs w:val="24"/>
                <w:lang w:val="uk-UA"/>
              </w:rPr>
            </w:pPr>
            <w:r w:rsidRPr="001B3E0F">
              <w:rPr>
                <w:sz w:val="24"/>
                <w:szCs w:val="24"/>
                <w:lang w:val="uk-UA"/>
              </w:rPr>
              <w:t>13</w:t>
            </w:r>
          </w:p>
        </w:tc>
        <w:tc>
          <w:tcPr>
            <w:tcW w:w="4180" w:type="dxa"/>
            <w:shd w:val="clear" w:color="auto" w:fill="auto"/>
          </w:tcPr>
          <w:p w14:paraId="6ABDE3D7" w14:textId="77777777" w:rsidR="002C39F4" w:rsidRPr="001B3E0F" w:rsidRDefault="002C39F4" w:rsidP="001B7D1C">
            <w:pPr>
              <w:jc w:val="both"/>
              <w:rPr>
                <w:sz w:val="24"/>
                <w:szCs w:val="24"/>
                <w:lang w:val="uk-UA"/>
              </w:rPr>
            </w:pPr>
            <w:r w:rsidRPr="001B3E0F">
              <w:rPr>
                <w:sz w:val="24"/>
                <w:szCs w:val="24"/>
                <w:lang w:val="uk-UA"/>
              </w:rPr>
              <w:t xml:space="preserve">Виконання заходів з інженерного захисту території від небезпечних природних процесів, га/рік </w:t>
            </w:r>
            <w:r w:rsidR="00684E11">
              <w:rPr>
                <w:sz w:val="24"/>
                <w:szCs w:val="24"/>
                <w:lang w:val="uk-UA"/>
              </w:rPr>
              <w:t>.</w:t>
            </w:r>
          </w:p>
        </w:tc>
        <w:tc>
          <w:tcPr>
            <w:tcW w:w="2410" w:type="dxa"/>
            <w:shd w:val="clear" w:color="auto" w:fill="auto"/>
          </w:tcPr>
          <w:p w14:paraId="11DAA6C5" w14:textId="77777777" w:rsidR="002C39F4" w:rsidRPr="001B3E0F" w:rsidRDefault="00684E11" w:rsidP="00684E11">
            <w:pPr>
              <w:rPr>
                <w:sz w:val="24"/>
                <w:szCs w:val="24"/>
                <w:lang w:val="uk-UA"/>
              </w:rPr>
            </w:pPr>
            <w:r>
              <w:rPr>
                <w:sz w:val="24"/>
                <w:szCs w:val="24"/>
                <w:lang w:val="uk-UA"/>
              </w:rPr>
              <w:t>Відповідно до рішень ДДП.</w:t>
            </w:r>
          </w:p>
        </w:tc>
        <w:tc>
          <w:tcPr>
            <w:tcW w:w="2836" w:type="dxa"/>
            <w:shd w:val="clear" w:color="auto" w:fill="auto"/>
          </w:tcPr>
          <w:p w14:paraId="0C3C8A1E" w14:textId="77777777" w:rsidR="002C39F4" w:rsidRPr="001B3E0F" w:rsidRDefault="002C39F4" w:rsidP="001B7D1C">
            <w:pPr>
              <w:jc w:val="both"/>
              <w:rPr>
                <w:sz w:val="24"/>
                <w:szCs w:val="24"/>
                <w:lang w:val="uk-UA"/>
              </w:rPr>
            </w:pPr>
            <w:r w:rsidRPr="001B3E0F">
              <w:rPr>
                <w:sz w:val="24"/>
                <w:szCs w:val="24"/>
                <w:lang w:val="uk-UA"/>
              </w:rPr>
              <w:t>Візуальні обстеження, аналіз звітної інформації від Управління ЖКГ</w:t>
            </w:r>
            <w:r w:rsidR="00684E11">
              <w:rPr>
                <w:sz w:val="24"/>
                <w:szCs w:val="24"/>
                <w:lang w:val="uk-UA"/>
              </w:rPr>
              <w:t>.</w:t>
            </w:r>
          </w:p>
        </w:tc>
      </w:tr>
    </w:tbl>
    <w:p w14:paraId="4289A907" w14:textId="77777777" w:rsidR="00684E11" w:rsidRDefault="00684E11" w:rsidP="002C39F4">
      <w:pPr>
        <w:widowControl w:val="0"/>
        <w:ind w:firstLine="709"/>
        <w:jc w:val="both"/>
        <w:rPr>
          <w:color w:val="000000"/>
          <w:sz w:val="28"/>
          <w:szCs w:val="28"/>
          <w:u w:val="single"/>
          <w:lang w:val="uk-UA"/>
        </w:rPr>
      </w:pPr>
    </w:p>
    <w:p w14:paraId="36264F21" w14:textId="77777777" w:rsidR="002C39F4" w:rsidRPr="00684E11" w:rsidRDefault="002C39F4" w:rsidP="002C39F4">
      <w:pPr>
        <w:widowControl w:val="0"/>
        <w:ind w:firstLine="709"/>
        <w:jc w:val="both"/>
        <w:rPr>
          <w:color w:val="000000"/>
          <w:sz w:val="28"/>
          <w:szCs w:val="28"/>
          <w:lang w:val="uk-UA"/>
        </w:rPr>
      </w:pPr>
      <w:r w:rsidRPr="00684E11">
        <w:rPr>
          <w:color w:val="000000"/>
          <w:sz w:val="28"/>
          <w:szCs w:val="28"/>
          <w:u w:val="single"/>
          <w:lang w:val="uk-UA"/>
        </w:rPr>
        <w:t>Кількісні та якісні показники, одиниці їх вимірювання та цільові значення таких показників для оцінки ефективності та достатності з</w:t>
      </w:r>
      <w:r w:rsidR="00684E11" w:rsidRPr="00684E11">
        <w:rPr>
          <w:color w:val="000000"/>
          <w:sz w:val="28"/>
          <w:szCs w:val="28"/>
          <w:u w:val="single"/>
          <w:lang w:val="uk-UA"/>
        </w:rPr>
        <w:t xml:space="preserve">аходів запобігання,  зменшення та пом’якшення негативних </w:t>
      </w:r>
      <w:r w:rsidRPr="00684E11">
        <w:rPr>
          <w:color w:val="000000"/>
          <w:sz w:val="28"/>
          <w:szCs w:val="28"/>
          <w:u w:val="single"/>
          <w:lang w:val="uk-UA"/>
        </w:rPr>
        <w:t>наслідк</w:t>
      </w:r>
      <w:r w:rsidR="00684E11" w:rsidRPr="00684E11">
        <w:rPr>
          <w:color w:val="000000"/>
          <w:sz w:val="28"/>
          <w:szCs w:val="28"/>
          <w:u w:val="single"/>
          <w:lang w:val="uk-UA"/>
        </w:rPr>
        <w:t>ів виконання</w:t>
      </w:r>
      <w:r w:rsidRPr="00684E11">
        <w:rPr>
          <w:color w:val="000000"/>
          <w:sz w:val="28"/>
          <w:szCs w:val="28"/>
          <w:u w:val="single"/>
          <w:lang w:val="uk-UA"/>
        </w:rPr>
        <w:t xml:space="preserve"> документа державного планування для довкілля, у тому числі для здоров’я населення</w:t>
      </w:r>
      <w:r w:rsidRPr="00684E11">
        <w:rPr>
          <w:color w:val="000000"/>
          <w:sz w:val="28"/>
          <w:szCs w:val="28"/>
          <w:lang w:val="uk-UA"/>
        </w:rPr>
        <w:t xml:space="preserve"> приведені в табличній формі. Вимірювання по зазначеним показникам доцільно здійснювати з періодичністю  відповідно до вимог існуючих </w:t>
      </w:r>
      <w:proofErr w:type="spellStart"/>
      <w:r w:rsidRPr="00684E11">
        <w:rPr>
          <w:color w:val="000000"/>
          <w:sz w:val="28"/>
          <w:szCs w:val="28"/>
          <w:lang w:val="uk-UA"/>
        </w:rPr>
        <w:t>методик</w:t>
      </w:r>
      <w:proofErr w:type="spellEnd"/>
      <w:r w:rsidRPr="00684E11">
        <w:rPr>
          <w:color w:val="000000"/>
          <w:sz w:val="28"/>
          <w:szCs w:val="28"/>
          <w:lang w:val="uk-UA"/>
        </w:rPr>
        <w:t xml:space="preserve"> та стандартів вимірювання в залежності від об’єкту моніторингу (елемент навколишнього природного середовища, елемент соціального або техногенного середовища), але не менше 1 разу на рік з початку реалізації документу державного планування.</w:t>
      </w:r>
    </w:p>
    <w:p w14:paraId="76B679CE" w14:textId="77777777" w:rsidR="00E079E7" w:rsidRDefault="00E079E7">
      <w:pPr>
        <w:rPr>
          <w:i/>
          <w:color w:val="000000"/>
          <w:sz w:val="28"/>
          <w:szCs w:val="28"/>
          <w:lang w:val="uk-UA"/>
        </w:rPr>
      </w:pPr>
      <w:r>
        <w:rPr>
          <w:i/>
          <w:color w:val="000000"/>
          <w:sz w:val="28"/>
          <w:szCs w:val="28"/>
          <w:lang w:val="uk-UA"/>
        </w:rPr>
        <w:br w:type="page"/>
      </w:r>
    </w:p>
    <w:p w14:paraId="516BC55A" w14:textId="77777777" w:rsidR="00684E11" w:rsidRPr="00684E11" w:rsidRDefault="002C39F4" w:rsidP="00684E11">
      <w:pPr>
        <w:widowControl w:val="0"/>
        <w:ind w:firstLine="709"/>
        <w:jc w:val="right"/>
        <w:rPr>
          <w:i/>
          <w:color w:val="000000"/>
          <w:sz w:val="28"/>
          <w:szCs w:val="28"/>
          <w:lang w:val="uk-UA"/>
        </w:rPr>
      </w:pPr>
      <w:r w:rsidRPr="00684E11">
        <w:rPr>
          <w:i/>
          <w:color w:val="000000"/>
          <w:sz w:val="28"/>
          <w:szCs w:val="28"/>
          <w:lang w:val="uk-UA"/>
        </w:rPr>
        <w:lastRenderedPageBreak/>
        <w:t xml:space="preserve">Таблиця </w:t>
      </w:r>
      <w:r w:rsidR="00684E11" w:rsidRPr="00684E11">
        <w:rPr>
          <w:i/>
          <w:color w:val="000000"/>
          <w:sz w:val="28"/>
          <w:szCs w:val="28"/>
          <w:lang w:val="uk-UA"/>
        </w:rPr>
        <w:t>9.2.</w:t>
      </w:r>
    </w:p>
    <w:p w14:paraId="2E7EEEBB" w14:textId="77777777" w:rsidR="002C39F4" w:rsidRPr="00684E11" w:rsidRDefault="002C39F4" w:rsidP="00684E11">
      <w:pPr>
        <w:widowControl w:val="0"/>
        <w:jc w:val="center"/>
        <w:rPr>
          <w:b/>
          <w:color w:val="000000"/>
          <w:sz w:val="28"/>
          <w:szCs w:val="28"/>
          <w:lang w:val="uk-UA"/>
        </w:rPr>
      </w:pPr>
      <w:r w:rsidRPr="00684E11">
        <w:rPr>
          <w:b/>
          <w:color w:val="000000"/>
          <w:sz w:val="28"/>
          <w:szCs w:val="28"/>
          <w:lang w:val="uk-UA"/>
        </w:rPr>
        <w:t>Кількісні та якісні показники, одиниці їх вимірювання та цільові значення таких показників для оцінки ефективності та до</w:t>
      </w:r>
      <w:r w:rsidR="00684E11">
        <w:rPr>
          <w:b/>
          <w:color w:val="000000"/>
          <w:sz w:val="28"/>
          <w:szCs w:val="28"/>
          <w:lang w:val="uk-UA"/>
        </w:rPr>
        <w:t xml:space="preserve">статності заходів запобігання, зменшення та пом’якшення негативних наслідків виконання </w:t>
      </w:r>
      <w:r w:rsidRPr="00684E11">
        <w:rPr>
          <w:b/>
          <w:color w:val="000000"/>
          <w:sz w:val="28"/>
          <w:szCs w:val="28"/>
          <w:lang w:val="uk-UA"/>
        </w:rPr>
        <w:t>документа державного планування</w:t>
      </w:r>
    </w:p>
    <w:tbl>
      <w:tblPr>
        <w:tblW w:w="9634" w:type="dxa"/>
        <w:tblLayout w:type="fixed"/>
        <w:tblCellMar>
          <w:left w:w="0" w:type="dxa"/>
          <w:right w:w="0" w:type="dxa"/>
        </w:tblCellMar>
        <w:tblLook w:val="0000" w:firstRow="0" w:lastRow="0" w:firstColumn="0" w:lastColumn="0" w:noHBand="0" w:noVBand="0"/>
      </w:tblPr>
      <w:tblGrid>
        <w:gridCol w:w="485"/>
        <w:gridCol w:w="3905"/>
        <w:gridCol w:w="2693"/>
        <w:gridCol w:w="2551"/>
      </w:tblGrid>
      <w:tr w:rsidR="002C39F4" w:rsidRPr="00684E11" w14:paraId="695801DA" w14:textId="77777777" w:rsidTr="00066FED">
        <w:trPr>
          <w:trHeight w:val="20"/>
          <w:tblHeader/>
        </w:trPr>
        <w:tc>
          <w:tcPr>
            <w:tcW w:w="485" w:type="dxa"/>
            <w:tcBorders>
              <w:top w:val="single" w:sz="4" w:space="0" w:color="000000"/>
              <w:left w:val="single" w:sz="4" w:space="0" w:color="000000"/>
              <w:bottom w:val="single" w:sz="4" w:space="0" w:color="000000"/>
              <w:right w:val="single" w:sz="4" w:space="0" w:color="000000"/>
            </w:tcBorders>
            <w:vAlign w:val="center"/>
          </w:tcPr>
          <w:p w14:paraId="56993806" w14:textId="77777777" w:rsidR="002C39F4" w:rsidRPr="00684E11" w:rsidRDefault="002C39F4" w:rsidP="00684E11">
            <w:pPr>
              <w:jc w:val="center"/>
              <w:rPr>
                <w:b/>
                <w:sz w:val="24"/>
                <w:szCs w:val="24"/>
                <w:lang w:val="uk-UA"/>
              </w:rPr>
            </w:pPr>
            <w:bookmarkStart w:id="43" w:name="o67"/>
            <w:bookmarkEnd w:id="43"/>
            <w:r w:rsidRPr="00684E11">
              <w:rPr>
                <w:b/>
                <w:sz w:val="24"/>
                <w:szCs w:val="24"/>
                <w:lang w:val="uk-UA"/>
              </w:rPr>
              <w:t>№</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0731F1" w14:textId="77777777" w:rsidR="002C39F4" w:rsidRPr="00684E11" w:rsidRDefault="002C39F4" w:rsidP="00684E11">
            <w:pPr>
              <w:jc w:val="center"/>
              <w:rPr>
                <w:b/>
                <w:sz w:val="24"/>
                <w:szCs w:val="24"/>
                <w:lang w:val="uk-UA"/>
              </w:rPr>
            </w:pPr>
            <w:r w:rsidRPr="00684E11">
              <w:rPr>
                <w:b/>
                <w:sz w:val="24"/>
                <w:szCs w:val="24"/>
                <w:lang w:val="uk-UA"/>
              </w:rPr>
              <w:t>Показник, що підлягає моніторингу; одиниці  вимірювання</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13DCBD" w14:textId="77777777" w:rsidR="002C39F4" w:rsidRPr="00684E11" w:rsidRDefault="002C39F4" w:rsidP="00684E11">
            <w:pPr>
              <w:jc w:val="center"/>
              <w:rPr>
                <w:b/>
                <w:sz w:val="24"/>
                <w:szCs w:val="24"/>
                <w:lang w:val="uk-UA"/>
              </w:rPr>
            </w:pPr>
            <w:r w:rsidRPr="00684E11">
              <w:rPr>
                <w:b/>
                <w:sz w:val="24"/>
                <w:szCs w:val="24"/>
                <w:lang w:val="uk-UA"/>
              </w:rPr>
              <w:t>Цільові значення</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F0837F8" w14:textId="77777777" w:rsidR="002C39F4" w:rsidRPr="00684E11" w:rsidRDefault="002C39F4" w:rsidP="00684E11">
            <w:pPr>
              <w:jc w:val="center"/>
              <w:rPr>
                <w:b/>
                <w:sz w:val="24"/>
                <w:szCs w:val="24"/>
                <w:lang w:val="uk-UA"/>
              </w:rPr>
            </w:pPr>
            <w:r w:rsidRPr="00684E11">
              <w:rPr>
                <w:b/>
                <w:sz w:val="24"/>
                <w:szCs w:val="24"/>
                <w:lang w:val="uk-UA"/>
              </w:rPr>
              <w:t>Метод визначення показника</w:t>
            </w:r>
          </w:p>
        </w:tc>
      </w:tr>
      <w:tr w:rsidR="002C39F4" w:rsidRPr="00684E11" w14:paraId="0010ADC6"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704C0373" w14:textId="77777777" w:rsidR="002C39F4" w:rsidRPr="00684E11" w:rsidRDefault="002C39F4" w:rsidP="001B7D1C">
            <w:pPr>
              <w:jc w:val="center"/>
              <w:rPr>
                <w:bCs/>
                <w:sz w:val="24"/>
                <w:szCs w:val="24"/>
                <w:lang w:val="uk-UA"/>
              </w:rPr>
            </w:pPr>
            <w:r w:rsidRPr="00684E11">
              <w:rPr>
                <w:bCs/>
                <w:sz w:val="24"/>
                <w:szCs w:val="24"/>
                <w:lang w:val="uk-UA"/>
              </w:rPr>
              <w:t>1</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2D4B43" w14:textId="77777777" w:rsidR="002C39F4" w:rsidRPr="00684E11" w:rsidRDefault="00684E11" w:rsidP="001B7D1C">
            <w:pPr>
              <w:jc w:val="both"/>
              <w:rPr>
                <w:bCs/>
                <w:sz w:val="24"/>
                <w:szCs w:val="24"/>
                <w:lang w:val="uk-UA"/>
              </w:rPr>
            </w:pPr>
            <w:r>
              <w:rPr>
                <w:bCs/>
                <w:sz w:val="24"/>
                <w:szCs w:val="24"/>
                <w:lang w:val="uk-UA"/>
              </w:rPr>
              <w:t>С</w:t>
            </w:r>
            <w:r w:rsidR="002C39F4" w:rsidRPr="00684E11">
              <w:rPr>
                <w:bCs/>
                <w:sz w:val="24"/>
                <w:szCs w:val="24"/>
                <w:lang w:val="uk-UA"/>
              </w:rPr>
              <w:t>тан атмосферного повітря по забруднюючим речовинам на постах державного моніторингу, в мг/м</w:t>
            </w:r>
            <w:r w:rsidR="002C39F4" w:rsidRPr="00684E11">
              <w:rPr>
                <w:bCs/>
                <w:sz w:val="24"/>
                <w:szCs w:val="24"/>
                <w:vertAlign w:val="superscript"/>
                <w:lang w:val="uk-UA"/>
              </w:rPr>
              <w:t>3</w:t>
            </w:r>
            <w:r>
              <w:rPr>
                <w:bCs/>
                <w:sz w:val="24"/>
                <w:szCs w:val="24"/>
                <w:lang w:val="uk-UA"/>
              </w:rPr>
              <w:t xml:space="preserve"> та в долях ГДК.</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AD262C" w14:textId="77777777" w:rsidR="002C39F4" w:rsidRPr="00684E11" w:rsidRDefault="00684E11" w:rsidP="00684E11">
            <w:pPr>
              <w:jc w:val="both"/>
              <w:rPr>
                <w:bCs/>
                <w:sz w:val="24"/>
                <w:szCs w:val="24"/>
                <w:lang w:val="uk-UA"/>
              </w:rPr>
            </w:pPr>
            <w:r>
              <w:rPr>
                <w:bCs/>
                <w:sz w:val="24"/>
                <w:szCs w:val="24"/>
                <w:lang w:val="uk-UA"/>
              </w:rPr>
              <w:t>В</w:t>
            </w:r>
            <w:r w:rsidR="002C39F4" w:rsidRPr="00684E11">
              <w:rPr>
                <w:bCs/>
                <w:sz w:val="24"/>
                <w:szCs w:val="24"/>
                <w:lang w:val="uk-UA"/>
              </w:rPr>
              <w:t xml:space="preserve">ідсутність погіршення показників </w:t>
            </w:r>
            <w:r w:rsidR="002C39F4" w:rsidRPr="00684E11">
              <w:rPr>
                <w:rStyle w:val="rvts6"/>
                <w:bCs/>
                <w:lang w:val="uk-UA"/>
              </w:rPr>
              <w:t>на</w:t>
            </w:r>
            <w:r w:rsidR="002C39F4" w:rsidRPr="00684E11">
              <w:rPr>
                <w:bCs/>
                <w:sz w:val="24"/>
                <w:szCs w:val="24"/>
                <w:lang w:val="uk-UA"/>
              </w:rPr>
              <w:t xml:space="preserve"> момент розроблення ДДП</w:t>
            </w:r>
            <w:r>
              <w:rPr>
                <w:bCs/>
                <w:sz w:val="24"/>
                <w:szCs w:val="24"/>
                <w:lang w:val="uk-UA"/>
              </w:rPr>
              <w:t>.</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9E6836" w14:textId="77777777" w:rsidR="002C39F4" w:rsidRPr="00684E11" w:rsidRDefault="002C39F4" w:rsidP="001B7D1C">
            <w:pPr>
              <w:jc w:val="both"/>
              <w:rPr>
                <w:bCs/>
                <w:sz w:val="24"/>
                <w:szCs w:val="24"/>
                <w:lang w:val="uk-UA"/>
              </w:rPr>
            </w:pPr>
            <w:r w:rsidRPr="00684E11">
              <w:rPr>
                <w:bCs/>
                <w:sz w:val="24"/>
                <w:szCs w:val="24"/>
                <w:lang w:val="uk-UA"/>
              </w:rPr>
              <w:t>Збір та аналіз результатів досліджень суб’єктів державного моніторингу</w:t>
            </w:r>
            <w:r w:rsidR="00684E11">
              <w:rPr>
                <w:bCs/>
                <w:sz w:val="24"/>
                <w:szCs w:val="24"/>
                <w:lang w:val="uk-UA"/>
              </w:rPr>
              <w:t>.</w:t>
            </w:r>
          </w:p>
        </w:tc>
      </w:tr>
      <w:tr w:rsidR="002C39F4" w:rsidRPr="00684E11" w14:paraId="3F4E1504"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1AE7235A" w14:textId="77777777" w:rsidR="002C39F4" w:rsidRPr="00684E11" w:rsidRDefault="002C39F4" w:rsidP="001B7D1C">
            <w:pPr>
              <w:jc w:val="center"/>
              <w:rPr>
                <w:bCs/>
                <w:sz w:val="24"/>
                <w:szCs w:val="24"/>
                <w:lang w:val="uk-UA"/>
              </w:rPr>
            </w:pPr>
            <w:r w:rsidRPr="00684E11">
              <w:rPr>
                <w:bCs/>
                <w:sz w:val="24"/>
                <w:szCs w:val="24"/>
                <w:lang w:val="uk-UA"/>
              </w:rPr>
              <w:t>2</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4403CC" w14:textId="77777777" w:rsidR="002C39F4" w:rsidRPr="00684E11" w:rsidRDefault="00684E11" w:rsidP="001B7D1C">
            <w:pPr>
              <w:jc w:val="both"/>
              <w:rPr>
                <w:bCs/>
                <w:sz w:val="24"/>
                <w:szCs w:val="24"/>
                <w:lang w:val="uk-UA"/>
              </w:rPr>
            </w:pPr>
            <w:r>
              <w:rPr>
                <w:bCs/>
                <w:sz w:val="24"/>
                <w:szCs w:val="24"/>
                <w:lang w:val="uk-UA"/>
              </w:rPr>
              <w:t>С</w:t>
            </w:r>
            <w:r w:rsidR="002C39F4" w:rsidRPr="00684E11">
              <w:rPr>
                <w:bCs/>
                <w:sz w:val="24"/>
                <w:szCs w:val="24"/>
                <w:lang w:val="uk-UA"/>
              </w:rPr>
              <w:t>тан атмосферного повітря по забруднююч</w:t>
            </w:r>
            <w:r>
              <w:rPr>
                <w:bCs/>
                <w:sz w:val="24"/>
                <w:szCs w:val="24"/>
                <w:lang w:val="uk-UA"/>
              </w:rPr>
              <w:t xml:space="preserve">им речовинам (завислих  речовин (пилу), діоксиду </w:t>
            </w:r>
            <w:proofErr w:type="spellStart"/>
            <w:r>
              <w:rPr>
                <w:bCs/>
                <w:sz w:val="24"/>
                <w:szCs w:val="24"/>
                <w:lang w:val="uk-UA"/>
              </w:rPr>
              <w:t>сіpки</w:t>
            </w:r>
            <w:proofErr w:type="spellEnd"/>
            <w:r>
              <w:rPr>
                <w:bCs/>
                <w:sz w:val="24"/>
                <w:szCs w:val="24"/>
                <w:lang w:val="uk-UA"/>
              </w:rPr>
              <w:t xml:space="preserve">,  оксиду вуглецю, діоксиду </w:t>
            </w:r>
            <w:r w:rsidR="002C39F4" w:rsidRPr="00684E11">
              <w:rPr>
                <w:bCs/>
                <w:sz w:val="24"/>
                <w:szCs w:val="24"/>
                <w:lang w:val="uk-UA"/>
              </w:rPr>
              <w:t>азоту) в контрольних точках спостереження на ділянках житлово-громадської та</w:t>
            </w:r>
            <w:r>
              <w:rPr>
                <w:bCs/>
                <w:sz w:val="24"/>
                <w:szCs w:val="24"/>
                <w:lang w:val="uk-UA"/>
              </w:rPr>
              <w:t xml:space="preserve"> рекреаційної зони в межах ДПТ,</w:t>
            </w:r>
            <w:r w:rsidR="002C39F4" w:rsidRPr="00684E11">
              <w:rPr>
                <w:bCs/>
                <w:sz w:val="24"/>
                <w:szCs w:val="24"/>
                <w:lang w:val="uk-UA"/>
              </w:rPr>
              <w:t xml:space="preserve"> в мг/м</w:t>
            </w:r>
            <w:r w:rsidR="002C39F4" w:rsidRPr="00684E11">
              <w:rPr>
                <w:bCs/>
                <w:sz w:val="24"/>
                <w:szCs w:val="24"/>
                <w:vertAlign w:val="superscript"/>
                <w:lang w:val="uk-UA"/>
              </w:rPr>
              <w:t>3</w:t>
            </w:r>
            <w:r>
              <w:rPr>
                <w:bCs/>
                <w:sz w:val="24"/>
                <w:szCs w:val="24"/>
                <w:lang w:val="uk-UA"/>
              </w:rPr>
              <w:t xml:space="preserve"> та в долях ГДК.</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5270E4" w14:textId="77777777" w:rsidR="002C39F4" w:rsidRPr="00684E11" w:rsidRDefault="002C39F4" w:rsidP="001B7D1C">
            <w:pPr>
              <w:jc w:val="both"/>
              <w:rPr>
                <w:bCs/>
                <w:sz w:val="24"/>
                <w:szCs w:val="24"/>
                <w:lang w:val="uk-UA"/>
              </w:rPr>
            </w:pPr>
            <w:r w:rsidRPr="00684E11">
              <w:rPr>
                <w:bCs/>
                <w:sz w:val="24"/>
                <w:szCs w:val="24"/>
                <w:lang w:val="uk-UA"/>
              </w:rPr>
              <w:t>Відповідність встановленим ГДК забруднюючих речовин</w:t>
            </w:r>
            <w:r w:rsidR="00684E11">
              <w:rPr>
                <w:bCs/>
                <w:sz w:val="24"/>
                <w:szCs w:val="24"/>
                <w:lang w:val="uk-UA"/>
              </w:rPr>
              <w:t>.</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C1B51E" w14:textId="77777777" w:rsidR="002C39F4" w:rsidRPr="00684E11" w:rsidRDefault="002C39F4" w:rsidP="001B7D1C">
            <w:pPr>
              <w:jc w:val="both"/>
              <w:rPr>
                <w:bCs/>
                <w:sz w:val="24"/>
                <w:szCs w:val="24"/>
                <w:lang w:val="uk-UA"/>
              </w:rPr>
            </w:pPr>
            <w:r w:rsidRPr="00684E11">
              <w:rPr>
                <w:bCs/>
                <w:sz w:val="24"/>
                <w:szCs w:val="24"/>
                <w:lang w:val="uk-UA"/>
              </w:rPr>
              <w:t>П</w:t>
            </w:r>
            <w:r w:rsidR="00684E11">
              <w:rPr>
                <w:bCs/>
                <w:sz w:val="24"/>
                <w:szCs w:val="24"/>
                <w:lang w:val="uk-UA"/>
              </w:rPr>
              <w:t>роби та лабораторні дослідження.</w:t>
            </w:r>
          </w:p>
        </w:tc>
      </w:tr>
      <w:tr w:rsidR="002C39F4" w:rsidRPr="00684E11" w14:paraId="7DDEFDBD"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3189217B" w14:textId="77777777" w:rsidR="002C39F4" w:rsidRPr="00684E11" w:rsidRDefault="002C39F4" w:rsidP="001B7D1C">
            <w:pPr>
              <w:jc w:val="center"/>
              <w:rPr>
                <w:bCs/>
                <w:sz w:val="24"/>
                <w:szCs w:val="24"/>
                <w:lang w:val="uk-UA"/>
              </w:rPr>
            </w:pPr>
            <w:r w:rsidRPr="00684E11">
              <w:rPr>
                <w:bCs/>
                <w:sz w:val="24"/>
                <w:szCs w:val="24"/>
                <w:lang w:val="uk-UA"/>
              </w:rPr>
              <w:t>3</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D63C27" w14:textId="77777777" w:rsidR="00684E11" w:rsidRPr="00684E11" w:rsidRDefault="002C39F4" w:rsidP="001B7D1C">
            <w:pPr>
              <w:rPr>
                <w:bCs/>
                <w:sz w:val="24"/>
                <w:szCs w:val="24"/>
                <w:vertAlign w:val="superscript"/>
                <w:lang w:val="uk-UA"/>
              </w:rPr>
            </w:pPr>
            <w:r w:rsidRPr="00684E11">
              <w:rPr>
                <w:bCs/>
                <w:sz w:val="24"/>
                <w:szCs w:val="24"/>
                <w:lang w:val="uk-UA"/>
              </w:rPr>
              <w:t>Забруднення атмосферного повітря на магістральних вулицях міста по оксиду вуглецю, діоксиду азоту, завислих речовин, діоксиду сірки, мг/дм</w:t>
            </w:r>
            <w:r w:rsidRPr="00684E11">
              <w:rPr>
                <w:bCs/>
                <w:sz w:val="24"/>
                <w:szCs w:val="24"/>
                <w:vertAlign w:val="superscript"/>
                <w:lang w:val="uk-UA"/>
              </w:rPr>
              <w:t>3</w:t>
            </w:r>
            <w:r w:rsidR="00684E11">
              <w:rPr>
                <w:bCs/>
                <w:sz w:val="24"/>
                <w:szCs w:val="24"/>
                <w:vertAlign w:val="superscript"/>
                <w:lang w:val="uk-UA"/>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CEA784" w14:textId="77777777" w:rsidR="002C39F4" w:rsidRPr="00684E11" w:rsidRDefault="00684E11" w:rsidP="00684E11">
            <w:pPr>
              <w:jc w:val="both"/>
              <w:rPr>
                <w:bCs/>
                <w:sz w:val="24"/>
                <w:szCs w:val="24"/>
                <w:lang w:val="uk-UA"/>
              </w:rPr>
            </w:pPr>
            <w:r>
              <w:rPr>
                <w:bCs/>
                <w:sz w:val="24"/>
                <w:szCs w:val="24"/>
                <w:lang w:val="uk-UA"/>
              </w:rPr>
              <w:t>В</w:t>
            </w:r>
            <w:r w:rsidR="002C39F4" w:rsidRPr="00684E11">
              <w:rPr>
                <w:bCs/>
                <w:sz w:val="24"/>
                <w:szCs w:val="24"/>
                <w:lang w:val="uk-UA"/>
              </w:rPr>
              <w:t xml:space="preserve">ідсутність погіршення показників </w:t>
            </w:r>
            <w:r w:rsidR="002C39F4" w:rsidRPr="00684E11">
              <w:rPr>
                <w:rStyle w:val="rvts6"/>
                <w:bCs/>
                <w:lang w:val="uk-UA"/>
              </w:rPr>
              <w:t>на</w:t>
            </w:r>
            <w:r>
              <w:rPr>
                <w:bCs/>
                <w:sz w:val="24"/>
                <w:szCs w:val="24"/>
                <w:lang w:val="uk-UA"/>
              </w:rPr>
              <w:t xml:space="preserve"> момент розроблення ДДП.</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FD5CD3" w14:textId="77777777" w:rsidR="002C39F4" w:rsidRPr="00684E11" w:rsidRDefault="002C39F4" w:rsidP="001B7D1C">
            <w:pPr>
              <w:jc w:val="both"/>
              <w:rPr>
                <w:bCs/>
                <w:sz w:val="24"/>
                <w:szCs w:val="24"/>
                <w:lang w:val="uk-UA"/>
              </w:rPr>
            </w:pPr>
            <w:r w:rsidRPr="00684E11">
              <w:rPr>
                <w:bCs/>
                <w:sz w:val="24"/>
                <w:szCs w:val="24"/>
                <w:lang w:val="uk-UA"/>
              </w:rPr>
              <w:t>П</w:t>
            </w:r>
            <w:r w:rsidR="00684E11">
              <w:rPr>
                <w:bCs/>
                <w:sz w:val="24"/>
                <w:szCs w:val="24"/>
                <w:lang w:val="uk-UA"/>
              </w:rPr>
              <w:t>роби та лабораторні дослідження.</w:t>
            </w:r>
          </w:p>
        </w:tc>
      </w:tr>
      <w:tr w:rsidR="002C39F4" w:rsidRPr="00684E11" w14:paraId="2056D338"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6EB93BDC" w14:textId="77777777" w:rsidR="002C39F4" w:rsidRPr="00684E11" w:rsidRDefault="002C39F4" w:rsidP="001B7D1C">
            <w:pPr>
              <w:jc w:val="center"/>
              <w:rPr>
                <w:bCs/>
                <w:sz w:val="24"/>
                <w:szCs w:val="24"/>
                <w:lang w:val="uk-UA"/>
              </w:rPr>
            </w:pPr>
            <w:r w:rsidRPr="00684E11">
              <w:rPr>
                <w:bCs/>
                <w:sz w:val="24"/>
                <w:szCs w:val="24"/>
                <w:lang w:val="uk-UA"/>
              </w:rPr>
              <w:t>4</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3A5F08" w14:textId="77777777" w:rsidR="002C39F4" w:rsidRPr="00684E11" w:rsidRDefault="002C39F4" w:rsidP="00684E11">
            <w:pPr>
              <w:rPr>
                <w:bCs/>
                <w:sz w:val="24"/>
                <w:szCs w:val="24"/>
                <w:lang w:val="uk-UA"/>
              </w:rPr>
            </w:pPr>
            <w:r w:rsidRPr="00684E11">
              <w:rPr>
                <w:bCs/>
                <w:sz w:val="24"/>
                <w:szCs w:val="24"/>
                <w:lang w:val="uk-UA"/>
              </w:rPr>
              <w:t>Контроль за станом забруднення атмосферного повітря в зоні впливу</w:t>
            </w:r>
            <w:r w:rsidR="00684E11">
              <w:rPr>
                <w:bCs/>
                <w:sz w:val="24"/>
                <w:szCs w:val="24"/>
                <w:lang w:val="uk-UA"/>
              </w:rPr>
              <w:t xml:space="preserve"> підземних паркінгів.</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5C9658" w14:textId="77777777" w:rsidR="002C39F4" w:rsidRPr="00684E11" w:rsidRDefault="002C39F4" w:rsidP="001B7D1C">
            <w:pPr>
              <w:jc w:val="both"/>
              <w:rPr>
                <w:bCs/>
                <w:sz w:val="24"/>
                <w:szCs w:val="24"/>
                <w:lang w:val="uk-UA"/>
              </w:rPr>
            </w:pPr>
            <w:r w:rsidRPr="00684E11">
              <w:rPr>
                <w:bCs/>
                <w:sz w:val="24"/>
                <w:szCs w:val="24"/>
                <w:lang w:val="uk-UA"/>
              </w:rPr>
              <w:t>Відповідність якості повітря до діючих норм</w:t>
            </w:r>
            <w:r w:rsidR="00684E11">
              <w:rPr>
                <w:bCs/>
                <w:sz w:val="24"/>
                <w:szCs w:val="24"/>
                <w:lang w:val="uk-UA"/>
              </w:rPr>
              <w:t>.</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0058AD" w14:textId="77777777" w:rsidR="002C39F4" w:rsidRPr="00684E11" w:rsidRDefault="002C39F4" w:rsidP="001B7D1C">
            <w:pPr>
              <w:jc w:val="both"/>
              <w:rPr>
                <w:bCs/>
                <w:sz w:val="24"/>
                <w:szCs w:val="24"/>
                <w:lang w:val="uk-UA"/>
              </w:rPr>
            </w:pPr>
            <w:r w:rsidRPr="00684E11">
              <w:rPr>
                <w:bCs/>
                <w:sz w:val="24"/>
                <w:szCs w:val="24"/>
                <w:lang w:val="uk-UA"/>
              </w:rPr>
              <w:t>Проби та лабораторні дослідження*</w:t>
            </w:r>
          </w:p>
        </w:tc>
      </w:tr>
      <w:tr w:rsidR="00684E11" w:rsidRPr="00684E11" w14:paraId="40E828C4"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3DF1DFA3" w14:textId="77777777" w:rsidR="00684E11" w:rsidRPr="00684E11" w:rsidRDefault="00684E11" w:rsidP="00684E11">
            <w:pPr>
              <w:jc w:val="center"/>
              <w:rPr>
                <w:bCs/>
                <w:sz w:val="24"/>
                <w:szCs w:val="24"/>
                <w:lang w:val="uk-UA"/>
              </w:rPr>
            </w:pPr>
            <w:r w:rsidRPr="00684E11">
              <w:rPr>
                <w:bCs/>
                <w:sz w:val="24"/>
                <w:szCs w:val="24"/>
                <w:lang w:val="uk-UA"/>
              </w:rPr>
              <w:t>5</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1D5752" w14:textId="77777777" w:rsidR="00684E11" w:rsidRPr="00684E11" w:rsidRDefault="00684E11" w:rsidP="00684E11">
            <w:pPr>
              <w:jc w:val="both"/>
              <w:rPr>
                <w:bCs/>
                <w:sz w:val="24"/>
                <w:szCs w:val="24"/>
                <w:lang w:val="uk-UA"/>
              </w:rPr>
            </w:pPr>
            <w:r w:rsidRPr="00684E11">
              <w:rPr>
                <w:bCs/>
                <w:sz w:val="24"/>
                <w:szCs w:val="24"/>
                <w:lang w:val="uk-UA"/>
              </w:rPr>
              <w:t>Акустичне забруднення вздовж магістральних вулиць, дБА</w:t>
            </w:r>
            <w:r>
              <w:rPr>
                <w:bCs/>
                <w:sz w:val="24"/>
                <w:szCs w:val="24"/>
                <w:lang w:val="uk-UA"/>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AB95DF" w14:textId="77777777" w:rsidR="00684E11" w:rsidRPr="00684E11" w:rsidRDefault="00684E11" w:rsidP="00684E11">
            <w:pPr>
              <w:jc w:val="both"/>
              <w:rPr>
                <w:bCs/>
                <w:sz w:val="24"/>
                <w:szCs w:val="24"/>
                <w:lang w:val="uk-UA"/>
              </w:rPr>
            </w:pPr>
            <w:r w:rsidRPr="00684E11">
              <w:rPr>
                <w:bCs/>
                <w:sz w:val="24"/>
                <w:szCs w:val="24"/>
                <w:lang w:val="uk-UA"/>
              </w:rPr>
              <w:t xml:space="preserve">Відповідність показників </w:t>
            </w:r>
            <w:r>
              <w:rPr>
                <w:bCs/>
                <w:sz w:val="24"/>
                <w:szCs w:val="24"/>
                <w:lang w:val="uk-UA"/>
              </w:rPr>
              <w:t>санітарним нормам.</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A13E84" w14:textId="77777777" w:rsidR="00684E11" w:rsidRPr="00684E11" w:rsidRDefault="00684E11" w:rsidP="00684E11">
            <w:pPr>
              <w:jc w:val="both"/>
              <w:rPr>
                <w:bCs/>
                <w:sz w:val="24"/>
                <w:szCs w:val="24"/>
                <w:lang w:val="uk-UA"/>
              </w:rPr>
            </w:pPr>
            <w:r w:rsidRPr="00684E11">
              <w:rPr>
                <w:bCs/>
                <w:sz w:val="24"/>
                <w:szCs w:val="24"/>
                <w:lang w:val="uk-UA"/>
              </w:rPr>
              <w:t>Вимірювання рівнів шуму</w:t>
            </w:r>
            <w:r>
              <w:rPr>
                <w:bCs/>
                <w:sz w:val="24"/>
                <w:szCs w:val="24"/>
                <w:lang w:val="uk-UA"/>
              </w:rPr>
              <w:t>.</w:t>
            </w:r>
          </w:p>
        </w:tc>
      </w:tr>
      <w:tr w:rsidR="00684E11" w:rsidRPr="00684E11" w14:paraId="35B025AB"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2570C6BD" w14:textId="77777777" w:rsidR="00684E11" w:rsidRPr="00684E11" w:rsidRDefault="00684E11" w:rsidP="00684E11">
            <w:pPr>
              <w:jc w:val="center"/>
              <w:rPr>
                <w:bCs/>
                <w:sz w:val="24"/>
                <w:szCs w:val="24"/>
                <w:lang w:val="uk-UA"/>
              </w:rPr>
            </w:pPr>
            <w:r w:rsidRPr="00684E11">
              <w:rPr>
                <w:bCs/>
                <w:sz w:val="24"/>
                <w:szCs w:val="24"/>
                <w:lang w:val="uk-UA"/>
              </w:rPr>
              <w:t>6</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850AD6" w14:textId="77777777" w:rsidR="00684E11" w:rsidRPr="00684E11" w:rsidRDefault="00684E11" w:rsidP="00684E11">
            <w:pPr>
              <w:jc w:val="both"/>
              <w:rPr>
                <w:bCs/>
                <w:sz w:val="24"/>
                <w:szCs w:val="24"/>
                <w:lang w:val="uk-UA"/>
              </w:rPr>
            </w:pPr>
            <w:r w:rsidRPr="00684E11">
              <w:rPr>
                <w:bCs/>
                <w:sz w:val="24"/>
                <w:szCs w:val="24"/>
                <w:lang w:val="uk-UA"/>
              </w:rPr>
              <w:t>Якість води з центра</w:t>
            </w:r>
            <w:r>
              <w:rPr>
                <w:bCs/>
                <w:sz w:val="24"/>
                <w:szCs w:val="24"/>
                <w:lang w:val="uk-UA"/>
              </w:rPr>
              <w:t>лізованих джерел водопостачання.</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FDAD33" w14:textId="77777777" w:rsidR="00684E11" w:rsidRPr="00684E11" w:rsidRDefault="00684E11" w:rsidP="00684E11">
            <w:pPr>
              <w:jc w:val="both"/>
              <w:rPr>
                <w:bCs/>
                <w:sz w:val="24"/>
                <w:szCs w:val="24"/>
                <w:lang w:val="uk-UA"/>
              </w:rPr>
            </w:pPr>
            <w:r w:rsidRPr="00684E11">
              <w:rPr>
                <w:bCs/>
                <w:sz w:val="24"/>
                <w:szCs w:val="24"/>
                <w:lang w:val="uk-UA"/>
              </w:rPr>
              <w:t>Відпо</w:t>
            </w:r>
            <w:r>
              <w:rPr>
                <w:bCs/>
                <w:sz w:val="24"/>
                <w:szCs w:val="24"/>
                <w:lang w:val="uk-UA"/>
              </w:rPr>
              <w:t>відність показників якості води встановленим нормам, згідно</w:t>
            </w:r>
            <w:r w:rsidRPr="00684E11">
              <w:rPr>
                <w:rStyle w:val="rvts6"/>
                <w:bCs/>
                <w:lang w:val="uk-UA"/>
              </w:rPr>
              <w:t xml:space="preserve"> </w:t>
            </w:r>
            <w:proofErr w:type="spellStart"/>
            <w:r w:rsidRPr="00684E11">
              <w:rPr>
                <w:rStyle w:val="rvts6"/>
                <w:bCs/>
                <w:lang w:val="uk-UA"/>
              </w:rPr>
              <w:t>ДCанПіН</w:t>
            </w:r>
            <w:proofErr w:type="spellEnd"/>
            <w:r w:rsidRPr="00684E11">
              <w:rPr>
                <w:rStyle w:val="rvts6"/>
                <w:bCs/>
                <w:lang w:val="uk-UA"/>
              </w:rPr>
              <w:t xml:space="preserve"> 2.2.4-170-10, але не гірше ніж на</w:t>
            </w:r>
            <w:r>
              <w:rPr>
                <w:bCs/>
                <w:sz w:val="24"/>
                <w:szCs w:val="24"/>
                <w:lang w:val="uk-UA"/>
              </w:rPr>
              <w:t xml:space="preserve"> момент розроблення ДДП.</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EA684D" w14:textId="77777777" w:rsidR="00684E11" w:rsidRPr="00684E11" w:rsidRDefault="00684E11" w:rsidP="00684E11">
            <w:pPr>
              <w:jc w:val="both"/>
              <w:rPr>
                <w:bCs/>
                <w:sz w:val="24"/>
                <w:szCs w:val="24"/>
                <w:lang w:val="uk-UA"/>
              </w:rPr>
            </w:pPr>
            <w:r w:rsidRPr="00684E11">
              <w:rPr>
                <w:bCs/>
                <w:sz w:val="24"/>
                <w:szCs w:val="24"/>
                <w:lang w:val="uk-UA"/>
              </w:rPr>
              <w:t>Проби та лабораторні дослідження</w:t>
            </w:r>
            <w:r>
              <w:rPr>
                <w:bCs/>
                <w:sz w:val="24"/>
                <w:szCs w:val="24"/>
                <w:lang w:val="uk-UA"/>
              </w:rPr>
              <w:t>.</w:t>
            </w:r>
          </w:p>
        </w:tc>
      </w:tr>
      <w:tr w:rsidR="00684E11" w:rsidRPr="00AE683F" w14:paraId="584595FB"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41A1E6D7" w14:textId="77777777" w:rsidR="00684E11" w:rsidRPr="00684E11" w:rsidRDefault="00684E11" w:rsidP="00684E11">
            <w:pPr>
              <w:jc w:val="center"/>
              <w:rPr>
                <w:bCs/>
                <w:sz w:val="24"/>
                <w:szCs w:val="24"/>
                <w:lang w:val="uk-UA"/>
              </w:rPr>
            </w:pPr>
            <w:r w:rsidRPr="00684E11">
              <w:rPr>
                <w:bCs/>
                <w:sz w:val="24"/>
                <w:szCs w:val="24"/>
                <w:lang w:val="uk-UA"/>
              </w:rPr>
              <w:t>7</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219826" w14:textId="77777777" w:rsidR="00684E11" w:rsidRPr="00684E11" w:rsidRDefault="00684E11" w:rsidP="00684E11">
            <w:pPr>
              <w:keepLines/>
              <w:jc w:val="both"/>
              <w:rPr>
                <w:bCs/>
                <w:sz w:val="24"/>
                <w:szCs w:val="24"/>
                <w:lang w:val="uk-UA"/>
              </w:rPr>
            </w:pPr>
            <w:r>
              <w:rPr>
                <w:bCs/>
                <w:sz w:val="24"/>
                <w:szCs w:val="24"/>
                <w:lang w:val="uk-UA"/>
              </w:rPr>
              <w:t>О</w:t>
            </w:r>
            <w:r w:rsidRPr="00684E11">
              <w:rPr>
                <w:bCs/>
                <w:sz w:val="24"/>
                <w:szCs w:val="24"/>
                <w:lang w:val="uk-UA"/>
              </w:rPr>
              <w:t>бсяг дощових вод, використаних на потреби благоустрою (поливання зелених насаджень, газонів, квітників; робота фонтанів, миття удосконалених покриттів вулиць та доріг), ,м</w:t>
            </w:r>
            <w:r w:rsidRPr="00684E11">
              <w:rPr>
                <w:bCs/>
                <w:sz w:val="24"/>
                <w:szCs w:val="24"/>
                <w:vertAlign w:val="superscript"/>
                <w:lang w:val="uk-UA"/>
              </w:rPr>
              <w:t>3</w:t>
            </w:r>
            <w:r>
              <w:rPr>
                <w:bCs/>
                <w:sz w:val="24"/>
                <w:szCs w:val="24"/>
                <w:lang w:val="uk-UA"/>
              </w:rPr>
              <w:t>/рік.</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D6E609" w14:textId="77777777" w:rsidR="00684E11" w:rsidRPr="00684E11" w:rsidRDefault="00684E11" w:rsidP="00684E11">
            <w:pPr>
              <w:jc w:val="both"/>
              <w:rPr>
                <w:bCs/>
                <w:sz w:val="24"/>
                <w:szCs w:val="24"/>
                <w:lang w:val="uk-UA"/>
              </w:rPr>
            </w:pPr>
            <w:r>
              <w:rPr>
                <w:bCs/>
                <w:sz w:val="24"/>
                <w:szCs w:val="24"/>
                <w:lang w:val="uk-UA"/>
              </w:rPr>
              <w:t>В</w:t>
            </w:r>
            <w:r w:rsidRPr="00684E11">
              <w:rPr>
                <w:bCs/>
                <w:sz w:val="24"/>
                <w:szCs w:val="24"/>
                <w:lang w:val="uk-UA"/>
              </w:rPr>
              <w:t>ідповідно до розрахункових витрат води на благоустрій території : 525 м</w:t>
            </w:r>
            <w:r w:rsidRPr="00684E11">
              <w:rPr>
                <w:bCs/>
                <w:sz w:val="24"/>
                <w:szCs w:val="24"/>
                <w:vertAlign w:val="superscript"/>
                <w:lang w:val="uk-UA"/>
              </w:rPr>
              <w:t>3</w:t>
            </w:r>
            <w:r w:rsidRPr="00684E11">
              <w:rPr>
                <w:bCs/>
                <w:sz w:val="24"/>
                <w:szCs w:val="24"/>
                <w:lang w:val="uk-UA"/>
              </w:rPr>
              <w:t>/добу</w:t>
            </w:r>
            <w:r>
              <w:rPr>
                <w:bCs/>
                <w:sz w:val="24"/>
                <w:szCs w:val="24"/>
                <w:lang w:val="uk-UA"/>
              </w:rPr>
              <w:t>.</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43C768" w14:textId="77777777" w:rsidR="00684E11" w:rsidRPr="00684E11" w:rsidRDefault="00684E11" w:rsidP="00684E11">
            <w:pPr>
              <w:jc w:val="both"/>
              <w:rPr>
                <w:bCs/>
                <w:sz w:val="24"/>
                <w:szCs w:val="24"/>
                <w:lang w:val="uk-UA"/>
              </w:rPr>
            </w:pPr>
            <w:r w:rsidRPr="00684E11">
              <w:rPr>
                <w:bCs/>
                <w:sz w:val="24"/>
                <w:szCs w:val="24"/>
                <w:lang w:val="uk-UA"/>
              </w:rPr>
              <w:t>Аналіз даних від житлово-експлуатаційної організації.</w:t>
            </w:r>
          </w:p>
        </w:tc>
      </w:tr>
      <w:tr w:rsidR="00684E11" w:rsidRPr="00AE683F" w14:paraId="7C236942"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009796AE" w14:textId="77777777" w:rsidR="00684E11" w:rsidRPr="00684E11" w:rsidRDefault="00684E11" w:rsidP="00684E11">
            <w:pPr>
              <w:jc w:val="center"/>
              <w:rPr>
                <w:bCs/>
                <w:sz w:val="24"/>
                <w:szCs w:val="24"/>
                <w:lang w:val="uk-UA"/>
              </w:rPr>
            </w:pPr>
            <w:r w:rsidRPr="00684E11">
              <w:rPr>
                <w:bCs/>
                <w:sz w:val="24"/>
                <w:szCs w:val="24"/>
                <w:lang w:val="uk-UA"/>
              </w:rPr>
              <w:t>8</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7C322E" w14:textId="77777777" w:rsidR="00684E11" w:rsidRPr="00684E11" w:rsidRDefault="00684E11" w:rsidP="00684E11">
            <w:pPr>
              <w:jc w:val="both"/>
              <w:rPr>
                <w:bCs/>
                <w:sz w:val="24"/>
                <w:szCs w:val="24"/>
                <w:lang w:val="uk-UA"/>
              </w:rPr>
            </w:pPr>
            <w:r w:rsidRPr="00684E11">
              <w:rPr>
                <w:bCs/>
                <w:sz w:val="24"/>
                <w:szCs w:val="24"/>
                <w:lang w:val="uk-UA"/>
              </w:rPr>
              <w:t>Хімічний та фізичний стан ґрунтів, порушених під час будівництва капітальних споруд та комунікацій, об’єктів інженер</w:t>
            </w:r>
            <w:r>
              <w:rPr>
                <w:bCs/>
                <w:sz w:val="24"/>
                <w:szCs w:val="24"/>
                <w:lang w:val="uk-UA"/>
              </w:rPr>
              <w:t>но-транспортної інфраструктури.</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9DE58F" w14:textId="77777777" w:rsidR="00684E11" w:rsidRPr="00684E11" w:rsidRDefault="00684E11" w:rsidP="00684E11">
            <w:pPr>
              <w:jc w:val="both"/>
              <w:rPr>
                <w:bCs/>
                <w:sz w:val="24"/>
                <w:szCs w:val="24"/>
                <w:lang w:val="uk-UA"/>
              </w:rPr>
            </w:pPr>
            <w:r w:rsidRPr="00684E11">
              <w:rPr>
                <w:bCs/>
                <w:sz w:val="24"/>
                <w:szCs w:val="24"/>
                <w:lang w:val="uk-UA"/>
              </w:rPr>
              <w:t xml:space="preserve">Відповідність встановленим ГДК хімічних </w:t>
            </w:r>
            <w:r>
              <w:rPr>
                <w:bCs/>
                <w:sz w:val="24"/>
                <w:szCs w:val="24"/>
                <w:lang w:val="uk-UA"/>
              </w:rPr>
              <w:t xml:space="preserve">і біологічних речовин у </w:t>
            </w:r>
            <w:proofErr w:type="spellStart"/>
            <w:r>
              <w:rPr>
                <w:bCs/>
                <w:sz w:val="24"/>
                <w:szCs w:val="24"/>
                <w:lang w:val="uk-UA"/>
              </w:rPr>
              <w:t>грунтах</w:t>
            </w:r>
            <w:proofErr w:type="spellEnd"/>
            <w:r>
              <w:rPr>
                <w:bCs/>
                <w:sz w:val="24"/>
                <w:szCs w:val="24"/>
                <w:lang w:val="uk-UA"/>
              </w:rPr>
              <w:t>.</w:t>
            </w:r>
          </w:p>
          <w:p w14:paraId="217C4B89" w14:textId="77777777" w:rsidR="00684E11" w:rsidRPr="00684E11" w:rsidRDefault="00684E11" w:rsidP="00684E11">
            <w:pPr>
              <w:jc w:val="both"/>
              <w:rPr>
                <w:bCs/>
                <w:sz w:val="24"/>
                <w:szCs w:val="24"/>
                <w:lang w:val="uk-UA"/>
              </w:rPr>
            </w:pPr>
            <w:r>
              <w:rPr>
                <w:bCs/>
                <w:sz w:val="24"/>
                <w:szCs w:val="24"/>
                <w:lang w:val="uk-UA"/>
              </w:rPr>
              <w:t>В</w:t>
            </w:r>
            <w:r w:rsidRPr="00684E11">
              <w:rPr>
                <w:bCs/>
                <w:sz w:val="24"/>
                <w:szCs w:val="24"/>
                <w:lang w:val="uk-UA"/>
              </w:rPr>
              <w:t xml:space="preserve">ідсутність оголених ділянок ґрунту без штучного покриття або </w:t>
            </w:r>
            <w:r w:rsidRPr="00684E11">
              <w:rPr>
                <w:bCs/>
                <w:sz w:val="24"/>
                <w:szCs w:val="24"/>
                <w:lang w:val="uk-UA"/>
              </w:rPr>
              <w:lastRenderedPageBreak/>
              <w:t>без природного рослинного покриву.</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6A7D2B" w14:textId="77777777" w:rsidR="00684E11" w:rsidRPr="00684E11" w:rsidRDefault="00684E11" w:rsidP="00684E11">
            <w:pPr>
              <w:jc w:val="both"/>
              <w:rPr>
                <w:bCs/>
                <w:sz w:val="24"/>
                <w:szCs w:val="24"/>
                <w:lang w:val="uk-UA"/>
              </w:rPr>
            </w:pPr>
            <w:r w:rsidRPr="00684E11">
              <w:rPr>
                <w:bCs/>
                <w:sz w:val="24"/>
                <w:szCs w:val="24"/>
                <w:lang w:val="uk-UA"/>
              </w:rPr>
              <w:lastRenderedPageBreak/>
              <w:t>-П</w:t>
            </w:r>
            <w:r>
              <w:rPr>
                <w:bCs/>
                <w:sz w:val="24"/>
                <w:szCs w:val="24"/>
                <w:lang w:val="uk-UA"/>
              </w:rPr>
              <w:t>роби та лабораторні дослідження.</w:t>
            </w:r>
          </w:p>
          <w:p w14:paraId="6850BB04" w14:textId="77777777" w:rsidR="00684E11" w:rsidRPr="00684E11" w:rsidRDefault="00684E11" w:rsidP="00684E11">
            <w:pPr>
              <w:jc w:val="both"/>
              <w:rPr>
                <w:bCs/>
                <w:sz w:val="24"/>
                <w:szCs w:val="24"/>
                <w:lang w:val="uk-UA"/>
              </w:rPr>
            </w:pPr>
            <w:r>
              <w:rPr>
                <w:bCs/>
                <w:sz w:val="24"/>
                <w:szCs w:val="24"/>
                <w:lang w:val="uk-UA"/>
              </w:rPr>
              <w:t>В</w:t>
            </w:r>
            <w:r w:rsidRPr="00684E11">
              <w:rPr>
                <w:bCs/>
                <w:sz w:val="24"/>
                <w:szCs w:val="24"/>
                <w:lang w:val="uk-UA"/>
              </w:rPr>
              <w:t>ізуальні обстеження та фотофіксація</w:t>
            </w:r>
            <w:r>
              <w:rPr>
                <w:bCs/>
                <w:sz w:val="24"/>
                <w:szCs w:val="24"/>
                <w:lang w:val="uk-UA"/>
              </w:rPr>
              <w:t>.</w:t>
            </w:r>
          </w:p>
        </w:tc>
      </w:tr>
      <w:tr w:rsidR="00066FED" w:rsidRPr="00684E11" w14:paraId="5F0010D4"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7589FCE3" w14:textId="77777777" w:rsidR="00066FED" w:rsidRPr="00684E11" w:rsidRDefault="00066FED" w:rsidP="00066FED">
            <w:pPr>
              <w:jc w:val="center"/>
              <w:rPr>
                <w:bCs/>
                <w:sz w:val="24"/>
                <w:szCs w:val="24"/>
                <w:lang w:val="uk-UA"/>
              </w:rPr>
            </w:pPr>
            <w:r w:rsidRPr="00684E11">
              <w:rPr>
                <w:bCs/>
                <w:sz w:val="24"/>
                <w:szCs w:val="24"/>
                <w:lang w:val="uk-UA"/>
              </w:rPr>
              <w:t>9</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B790AB" w14:textId="77777777" w:rsidR="00066FED" w:rsidRPr="00684E11" w:rsidRDefault="00066FED" w:rsidP="00066FED">
            <w:pPr>
              <w:jc w:val="both"/>
              <w:rPr>
                <w:bCs/>
                <w:sz w:val="24"/>
                <w:szCs w:val="24"/>
                <w:lang w:val="uk-UA"/>
              </w:rPr>
            </w:pPr>
            <w:r>
              <w:rPr>
                <w:bCs/>
                <w:sz w:val="24"/>
                <w:szCs w:val="24"/>
                <w:lang w:val="uk-UA"/>
              </w:rPr>
              <w:t>К</w:t>
            </w:r>
            <w:r w:rsidRPr="00684E11">
              <w:rPr>
                <w:bCs/>
                <w:sz w:val="24"/>
                <w:szCs w:val="24"/>
                <w:lang w:val="uk-UA"/>
              </w:rPr>
              <w:t xml:space="preserve">ількість випадків захворюваності дитячого та дорослого населення по окремим класам </w:t>
            </w:r>
            <w:proofErr w:type="spellStart"/>
            <w:r w:rsidRPr="00684E11">
              <w:rPr>
                <w:bCs/>
                <w:sz w:val="24"/>
                <w:szCs w:val="24"/>
                <w:lang w:val="uk-UA"/>
              </w:rPr>
              <w:t>хвороб</w:t>
            </w:r>
            <w:proofErr w:type="spellEnd"/>
            <w:r w:rsidRPr="00684E11">
              <w:rPr>
                <w:bCs/>
                <w:sz w:val="24"/>
                <w:szCs w:val="24"/>
                <w:lang w:val="uk-UA"/>
              </w:rPr>
              <w:t xml:space="preserve"> та окремим нозологічним формам інфекційних захворювань, випадків на 10 тис. населення</w:t>
            </w:r>
            <w:r>
              <w:rPr>
                <w:bCs/>
                <w:sz w:val="24"/>
                <w:szCs w:val="24"/>
                <w:lang w:val="uk-UA"/>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35C1DF" w14:textId="77777777" w:rsidR="00066FED" w:rsidRPr="00684E11" w:rsidRDefault="00066FED" w:rsidP="00066FED">
            <w:pPr>
              <w:jc w:val="both"/>
              <w:rPr>
                <w:bCs/>
                <w:sz w:val="24"/>
                <w:szCs w:val="24"/>
                <w:lang w:val="uk-UA"/>
              </w:rPr>
            </w:pPr>
            <w:r w:rsidRPr="00684E11">
              <w:rPr>
                <w:bCs/>
                <w:sz w:val="24"/>
                <w:szCs w:val="24"/>
                <w:lang w:val="uk-UA"/>
              </w:rPr>
              <w:t>Кількість захворілих та поширеність захворювань, що відповідає або менша у порівнянні із показниками на момент розроблення ДДП</w:t>
            </w:r>
            <w:r>
              <w:rPr>
                <w:bCs/>
                <w:sz w:val="24"/>
                <w:szCs w:val="24"/>
                <w:lang w:val="uk-UA"/>
              </w:rPr>
              <w:t>.</w:t>
            </w:r>
            <w:r w:rsidRPr="00684E11">
              <w:rPr>
                <w:bCs/>
                <w:sz w:val="24"/>
                <w:szCs w:val="24"/>
                <w:lang w:val="uk-UA"/>
              </w:rPr>
              <w:t xml:space="preserve"> </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5B4203" w14:textId="77777777" w:rsidR="00066FED" w:rsidRPr="00684E11" w:rsidRDefault="00066FED" w:rsidP="00066FED">
            <w:pPr>
              <w:jc w:val="both"/>
              <w:rPr>
                <w:bCs/>
                <w:sz w:val="24"/>
                <w:szCs w:val="24"/>
                <w:lang w:val="uk-UA"/>
              </w:rPr>
            </w:pPr>
            <w:r w:rsidRPr="00684E11">
              <w:rPr>
                <w:bCs/>
                <w:sz w:val="24"/>
                <w:szCs w:val="24"/>
                <w:lang w:val="uk-UA"/>
              </w:rPr>
              <w:t>А</w:t>
            </w:r>
            <w:r>
              <w:rPr>
                <w:bCs/>
                <w:sz w:val="24"/>
                <w:szCs w:val="24"/>
                <w:lang w:val="uk-UA"/>
              </w:rPr>
              <w:t>наліз статистичної інформації.</w:t>
            </w:r>
          </w:p>
        </w:tc>
      </w:tr>
      <w:tr w:rsidR="00066FED" w:rsidRPr="00AE683F" w14:paraId="780FB4E3"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20928782" w14:textId="77777777" w:rsidR="00066FED" w:rsidRPr="00684E11" w:rsidRDefault="00066FED" w:rsidP="00066FED">
            <w:pPr>
              <w:jc w:val="center"/>
              <w:rPr>
                <w:bCs/>
                <w:sz w:val="24"/>
                <w:szCs w:val="24"/>
                <w:lang w:val="uk-UA"/>
              </w:rPr>
            </w:pPr>
            <w:r w:rsidRPr="00684E11">
              <w:rPr>
                <w:bCs/>
                <w:sz w:val="24"/>
                <w:szCs w:val="24"/>
                <w:lang w:val="uk-UA"/>
              </w:rPr>
              <w:t>10</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654EAF" w14:textId="77777777" w:rsidR="00066FED" w:rsidRPr="00684E11" w:rsidRDefault="00066FED" w:rsidP="00066FED">
            <w:pPr>
              <w:jc w:val="both"/>
              <w:rPr>
                <w:bCs/>
                <w:sz w:val="24"/>
                <w:szCs w:val="24"/>
                <w:lang w:val="uk-UA"/>
              </w:rPr>
            </w:pPr>
            <w:r w:rsidRPr="00684E11">
              <w:rPr>
                <w:bCs/>
                <w:sz w:val="24"/>
                <w:szCs w:val="24"/>
                <w:lang w:val="uk-UA"/>
              </w:rPr>
              <w:t>Рівень задоволення населення умовами життєдіяльності та комфортністю міського середовища</w:t>
            </w:r>
            <w:r>
              <w:rPr>
                <w:bCs/>
                <w:sz w:val="24"/>
                <w:szCs w:val="24"/>
                <w:lang w:val="uk-UA"/>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885BDA" w14:textId="77777777" w:rsidR="00066FED" w:rsidRPr="00684E11" w:rsidRDefault="00066FED" w:rsidP="00066FED">
            <w:pPr>
              <w:jc w:val="both"/>
              <w:rPr>
                <w:bCs/>
                <w:sz w:val="24"/>
                <w:szCs w:val="24"/>
                <w:lang w:val="uk-UA"/>
              </w:rPr>
            </w:pPr>
            <w:r w:rsidRPr="00684E11">
              <w:rPr>
                <w:bCs/>
                <w:sz w:val="24"/>
                <w:szCs w:val="24"/>
                <w:lang w:val="uk-UA"/>
              </w:rPr>
              <w:t>Позитивні або нейт</w:t>
            </w:r>
            <w:r>
              <w:rPr>
                <w:bCs/>
                <w:sz w:val="24"/>
                <w:szCs w:val="24"/>
                <w:lang w:val="uk-UA"/>
              </w:rPr>
              <w:t>ральні відгуки мешканців міста.</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389097" w14:textId="77777777" w:rsidR="00066FED" w:rsidRPr="00684E11" w:rsidRDefault="00066FED" w:rsidP="00066FED">
            <w:pPr>
              <w:jc w:val="both"/>
              <w:rPr>
                <w:bCs/>
                <w:sz w:val="24"/>
                <w:szCs w:val="24"/>
                <w:lang w:val="uk-UA"/>
              </w:rPr>
            </w:pPr>
            <w:r w:rsidRPr="00684E11">
              <w:rPr>
                <w:bCs/>
                <w:sz w:val="24"/>
                <w:szCs w:val="24"/>
                <w:lang w:val="uk-UA"/>
              </w:rPr>
              <w:t>Регулярні опитування та зустрічі з громадськістю, яка потенційно потрапляє в зону впливу об’єктів планованої діяльності*</w:t>
            </w:r>
          </w:p>
        </w:tc>
      </w:tr>
      <w:tr w:rsidR="00066FED" w:rsidRPr="00684E11" w14:paraId="4ADF9639" w14:textId="77777777" w:rsidTr="00066FED">
        <w:trPr>
          <w:trHeight w:val="20"/>
        </w:trPr>
        <w:tc>
          <w:tcPr>
            <w:tcW w:w="485" w:type="dxa"/>
            <w:tcBorders>
              <w:top w:val="single" w:sz="4" w:space="0" w:color="000000"/>
              <w:left w:val="single" w:sz="4" w:space="0" w:color="000000"/>
              <w:bottom w:val="single" w:sz="4" w:space="0" w:color="000000"/>
              <w:right w:val="single" w:sz="4" w:space="0" w:color="000000"/>
            </w:tcBorders>
          </w:tcPr>
          <w:p w14:paraId="0D9B65F9" w14:textId="77777777" w:rsidR="00066FED" w:rsidRPr="00684E11" w:rsidRDefault="00066FED" w:rsidP="00066FED">
            <w:pPr>
              <w:jc w:val="center"/>
              <w:rPr>
                <w:bCs/>
                <w:sz w:val="24"/>
                <w:szCs w:val="24"/>
                <w:lang w:val="uk-UA"/>
              </w:rPr>
            </w:pPr>
            <w:r w:rsidRPr="00684E11">
              <w:rPr>
                <w:bCs/>
                <w:sz w:val="24"/>
                <w:szCs w:val="24"/>
                <w:lang w:val="uk-UA"/>
              </w:rPr>
              <w:t>11</w:t>
            </w:r>
          </w:p>
        </w:tc>
        <w:tc>
          <w:tcPr>
            <w:tcW w:w="39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A3BE87" w14:textId="77777777" w:rsidR="00066FED" w:rsidRPr="00684E11" w:rsidRDefault="00066FED" w:rsidP="00066FED">
            <w:pPr>
              <w:jc w:val="both"/>
              <w:rPr>
                <w:bCs/>
                <w:sz w:val="24"/>
                <w:szCs w:val="24"/>
                <w:lang w:val="uk-UA"/>
              </w:rPr>
            </w:pPr>
            <w:r w:rsidRPr="00684E11">
              <w:rPr>
                <w:bCs/>
                <w:sz w:val="24"/>
                <w:szCs w:val="24"/>
                <w:lang w:val="uk-UA"/>
              </w:rPr>
              <w:t>Думка громадських організацій</w:t>
            </w:r>
            <w:r>
              <w:rPr>
                <w:bCs/>
                <w:sz w:val="24"/>
                <w:szCs w:val="24"/>
                <w:lang w:val="uk-UA"/>
              </w:rPr>
              <w:t xml:space="preserve"> </w:t>
            </w:r>
            <w:r w:rsidRPr="00684E11">
              <w:rPr>
                <w:bCs/>
                <w:sz w:val="24"/>
                <w:szCs w:val="24"/>
                <w:lang w:val="uk-UA"/>
              </w:rPr>
              <w:t>/ЗМІ/ інших зацікавлених сторін</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D0F5F2" w14:textId="77777777" w:rsidR="00066FED" w:rsidRPr="00684E11" w:rsidRDefault="00066FED" w:rsidP="00066FED">
            <w:pPr>
              <w:jc w:val="both"/>
              <w:rPr>
                <w:bCs/>
                <w:sz w:val="24"/>
                <w:szCs w:val="24"/>
                <w:lang w:val="uk-UA"/>
              </w:rPr>
            </w:pPr>
            <w:r w:rsidRPr="00684E11">
              <w:rPr>
                <w:bCs/>
                <w:sz w:val="24"/>
                <w:szCs w:val="24"/>
                <w:lang w:val="uk-UA"/>
              </w:rPr>
              <w:t>Позитивний настрій місцевої</w:t>
            </w:r>
            <w:r>
              <w:rPr>
                <w:bCs/>
                <w:sz w:val="24"/>
                <w:szCs w:val="24"/>
                <w:lang w:val="uk-UA"/>
              </w:rPr>
              <w:t xml:space="preserve"> громади та зацікавлених сторін.</w:t>
            </w:r>
            <w:r w:rsidRPr="00684E11">
              <w:rPr>
                <w:bCs/>
                <w:sz w:val="24"/>
                <w:szCs w:val="24"/>
                <w:lang w:val="uk-UA"/>
              </w:rPr>
              <w:t xml:space="preserve"> Нейтральні або позитивні публікації у ЗМІ; Співпраця із зацікавленими сторонами</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780188" w14:textId="77777777" w:rsidR="00066FED" w:rsidRPr="00684E11" w:rsidRDefault="00066FED" w:rsidP="00066FED">
            <w:pPr>
              <w:jc w:val="both"/>
              <w:rPr>
                <w:bCs/>
                <w:sz w:val="24"/>
                <w:szCs w:val="24"/>
                <w:lang w:val="uk-UA"/>
              </w:rPr>
            </w:pPr>
            <w:bookmarkStart w:id="44" w:name="_Hlk108208076"/>
            <w:r w:rsidRPr="00684E11">
              <w:rPr>
                <w:bCs/>
                <w:sz w:val="24"/>
                <w:szCs w:val="24"/>
                <w:lang w:val="uk-UA"/>
              </w:rPr>
              <w:t>Візуальні обстеження з фото фіксацією</w:t>
            </w:r>
            <w:r>
              <w:rPr>
                <w:bCs/>
                <w:sz w:val="24"/>
                <w:szCs w:val="24"/>
                <w:lang w:val="uk-UA"/>
              </w:rPr>
              <w:t>.</w:t>
            </w:r>
            <w:r w:rsidRPr="00684E11">
              <w:rPr>
                <w:bCs/>
                <w:sz w:val="24"/>
                <w:szCs w:val="24"/>
                <w:lang w:val="uk-UA"/>
              </w:rPr>
              <w:t xml:space="preserve"> Регулярні опитування та зустрічі з громадськістю та зацікавленими сторонами</w:t>
            </w:r>
            <w:bookmarkEnd w:id="44"/>
            <w:r w:rsidRPr="00684E11">
              <w:rPr>
                <w:bCs/>
                <w:sz w:val="24"/>
                <w:szCs w:val="24"/>
                <w:lang w:val="uk-UA"/>
              </w:rPr>
              <w:t>**</w:t>
            </w:r>
          </w:p>
        </w:tc>
      </w:tr>
    </w:tbl>
    <w:p w14:paraId="7E92DE0C" w14:textId="77777777" w:rsidR="002C39F4" w:rsidRPr="00066FED" w:rsidRDefault="00066FED" w:rsidP="00066FED">
      <w:pPr>
        <w:ind w:firstLine="709"/>
        <w:jc w:val="both"/>
        <w:rPr>
          <w:sz w:val="24"/>
          <w:szCs w:val="24"/>
        </w:rPr>
      </w:pPr>
      <w:r>
        <w:rPr>
          <w:sz w:val="24"/>
          <w:szCs w:val="24"/>
        </w:rPr>
        <w:t>*</w:t>
      </w:r>
      <w:proofErr w:type="spellStart"/>
      <w:r>
        <w:rPr>
          <w:sz w:val="24"/>
          <w:szCs w:val="24"/>
        </w:rPr>
        <w:t>П</w:t>
      </w:r>
      <w:r w:rsidR="002C39F4" w:rsidRPr="00066FED">
        <w:rPr>
          <w:sz w:val="24"/>
          <w:szCs w:val="24"/>
        </w:rPr>
        <w:t>ерелік</w:t>
      </w:r>
      <w:proofErr w:type="spellEnd"/>
      <w:r w:rsidR="002C39F4" w:rsidRPr="00066FED">
        <w:rPr>
          <w:sz w:val="24"/>
          <w:szCs w:val="24"/>
        </w:rPr>
        <w:t xml:space="preserve"> </w:t>
      </w:r>
      <w:proofErr w:type="spellStart"/>
      <w:r w:rsidR="002C39F4" w:rsidRPr="00066FED">
        <w:rPr>
          <w:sz w:val="24"/>
          <w:szCs w:val="24"/>
        </w:rPr>
        <w:t>забруднюючих</w:t>
      </w:r>
      <w:proofErr w:type="spellEnd"/>
      <w:r w:rsidR="002C39F4" w:rsidRPr="00066FED">
        <w:rPr>
          <w:sz w:val="24"/>
          <w:szCs w:val="24"/>
        </w:rPr>
        <w:t xml:space="preserve"> </w:t>
      </w:r>
      <w:proofErr w:type="spellStart"/>
      <w:r w:rsidR="002C39F4" w:rsidRPr="00066FED">
        <w:rPr>
          <w:sz w:val="24"/>
          <w:szCs w:val="24"/>
        </w:rPr>
        <w:t>речовин</w:t>
      </w:r>
      <w:proofErr w:type="spellEnd"/>
      <w:r w:rsidR="002C39F4" w:rsidRPr="00066FED">
        <w:rPr>
          <w:sz w:val="24"/>
          <w:szCs w:val="24"/>
        </w:rPr>
        <w:t xml:space="preserve">, </w:t>
      </w:r>
      <w:proofErr w:type="spellStart"/>
      <w:r w:rsidR="002C39F4" w:rsidRPr="00066FED">
        <w:rPr>
          <w:sz w:val="24"/>
          <w:szCs w:val="24"/>
        </w:rPr>
        <w:t>періодичність</w:t>
      </w:r>
      <w:proofErr w:type="spellEnd"/>
      <w:r w:rsidR="002C39F4" w:rsidRPr="00066FED">
        <w:rPr>
          <w:sz w:val="24"/>
          <w:szCs w:val="24"/>
        </w:rPr>
        <w:t xml:space="preserve"> та точки </w:t>
      </w:r>
      <w:proofErr w:type="spellStart"/>
      <w:r w:rsidR="002C39F4" w:rsidRPr="00066FED">
        <w:rPr>
          <w:sz w:val="24"/>
          <w:szCs w:val="24"/>
        </w:rPr>
        <w:t>відбору</w:t>
      </w:r>
      <w:proofErr w:type="spellEnd"/>
      <w:r w:rsidR="002C39F4" w:rsidRPr="00066FED">
        <w:rPr>
          <w:sz w:val="24"/>
          <w:szCs w:val="24"/>
        </w:rPr>
        <w:t xml:space="preserve"> проб </w:t>
      </w:r>
      <w:proofErr w:type="spellStart"/>
      <w:r w:rsidR="002C39F4" w:rsidRPr="00066FED">
        <w:rPr>
          <w:sz w:val="24"/>
          <w:szCs w:val="24"/>
        </w:rPr>
        <w:t>повітря</w:t>
      </w:r>
      <w:proofErr w:type="spellEnd"/>
      <w:r w:rsidR="002C39F4" w:rsidRPr="00066FED">
        <w:rPr>
          <w:sz w:val="24"/>
          <w:szCs w:val="24"/>
        </w:rPr>
        <w:t xml:space="preserve"> </w:t>
      </w:r>
      <w:proofErr w:type="spellStart"/>
      <w:r w:rsidR="002C39F4" w:rsidRPr="00066FED">
        <w:rPr>
          <w:sz w:val="24"/>
          <w:szCs w:val="24"/>
        </w:rPr>
        <w:t>повинні</w:t>
      </w:r>
      <w:proofErr w:type="spellEnd"/>
      <w:r w:rsidR="002C39F4" w:rsidRPr="00066FED">
        <w:rPr>
          <w:sz w:val="24"/>
          <w:szCs w:val="24"/>
        </w:rPr>
        <w:t xml:space="preserve"> </w:t>
      </w:r>
      <w:proofErr w:type="spellStart"/>
      <w:r w:rsidR="002C39F4" w:rsidRPr="00066FED">
        <w:rPr>
          <w:sz w:val="24"/>
          <w:szCs w:val="24"/>
        </w:rPr>
        <w:t>узгоджуватися</w:t>
      </w:r>
      <w:proofErr w:type="spellEnd"/>
      <w:r w:rsidR="002C39F4" w:rsidRPr="00066FED">
        <w:rPr>
          <w:sz w:val="24"/>
          <w:szCs w:val="24"/>
        </w:rPr>
        <w:t xml:space="preserve"> з </w:t>
      </w:r>
      <w:proofErr w:type="spellStart"/>
      <w:r w:rsidR="002C39F4" w:rsidRPr="00066FED">
        <w:rPr>
          <w:sz w:val="24"/>
          <w:szCs w:val="24"/>
        </w:rPr>
        <w:t>місцевими</w:t>
      </w:r>
      <w:proofErr w:type="spellEnd"/>
      <w:r w:rsidR="002C39F4" w:rsidRPr="00066FED">
        <w:rPr>
          <w:sz w:val="24"/>
          <w:szCs w:val="24"/>
        </w:rPr>
        <w:t xml:space="preserve"> органами державного </w:t>
      </w:r>
      <w:proofErr w:type="spellStart"/>
      <w:r w:rsidR="002C39F4" w:rsidRPr="00066FED">
        <w:rPr>
          <w:sz w:val="24"/>
          <w:szCs w:val="24"/>
        </w:rPr>
        <w:t>санітарного</w:t>
      </w:r>
      <w:proofErr w:type="spellEnd"/>
      <w:r w:rsidR="002C39F4" w:rsidRPr="00066FED">
        <w:rPr>
          <w:sz w:val="24"/>
          <w:szCs w:val="24"/>
        </w:rPr>
        <w:t xml:space="preserve"> </w:t>
      </w:r>
      <w:proofErr w:type="spellStart"/>
      <w:r w:rsidR="002C39F4" w:rsidRPr="00066FED">
        <w:rPr>
          <w:sz w:val="24"/>
          <w:szCs w:val="24"/>
        </w:rPr>
        <w:t>нагляду</w:t>
      </w:r>
      <w:proofErr w:type="spellEnd"/>
      <w:r w:rsidR="002C39F4" w:rsidRPr="00066FED">
        <w:rPr>
          <w:sz w:val="24"/>
          <w:szCs w:val="24"/>
        </w:rPr>
        <w:t xml:space="preserve">, </w:t>
      </w:r>
      <w:proofErr w:type="spellStart"/>
      <w:r w:rsidR="002C39F4" w:rsidRPr="00066FED">
        <w:rPr>
          <w:sz w:val="24"/>
          <w:szCs w:val="24"/>
        </w:rPr>
        <w:t>відповідно</w:t>
      </w:r>
      <w:proofErr w:type="spellEnd"/>
      <w:r w:rsidR="002C39F4" w:rsidRPr="00066FED">
        <w:rPr>
          <w:sz w:val="24"/>
          <w:szCs w:val="24"/>
        </w:rPr>
        <w:t xml:space="preserve"> </w:t>
      </w:r>
      <w:proofErr w:type="spellStart"/>
      <w:r w:rsidR="002C39F4" w:rsidRPr="00066FED">
        <w:rPr>
          <w:sz w:val="24"/>
          <w:szCs w:val="24"/>
        </w:rPr>
        <w:t>рекомендацій</w:t>
      </w:r>
      <w:proofErr w:type="spellEnd"/>
      <w:r w:rsidR="002C39F4" w:rsidRPr="00066FED">
        <w:rPr>
          <w:sz w:val="24"/>
          <w:szCs w:val="24"/>
        </w:rPr>
        <w:t xml:space="preserve"> та </w:t>
      </w:r>
      <w:proofErr w:type="spellStart"/>
      <w:r w:rsidR="002C39F4" w:rsidRPr="00066FED">
        <w:rPr>
          <w:sz w:val="24"/>
          <w:szCs w:val="24"/>
        </w:rPr>
        <w:t>заходів</w:t>
      </w:r>
      <w:proofErr w:type="spellEnd"/>
      <w:r w:rsidR="002C39F4" w:rsidRPr="00066FED">
        <w:rPr>
          <w:sz w:val="24"/>
          <w:szCs w:val="24"/>
        </w:rPr>
        <w:t xml:space="preserve"> </w:t>
      </w:r>
      <w:proofErr w:type="spellStart"/>
      <w:r w:rsidR="002C39F4" w:rsidRPr="00066FED">
        <w:rPr>
          <w:sz w:val="24"/>
          <w:szCs w:val="24"/>
        </w:rPr>
        <w:t>визначених</w:t>
      </w:r>
      <w:proofErr w:type="spellEnd"/>
      <w:r w:rsidR="002C39F4" w:rsidRPr="00066FED">
        <w:rPr>
          <w:sz w:val="24"/>
          <w:szCs w:val="24"/>
        </w:rPr>
        <w:t xml:space="preserve"> </w:t>
      </w:r>
      <w:proofErr w:type="spellStart"/>
      <w:r w:rsidR="002C39F4" w:rsidRPr="00066FED">
        <w:rPr>
          <w:sz w:val="24"/>
          <w:szCs w:val="24"/>
        </w:rPr>
        <w:t>розділі</w:t>
      </w:r>
      <w:proofErr w:type="spellEnd"/>
      <w:r w:rsidR="002C39F4" w:rsidRPr="00066FED">
        <w:rPr>
          <w:sz w:val="24"/>
          <w:szCs w:val="24"/>
        </w:rPr>
        <w:t xml:space="preserve"> ОВНС </w:t>
      </w:r>
      <w:proofErr w:type="spellStart"/>
      <w:r w:rsidR="002C39F4" w:rsidRPr="00066FED">
        <w:rPr>
          <w:sz w:val="24"/>
          <w:szCs w:val="24"/>
        </w:rPr>
        <w:t>робочого</w:t>
      </w:r>
      <w:proofErr w:type="spellEnd"/>
      <w:r w:rsidR="002C39F4" w:rsidRPr="00066FED">
        <w:rPr>
          <w:sz w:val="24"/>
          <w:szCs w:val="24"/>
        </w:rPr>
        <w:t xml:space="preserve"> про</w:t>
      </w:r>
      <w:r w:rsidR="00E25032">
        <w:rPr>
          <w:sz w:val="24"/>
          <w:szCs w:val="24"/>
          <w:lang w:val="uk-UA"/>
        </w:rPr>
        <w:t>є</w:t>
      </w:r>
      <w:proofErr w:type="spellStart"/>
      <w:r w:rsidR="002C39F4" w:rsidRPr="00066FED">
        <w:rPr>
          <w:sz w:val="24"/>
          <w:szCs w:val="24"/>
        </w:rPr>
        <w:t>кту</w:t>
      </w:r>
      <w:proofErr w:type="spellEnd"/>
      <w:r w:rsidR="002C39F4" w:rsidRPr="00066FED">
        <w:rPr>
          <w:sz w:val="24"/>
          <w:szCs w:val="24"/>
        </w:rPr>
        <w:t xml:space="preserve"> на </w:t>
      </w:r>
      <w:proofErr w:type="spellStart"/>
      <w:r w:rsidR="002C39F4" w:rsidRPr="00066FED">
        <w:rPr>
          <w:sz w:val="24"/>
          <w:szCs w:val="24"/>
        </w:rPr>
        <w:t>будівництво</w:t>
      </w:r>
      <w:proofErr w:type="spellEnd"/>
      <w:r w:rsidR="002C39F4" w:rsidRPr="00066FED">
        <w:rPr>
          <w:sz w:val="24"/>
          <w:szCs w:val="24"/>
        </w:rPr>
        <w:t xml:space="preserve"> </w:t>
      </w:r>
      <w:proofErr w:type="spellStart"/>
      <w:r w:rsidR="002C39F4" w:rsidRPr="00066FED">
        <w:rPr>
          <w:sz w:val="24"/>
          <w:szCs w:val="24"/>
        </w:rPr>
        <w:t>об’єктів</w:t>
      </w:r>
      <w:proofErr w:type="spellEnd"/>
      <w:r w:rsidR="002C39F4" w:rsidRPr="00066FED">
        <w:rPr>
          <w:sz w:val="24"/>
          <w:szCs w:val="24"/>
        </w:rPr>
        <w:t xml:space="preserve"> та за результатами </w:t>
      </w:r>
      <w:proofErr w:type="spellStart"/>
      <w:r w:rsidR="002C39F4" w:rsidRPr="00066FED">
        <w:rPr>
          <w:sz w:val="24"/>
          <w:szCs w:val="24"/>
        </w:rPr>
        <w:t>виконання</w:t>
      </w:r>
      <w:proofErr w:type="spellEnd"/>
      <w:r w:rsidR="002C39F4" w:rsidRPr="00066FED">
        <w:rPr>
          <w:sz w:val="24"/>
          <w:szCs w:val="24"/>
        </w:rPr>
        <w:t xml:space="preserve"> </w:t>
      </w:r>
      <w:proofErr w:type="spellStart"/>
      <w:r w:rsidR="002C39F4" w:rsidRPr="00066FED">
        <w:rPr>
          <w:sz w:val="24"/>
          <w:szCs w:val="24"/>
        </w:rPr>
        <w:t>процедури</w:t>
      </w:r>
      <w:proofErr w:type="spellEnd"/>
      <w:r w:rsidR="002C39F4" w:rsidRPr="00066FED">
        <w:rPr>
          <w:sz w:val="24"/>
          <w:szCs w:val="24"/>
        </w:rPr>
        <w:t xml:space="preserve"> ОВД і </w:t>
      </w:r>
      <w:proofErr w:type="spellStart"/>
      <w:r w:rsidR="002C39F4" w:rsidRPr="00066FED">
        <w:rPr>
          <w:sz w:val="24"/>
          <w:szCs w:val="24"/>
        </w:rPr>
        <w:t>заходів</w:t>
      </w:r>
      <w:proofErr w:type="spellEnd"/>
      <w:r w:rsidR="002C39F4" w:rsidRPr="00066FED">
        <w:rPr>
          <w:sz w:val="24"/>
          <w:szCs w:val="24"/>
        </w:rPr>
        <w:t xml:space="preserve"> </w:t>
      </w:r>
      <w:proofErr w:type="spellStart"/>
      <w:r w:rsidR="002C39F4" w:rsidRPr="00066FED">
        <w:rPr>
          <w:sz w:val="24"/>
          <w:szCs w:val="24"/>
        </w:rPr>
        <w:t>визначених</w:t>
      </w:r>
      <w:proofErr w:type="spellEnd"/>
      <w:r w:rsidR="002C39F4" w:rsidRPr="00066FED">
        <w:rPr>
          <w:sz w:val="24"/>
          <w:szCs w:val="24"/>
        </w:rPr>
        <w:t xml:space="preserve"> в </w:t>
      </w:r>
      <w:proofErr w:type="spellStart"/>
      <w:r w:rsidR="002C39F4" w:rsidRPr="00066FED">
        <w:rPr>
          <w:sz w:val="24"/>
          <w:szCs w:val="24"/>
        </w:rPr>
        <w:t>Звіті</w:t>
      </w:r>
      <w:proofErr w:type="spellEnd"/>
      <w:r w:rsidR="002C39F4" w:rsidRPr="00066FED">
        <w:rPr>
          <w:sz w:val="24"/>
          <w:szCs w:val="24"/>
        </w:rPr>
        <w:t xml:space="preserve"> про ОВД. </w:t>
      </w:r>
      <w:proofErr w:type="spellStart"/>
      <w:r w:rsidR="002C39F4" w:rsidRPr="00066FED">
        <w:rPr>
          <w:sz w:val="24"/>
          <w:szCs w:val="24"/>
        </w:rPr>
        <w:t>Моніторинг</w:t>
      </w:r>
      <w:proofErr w:type="spellEnd"/>
      <w:r w:rsidR="002C39F4" w:rsidRPr="00066FED">
        <w:rPr>
          <w:sz w:val="24"/>
          <w:szCs w:val="24"/>
        </w:rPr>
        <w:t xml:space="preserve"> проводить </w:t>
      </w:r>
      <w:proofErr w:type="spellStart"/>
      <w:r w:rsidR="002C39F4" w:rsidRPr="00066FED">
        <w:rPr>
          <w:sz w:val="24"/>
          <w:szCs w:val="24"/>
        </w:rPr>
        <w:t>відповідальна</w:t>
      </w:r>
      <w:proofErr w:type="spellEnd"/>
      <w:r w:rsidR="002C39F4" w:rsidRPr="00066FED">
        <w:rPr>
          <w:sz w:val="24"/>
          <w:szCs w:val="24"/>
        </w:rPr>
        <w:t xml:space="preserve"> особа установи-</w:t>
      </w:r>
      <w:proofErr w:type="spellStart"/>
      <w:r w:rsidR="002C39F4" w:rsidRPr="00066FED">
        <w:rPr>
          <w:sz w:val="24"/>
          <w:szCs w:val="24"/>
        </w:rPr>
        <w:t>балансоутримувача</w:t>
      </w:r>
      <w:proofErr w:type="spellEnd"/>
      <w:r w:rsidR="002C39F4" w:rsidRPr="00066FED">
        <w:rPr>
          <w:sz w:val="24"/>
          <w:szCs w:val="24"/>
        </w:rPr>
        <w:t xml:space="preserve"> </w:t>
      </w:r>
      <w:proofErr w:type="spellStart"/>
      <w:r w:rsidR="002C39F4" w:rsidRPr="00066FED">
        <w:rPr>
          <w:sz w:val="24"/>
          <w:szCs w:val="24"/>
        </w:rPr>
        <w:t>або</w:t>
      </w:r>
      <w:proofErr w:type="spellEnd"/>
      <w:r w:rsidR="002C39F4" w:rsidRPr="00066FED">
        <w:rPr>
          <w:sz w:val="24"/>
          <w:szCs w:val="24"/>
        </w:rPr>
        <w:t xml:space="preserve"> </w:t>
      </w:r>
      <w:proofErr w:type="spellStart"/>
      <w:r w:rsidR="002C39F4" w:rsidRPr="00066FED">
        <w:rPr>
          <w:sz w:val="24"/>
          <w:szCs w:val="24"/>
        </w:rPr>
        <w:t>спеціалізована</w:t>
      </w:r>
      <w:proofErr w:type="spellEnd"/>
      <w:r w:rsidR="002C39F4" w:rsidRPr="00066FED">
        <w:rPr>
          <w:sz w:val="24"/>
          <w:szCs w:val="24"/>
        </w:rPr>
        <w:t xml:space="preserve"> </w:t>
      </w:r>
      <w:proofErr w:type="spellStart"/>
      <w:r w:rsidR="002C39F4" w:rsidRPr="00066FED">
        <w:rPr>
          <w:sz w:val="24"/>
          <w:szCs w:val="24"/>
        </w:rPr>
        <w:t>підрядна</w:t>
      </w:r>
      <w:proofErr w:type="spellEnd"/>
      <w:r w:rsidR="002C39F4" w:rsidRPr="00066FED">
        <w:rPr>
          <w:sz w:val="24"/>
          <w:szCs w:val="24"/>
        </w:rPr>
        <w:t xml:space="preserve"> </w:t>
      </w:r>
      <w:proofErr w:type="spellStart"/>
      <w:r w:rsidR="002C39F4" w:rsidRPr="00066FED">
        <w:rPr>
          <w:sz w:val="24"/>
          <w:szCs w:val="24"/>
        </w:rPr>
        <w:t>організація</w:t>
      </w:r>
      <w:proofErr w:type="spellEnd"/>
      <w:r w:rsidR="002C39F4" w:rsidRPr="00066FED">
        <w:rPr>
          <w:sz w:val="24"/>
          <w:szCs w:val="24"/>
        </w:rPr>
        <w:t>.</w:t>
      </w:r>
    </w:p>
    <w:p w14:paraId="635D6E4A" w14:textId="77777777" w:rsidR="002C39F4" w:rsidRPr="00066FED" w:rsidRDefault="00066FED" w:rsidP="00066FED">
      <w:pPr>
        <w:ind w:firstLine="709"/>
        <w:jc w:val="both"/>
        <w:rPr>
          <w:sz w:val="24"/>
          <w:szCs w:val="24"/>
        </w:rPr>
      </w:pPr>
      <w:r w:rsidRPr="00066FED">
        <w:rPr>
          <w:sz w:val="24"/>
          <w:szCs w:val="24"/>
        </w:rPr>
        <w:t>**</w:t>
      </w:r>
      <w:proofErr w:type="spellStart"/>
      <w:r w:rsidR="002C39F4" w:rsidRPr="00066FED">
        <w:rPr>
          <w:sz w:val="24"/>
          <w:szCs w:val="24"/>
        </w:rPr>
        <w:t>Моніторинг</w:t>
      </w:r>
      <w:proofErr w:type="spellEnd"/>
      <w:r w:rsidR="002C39F4" w:rsidRPr="00066FED">
        <w:rPr>
          <w:sz w:val="24"/>
          <w:szCs w:val="24"/>
        </w:rPr>
        <w:t xml:space="preserve"> </w:t>
      </w:r>
      <w:proofErr w:type="spellStart"/>
      <w:r w:rsidR="002C39F4" w:rsidRPr="00066FED">
        <w:rPr>
          <w:sz w:val="24"/>
          <w:szCs w:val="24"/>
        </w:rPr>
        <w:t>доцільно</w:t>
      </w:r>
      <w:proofErr w:type="spellEnd"/>
      <w:r w:rsidR="002C39F4" w:rsidRPr="00066FED">
        <w:rPr>
          <w:sz w:val="24"/>
          <w:szCs w:val="24"/>
        </w:rPr>
        <w:t xml:space="preserve"> </w:t>
      </w:r>
      <w:proofErr w:type="spellStart"/>
      <w:r w:rsidR="002C39F4" w:rsidRPr="00066FED">
        <w:rPr>
          <w:sz w:val="24"/>
          <w:szCs w:val="24"/>
        </w:rPr>
        <w:t>проводити</w:t>
      </w:r>
      <w:proofErr w:type="spellEnd"/>
      <w:r w:rsidR="002C39F4" w:rsidRPr="00066FED">
        <w:rPr>
          <w:sz w:val="24"/>
          <w:szCs w:val="24"/>
        </w:rPr>
        <w:t xml:space="preserve"> не </w:t>
      </w:r>
      <w:proofErr w:type="spellStart"/>
      <w:r w:rsidR="002C39F4" w:rsidRPr="00066FED">
        <w:rPr>
          <w:sz w:val="24"/>
          <w:szCs w:val="24"/>
        </w:rPr>
        <w:t>менше</w:t>
      </w:r>
      <w:proofErr w:type="spellEnd"/>
      <w:r w:rsidR="002C39F4" w:rsidRPr="00066FED">
        <w:rPr>
          <w:sz w:val="24"/>
          <w:szCs w:val="24"/>
        </w:rPr>
        <w:t xml:space="preserve"> 2 </w:t>
      </w:r>
      <w:proofErr w:type="spellStart"/>
      <w:r w:rsidR="002C39F4" w:rsidRPr="00066FED">
        <w:rPr>
          <w:sz w:val="24"/>
          <w:szCs w:val="24"/>
        </w:rPr>
        <w:t>разів</w:t>
      </w:r>
      <w:proofErr w:type="spellEnd"/>
      <w:r w:rsidR="002C39F4" w:rsidRPr="00066FED">
        <w:rPr>
          <w:sz w:val="24"/>
          <w:szCs w:val="24"/>
        </w:rPr>
        <w:t xml:space="preserve"> на </w:t>
      </w:r>
      <w:proofErr w:type="spellStart"/>
      <w:r w:rsidR="002C39F4" w:rsidRPr="00066FED">
        <w:rPr>
          <w:sz w:val="24"/>
          <w:szCs w:val="24"/>
        </w:rPr>
        <w:t>рік</w:t>
      </w:r>
      <w:proofErr w:type="spellEnd"/>
      <w:r w:rsidR="002C39F4" w:rsidRPr="00066FED">
        <w:rPr>
          <w:sz w:val="24"/>
          <w:szCs w:val="24"/>
        </w:rPr>
        <w:t xml:space="preserve"> і за потреби.</w:t>
      </w:r>
    </w:p>
    <w:p w14:paraId="125CF782" w14:textId="77777777" w:rsidR="002C39F4" w:rsidRPr="00066FED" w:rsidRDefault="002C39F4" w:rsidP="002C39F4">
      <w:pPr>
        <w:widowControl w:val="0"/>
        <w:ind w:firstLine="709"/>
        <w:jc w:val="both"/>
        <w:rPr>
          <w:color w:val="000000"/>
          <w:sz w:val="28"/>
          <w:szCs w:val="28"/>
          <w:lang w:val="uk-UA"/>
        </w:rPr>
      </w:pPr>
    </w:p>
    <w:p w14:paraId="138FFBEA" w14:textId="77777777" w:rsidR="002C39F4" w:rsidRPr="00066FED" w:rsidRDefault="002C39F4" w:rsidP="002C39F4">
      <w:pPr>
        <w:widowControl w:val="0"/>
        <w:ind w:firstLine="709"/>
        <w:jc w:val="both"/>
        <w:rPr>
          <w:i/>
          <w:color w:val="000000"/>
          <w:sz w:val="28"/>
          <w:szCs w:val="28"/>
          <w:lang w:val="uk-UA"/>
        </w:rPr>
      </w:pPr>
      <w:r w:rsidRPr="00066FED">
        <w:rPr>
          <w:i/>
          <w:color w:val="000000"/>
          <w:sz w:val="28"/>
          <w:szCs w:val="28"/>
          <w:lang w:val="uk-UA"/>
        </w:rPr>
        <w:t>Методи визначення кожного із показників, які дають змогу швидко та без надлишкових витрат їх вимірювати.</w:t>
      </w:r>
    </w:p>
    <w:p w14:paraId="15BFF0A4" w14:textId="77777777" w:rsidR="002C39F4" w:rsidRPr="00066FED" w:rsidRDefault="002C39F4" w:rsidP="002C39F4">
      <w:pPr>
        <w:widowControl w:val="0"/>
        <w:ind w:firstLine="709"/>
        <w:jc w:val="both"/>
        <w:rPr>
          <w:color w:val="000000"/>
          <w:sz w:val="28"/>
          <w:szCs w:val="28"/>
          <w:lang w:val="uk-UA"/>
        </w:rPr>
      </w:pPr>
      <w:r w:rsidRPr="00066FED">
        <w:rPr>
          <w:color w:val="000000"/>
          <w:sz w:val="28"/>
          <w:szCs w:val="28"/>
          <w:lang w:val="uk-UA"/>
        </w:rPr>
        <w:t>Методами визначення кожного із показників є візуальні обстеження та фотофіксація; збір та аналіз статистичної інформації; відбір проб та лабораторні дослідження; спостереження з використанням приладів для вимірювання фізичних факторів в</w:t>
      </w:r>
      <w:r w:rsidR="00066FED" w:rsidRPr="00066FED">
        <w:rPr>
          <w:color w:val="000000"/>
          <w:sz w:val="28"/>
          <w:szCs w:val="28"/>
          <w:lang w:val="uk-UA"/>
        </w:rPr>
        <w:t>пливу на навколишнє середовище.</w:t>
      </w:r>
    </w:p>
    <w:p w14:paraId="7F7F72A1" w14:textId="77777777" w:rsidR="002C39F4" w:rsidRPr="00066FED" w:rsidRDefault="002C39F4" w:rsidP="002C39F4">
      <w:pPr>
        <w:widowControl w:val="0"/>
        <w:ind w:firstLine="709"/>
        <w:jc w:val="both"/>
        <w:rPr>
          <w:color w:val="000000"/>
          <w:sz w:val="28"/>
          <w:szCs w:val="28"/>
          <w:lang w:val="uk-UA"/>
        </w:rPr>
      </w:pPr>
      <w:r w:rsidRPr="00066FED">
        <w:rPr>
          <w:color w:val="000000"/>
          <w:sz w:val="28"/>
          <w:szCs w:val="28"/>
          <w:lang w:val="uk-UA"/>
        </w:rPr>
        <w:t xml:space="preserve">В залежності від об’єкту моніторингу існуючі методи для визначення показників забруднюючих речовин в елементах навколишнього середовища та визначення рівнів фізичних факторів впливу визначені відповідними санітарними нормами та правилами їх вимірювання, ДСТУ, державними стандартами. </w:t>
      </w:r>
    </w:p>
    <w:p w14:paraId="575D8D63" w14:textId="77777777" w:rsidR="002C39F4" w:rsidRPr="00066FED" w:rsidRDefault="002C39F4" w:rsidP="002C39F4">
      <w:pPr>
        <w:widowControl w:val="0"/>
        <w:ind w:firstLine="709"/>
        <w:jc w:val="both"/>
        <w:rPr>
          <w:i/>
          <w:color w:val="000000"/>
          <w:sz w:val="28"/>
          <w:szCs w:val="28"/>
          <w:lang w:val="uk-UA"/>
        </w:rPr>
      </w:pPr>
      <w:r w:rsidRPr="00066FED">
        <w:rPr>
          <w:i/>
          <w:color w:val="000000"/>
          <w:sz w:val="28"/>
          <w:szCs w:val="28"/>
          <w:lang w:val="uk-UA"/>
        </w:rPr>
        <w:t>Періодичність вимірювання показників, проведення їх аналізу та співставлення із цільовими значеннями.</w:t>
      </w:r>
    </w:p>
    <w:p w14:paraId="3B05F564" w14:textId="77777777" w:rsidR="002C39F4" w:rsidRPr="00066FED" w:rsidRDefault="002C39F4" w:rsidP="002C39F4">
      <w:pPr>
        <w:widowControl w:val="0"/>
        <w:ind w:firstLine="709"/>
        <w:jc w:val="both"/>
        <w:rPr>
          <w:color w:val="000000"/>
          <w:sz w:val="28"/>
          <w:szCs w:val="28"/>
          <w:lang w:val="uk-UA"/>
        </w:rPr>
      </w:pPr>
      <w:r w:rsidRPr="00066FED">
        <w:rPr>
          <w:color w:val="000000"/>
          <w:sz w:val="28"/>
          <w:szCs w:val="28"/>
          <w:lang w:val="uk-UA"/>
        </w:rPr>
        <w:t xml:space="preserve">В залежності від елементу навколишнього середовища періодичність має бути не меншою ніж визначено відповідними методиками державного </w:t>
      </w:r>
      <w:r w:rsidRPr="00066FED">
        <w:rPr>
          <w:color w:val="000000"/>
          <w:sz w:val="28"/>
          <w:szCs w:val="28"/>
          <w:lang w:val="uk-UA"/>
        </w:rPr>
        <w:lastRenderedPageBreak/>
        <w:t xml:space="preserve">моніторингу. Для кожного із запропонованого показника визначені мінімальні терміни періодичності їх вимірювання, однак періодичність може бути більш частою в разі проявів скарг населення, що проживає на території </w:t>
      </w:r>
      <w:proofErr w:type="spellStart"/>
      <w:r w:rsidRPr="00066FED">
        <w:rPr>
          <w:color w:val="000000"/>
          <w:sz w:val="28"/>
          <w:szCs w:val="28"/>
          <w:lang w:val="uk-UA"/>
        </w:rPr>
        <w:t>про</w:t>
      </w:r>
      <w:r w:rsidR="00066FED" w:rsidRPr="00066FED">
        <w:rPr>
          <w:color w:val="000000"/>
          <w:sz w:val="28"/>
          <w:szCs w:val="28"/>
          <w:lang w:val="uk-UA"/>
        </w:rPr>
        <w:t>є</w:t>
      </w:r>
      <w:r w:rsidRPr="00066FED">
        <w:rPr>
          <w:color w:val="000000"/>
          <w:sz w:val="28"/>
          <w:szCs w:val="28"/>
          <w:lang w:val="uk-UA"/>
        </w:rPr>
        <w:t>ктування</w:t>
      </w:r>
      <w:proofErr w:type="spellEnd"/>
      <w:r w:rsidRPr="00066FED">
        <w:rPr>
          <w:color w:val="000000"/>
          <w:sz w:val="28"/>
          <w:szCs w:val="28"/>
          <w:lang w:val="uk-UA"/>
        </w:rPr>
        <w:t>, або виникнення надзвичайних ситуацій природно-техногенного характеру.</w:t>
      </w:r>
    </w:p>
    <w:p w14:paraId="6EA3E2C7" w14:textId="77777777" w:rsidR="002C39F4" w:rsidRPr="00066FED" w:rsidRDefault="002C39F4" w:rsidP="002C39F4">
      <w:pPr>
        <w:widowControl w:val="0"/>
        <w:ind w:firstLine="709"/>
        <w:jc w:val="both"/>
        <w:rPr>
          <w:color w:val="000000"/>
          <w:sz w:val="28"/>
          <w:szCs w:val="28"/>
          <w:lang w:val="uk-UA"/>
        </w:rPr>
      </w:pPr>
      <w:r w:rsidRPr="00066FED">
        <w:rPr>
          <w:color w:val="000000"/>
          <w:sz w:val="28"/>
          <w:szCs w:val="28"/>
          <w:lang w:val="uk-UA"/>
        </w:rPr>
        <w:t>Проведення аналізу показників здійснюється шляхом порівняння отриманих моніторингових даних із цільовими показниками. Проведення аналізу має відбуватись щорічно зі складанням звітності</w:t>
      </w:r>
      <w:r w:rsidR="00066FED" w:rsidRPr="00066FED">
        <w:rPr>
          <w:color w:val="000000"/>
          <w:sz w:val="28"/>
          <w:szCs w:val="28"/>
          <w:lang w:val="uk-UA"/>
        </w:rPr>
        <w:t xml:space="preserve"> про результати такого аналізу.</w:t>
      </w:r>
    </w:p>
    <w:p w14:paraId="203FEA40" w14:textId="77777777" w:rsidR="002C39F4" w:rsidRPr="00066FED" w:rsidRDefault="002C39F4" w:rsidP="002C39F4">
      <w:pPr>
        <w:widowControl w:val="0"/>
        <w:ind w:firstLine="709"/>
        <w:jc w:val="both"/>
        <w:rPr>
          <w:color w:val="000000"/>
          <w:sz w:val="28"/>
          <w:szCs w:val="28"/>
          <w:lang w:val="uk-UA"/>
        </w:rPr>
      </w:pPr>
      <w:r w:rsidRPr="00066FED">
        <w:rPr>
          <w:color w:val="000000"/>
          <w:sz w:val="28"/>
          <w:szCs w:val="28"/>
          <w:lang w:val="uk-UA"/>
        </w:rPr>
        <w:t xml:space="preserve">Для кожного рівня стандартних процесів планування має бути відповідний рівень офіційної екологічної звітності, щоб органи планування (та інші відповідні зацікавлені сторони) мали достатню детальну інформацію з офіційних джерел. Одним із варіантів реалізації даного завдання може бути створення штатної одиниці в складі виконавчих органів, що забезпечить збір та аналіз екологічних даних по території мікрорайонів та міста </w:t>
      </w:r>
      <w:proofErr w:type="spellStart"/>
      <w:r w:rsidRPr="00066FED">
        <w:rPr>
          <w:color w:val="000000"/>
          <w:sz w:val="28"/>
          <w:szCs w:val="28"/>
          <w:lang w:val="uk-UA"/>
        </w:rPr>
        <w:t>вцілому</w:t>
      </w:r>
      <w:proofErr w:type="spellEnd"/>
      <w:r w:rsidRPr="00066FED">
        <w:rPr>
          <w:color w:val="000000"/>
          <w:sz w:val="28"/>
          <w:szCs w:val="28"/>
          <w:lang w:val="uk-UA"/>
        </w:rPr>
        <w:t>. Для цього необхідно керуючись принципами місцевого самоврядування зобов’язати всіх суб’єктів господарювання в межах міста надавати щорічно в текстовому та графічному форматі інформацію про: кількість та місце розташування стаціонарних джерел викидів забруднюючих речовин у повітря; межі санітарно-захисної зони та санітарної відстані при наявності об'єктів що потребують їх встановлення; об’єм викидів забруднюючих речовин у повітря та дотримання ГДВ; об’єм утворення відходів; об’єм скидів стічних вод та їх відповідність встановленим ГДС; дані щодо параметрів санітарно-захисних зон та зон обмеження забудови навколо радіотехнічних об’єктів при їх встановленні, які є джерелами електромагнітного впливу та інші дані, необхідні для проведення моніторингу впливу реалізації ДДП на довкілля.</w:t>
      </w:r>
    </w:p>
    <w:p w14:paraId="4F0A59C3" w14:textId="77777777" w:rsidR="002C39F4" w:rsidRPr="00066FED" w:rsidRDefault="002C39F4" w:rsidP="002C39F4">
      <w:pPr>
        <w:widowControl w:val="0"/>
        <w:ind w:firstLine="709"/>
        <w:jc w:val="both"/>
        <w:rPr>
          <w:color w:val="000000"/>
          <w:sz w:val="28"/>
          <w:szCs w:val="28"/>
          <w:lang w:val="uk-UA"/>
        </w:rPr>
      </w:pPr>
      <w:r w:rsidRPr="00066FED">
        <w:rPr>
          <w:color w:val="000000"/>
          <w:sz w:val="28"/>
          <w:szCs w:val="28"/>
          <w:lang w:val="uk-UA"/>
        </w:rPr>
        <w:t xml:space="preserve">Здійснення моніторингу впливів виконання документа державного планування на довкілля, у тому числі на здоров’я населення за визначеними показниками з веденням щорічної звітності дасть можливість своєчасно виявляти недоліки і порушення, що негативно впливають на комфортність проживання населення, і обґрунтувати необхідні заходи по їх усуненню а також проводити інформування громади про стан реалізації містобудівної документації, поточні ускладнення та прогнозні терміни їх усунення. В разі виникнення значних шкідливих впливів для довкілля та здоров'я населення, що не можуть бути усунуті інженерно-технологічними або адміністративно-управлінськими заходами органи місцевого самоврядуванням мають здійснювати перегляд та корегування документу державного планування. </w:t>
      </w:r>
    </w:p>
    <w:p w14:paraId="5B2276BD" w14:textId="77777777" w:rsidR="001D5D40" w:rsidRPr="0001078A" w:rsidRDefault="001D5D40">
      <w:pPr>
        <w:rPr>
          <w:color w:val="000000"/>
          <w:sz w:val="24"/>
          <w:szCs w:val="24"/>
          <w:highlight w:val="yellow"/>
          <w:lang w:val="uk-UA"/>
        </w:rPr>
      </w:pPr>
      <w:r w:rsidRPr="0001078A">
        <w:rPr>
          <w:color w:val="000000"/>
          <w:sz w:val="24"/>
          <w:szCs w:val="24"/>
          <w:highlight w:val="yellow"/>
          <w:lang w:val="uk-UA"/>
        </w:rPr>
        <w:br w:type="page"/>
      </w:r>
    </w:p>
    <w:p w14:paraId="543215E3" w14:textId="77777777" w:rsidR="00570BF8" w:rsidRPr="00176E9C" w:rsidRDefault="001C4F41">
      <w:pPr>
        <w:pStyle w:val="1"/>
        <w:spacing w:before="0"/>
        <w:jc w:val="center"/>
        <w:rPr>
          <w:rFonts w:ascii="Times New Roman" w:eastAsia="Times New Roman" w:hAnsi="Times New Roman" w:cs="Times New Roman"/>
          <w:color w:val="000000"/>
          <w:lang w:val="uk-UA"/>
        </w:rPr>
      </w:pPr>
      <w:bookmarkStart w:id="45" w:name="_Toc134487690"/>
      <w:r w:rsidRPr="00176E9C">
        <w:rPr>
          <w:rFonts w:ascii="Times New Roman" w:eastAsia="Times New Roman" w:hAnsi="Times New Roman" w:cs="Times New Roman"/>
          <w:color w:val="000000"/>
          <w:lang w:val="uk-UA"/>
        </w:rPr>
        <w:lastRenderedPageBreak/>
        <w:t>РОЗДІЛ 10. ОПИС ЙМОВІРНИХ ТРАНСКОРДОННИХ НАСЛІДКІВ ДЛЯ ДОВКІЛЛЯ, У ТОМУ ЧИСЛІ ДЛЯ ЗДОРОВ’Я НАСЕЛЕННЯ</w:t>
      </w:r>
      <w:bookmarkEnd w:id="45"/>
    </w:p>
    <w:p w14:paraId="207E8E84" w14:textId="77777777" w:rsidR="00E11918" w:rsidRPr="00176E9C" w:rsidRDefault="00E11918" w:rsidP="00E11918">
      <w:pPr>
        <w:ind w:firstLine="709"/>
        <w:jc w:val="both"/>
        <w:rPr>
          <w:sz w:val="28"/>
          <w:szCs w:val="28"/>
          <w:lang w:val="uk-UA"/>
        </w:rPr>
      </w:pPr>
      <w:r w:rsidRPr="00176E9C">
        <w:rPr>
          <w:sz w:val="28"/>
          <w:szCs w:val="28"/>
          <w:lang w:val="uk-UA"/>
        </w:rPr>
        <w:t xml:space="preserve">Враховуючи географічне розташування </w:t>
      </w:r>
      <w:r w:rsidR="00176E9C" w:rsidRPr="00176E9C">
        <w:rPr>
          <w:sz w:val="28"/>
          <w:szCs w:val="28"/>
          <w:lang w:val="uk-UA"/>
        </w:rPr>
        <w:t>міста Калуш</w:t>
      </w:r>
      <w:r w:rsidRPr="00176E9C">
        <w:rPr>
          <w:sz w:val="28"/>
          <w:szCs w:val="28"/>
          <w:lang w:val="uk-UA"/>
        </w:rPr>
        <w:t xml:space="preserve"> ймовірні значні транскордонні наслідки для довкілля та здоров’я населення не очікуються. Відповідно в межах </w:t>
      </w:r>
      <w:proofErr w:type="spellStart"/>
      <w:r w:rsidRPr="00176E9C">
        <w:rPr>
          <w:sz w:val="28"/>
          <w:szCs w:val="28"/>
          <w:lang w:val="uk-UA"/>
        </w:rPr>
        <w:t>про</w:t>
      </w:r>
      <w:r w:rsidR="00B711EF" w:rsidRPr="00176E9C">
        <w:rPr>
          <w:sz w:val="28"/>
          <w:szCs w:val="28"/>
          <w:lang w:val="uk-UA"/>
        </w:rPr>
        <w:t>є</w:t>
      </w:r>
      <w:r w:rsidRPr="00176E9C">
        <w:rPr>
          <w:sz w:val="28"/>
          <w:szCs w:val="28"/>
          <w:lang w:val="uk-UA"/>
        </w:rPr>
        <w:t>ктування</w:t>
      </w:r>
      <w:proofErr w:type="spellEnd"/>
      <w:r w:rsidRPr="00176E9C">
        <w:rPr>
          <w:sz w:val="28"/>
          <w:szCs w:val="28"/>
          <w:lang w:val="uk-UA"/>
        </w:rPr>
        <w:t xml:space="preserve"> транскордонні системи спостережень за станом довкілля відсутні (згідно даних Екологічного паспорту області).</w:t>
      </w:r>
    </w:p>
    <w:p w14:paraId="322E2AC1" w14:textId="77777777" w:rsidR="001D5D40" w:rsidRPr="0001078A" w:rsidRDefault="001D5D40">
      <w:pPr>
        <w:rPr>
          <w:sz w:val="24"/>
          <w:szCs w:val="24"/>
          <w:highlight w:val="yellow"/>
          <w:lang w:val="uk-UA"/>
        </w:rPr>
      </w:pPr>
      <w:r w:rsidRPr="0001078A">
        <w:rPr>
          <w:sz w:val="24"/>
          <w:szCs w:val="24"/>
          <w:highlight w:val="yellow"/>
          <w:lang w:val="uk-UA"/>
        </w:rPr>
        <w:br w:type="page"/>
      </w:r>
    </w:p>
    <w:p w14:paraId="302B0EEC" w14:textId="77777777" w:rsidR="00570BF8" w:rsidRPr="003C50E4" w:rsidRDefault="001C4F41">
      <w:pPr>
        <w:pStyle w:val="1"/>
        <w:spacing w:before="0"/>
        <w:jc w:val="center"/>
        <w:rPr>
          <w:rFonts w:ascii="Times New Roman" w:eastAsia="Times New Roman" w:hAnsi="Times New Roman" w:cs="Times New Roman"/>
          <w:color w:val="000000"/>
          <w:lang w:val="uk-UA"/>
        </w:rPr>
      </w:pPr>
      <w:bookmarkStart w:id="46" w:name="_Toc134487691"/>
      <w:r w:rsidRPr="003C50E4">
        <w:rPr>
          <w:rFonts w:ascii="Times New Roman" w:eastAsia="Times New Roman" w:hAnsi="Times New Roman" w:cs="Times New Roman"/>
          <w:color w:val="000000"/>
          <w:lang w:val="uk-UA"/>
        </w:rPr>
        <w:lastRenderedPageBreak/>
        <w:t>РОЗДІЛ 11.</w:t>
      </w:r>
      <w:r w:rsidR="001D5D40" w:rsidRPr="003C50E4">
        <w:rPr>
          <w:rFonts w:ascii="Times New Roman" w:eastAsia="Times New Roman" w:hAnsi="Times New Roman" w:cs="Times New Roman"/>
          <w:color w:val="000000"/>
          <w:lang w:val="uk-UA"/>
        </w:rPr>
        <w:t xml:space="preserve"> РЕЗЮМЕ НЕТЕХНІЧНОГО ХАРАКТЕРУ,</w:t>
      </w:r>
      <w:r w:rsidR="001D5D40" w:rsidRPr="003C50E4">
        <w:rPr>
          <w:rFonts w:ascii="Times New Roman" w:eastAsia="Times New Roman" w:hAnsi="Times New Roman" w:cs="Times New Roman"/>
          <w:color w:val="000000"/>
          <w:lang w:val="uk-UA"/>
        </w:rPr>
        <w:br/>
      </w:r>
      <w:r w:rsidRPr="003C50E4">
        <w:rPr>
          <w:rFonts w:ascii="Times New Roman" w:eastAsia="Times New Roman" w:hAnsi="Times New Roman" w:cs="Times New Roman"/>
          <w:color w:val="000000"/>
          <w:lang w:val="uk-UA"/>
        </w:rPr>
        <w:t>РОЗРАХОВАНЕ НА ШИРОКУ АУДИТОРІЮ</w:t>
      </w:r>
      <w:bookmarkEnd w:id="46"/>
    </w:p>
    <w:p w14:paraId="7EE84148" w14:textId="77777777" w:rsidR="003C50E4" w:rsidRPr="003C50E4" w:rsidRDefault="003C50E4" w:rsidP="003C50E4">
      <w:pPr>
        <w:widowControl w:val="0"/>
        <w:ind w:firstLine="709"/>
        <w:jc w:val="both"/>
        <w:rPr>
          <w:color w:val="000000"/>
          <w:sz w:val="28"/>
          <w:szCs w:val="28"/>
          <w:lang w:val="uk-UA"/>
        </w:rPr>
      </w:pPr>
      <w:r w:rsidRPr="003C50E4">
        <w:rPr>
          <w:color w:val="000000"/>
          <w:sz w:val="28"/>
          <w:szCs w:val="28"/>
          <w:lang w:val="uk-UA"/>
        </w:rPr>
        <w:t xml:space="preserve">Основними цілями детального плану території відповідно основних положень чинних документів державної політики та вимог містобудування є: уточнення у більш крупному масштабі положень </w:t>
      </w:r>
      <w:proofErr w:type="spellStart"/>
      <w:r w:rsidRPr="003C50E4">
        <w:rPr>
          <w:color w:val="000000"/>
          <w:sz w:val="28"/>
          <w:szCs w:val="28"/>
          <w:lang w:val="uk-UA"/>
        </w:rPr>
        <w:t>проєктних</w:t>
      </w:r>
      <w:proofErr w:type="spellEnd"/>
      <w:r w:rsidRPr="003C50E4">
        <w:rPr>
          <w:color w:val="000000"/>
          <w:sz w:val="28"/>
          <w:szCs w:val="28"/>
          <w:lang w:val="uk-UA"/>
        </w:rPr>
        <w:t xml:space="preserve"> рішень генерального плану міста Калуш щодо визначення планувальної структури та функціонального використання території, параметрів забудови та ландшафтної організації території </w:t>
      </w:r>
      <w:proofErr w:type="spellStart"/>
      <w:r w:rsidRPr="003C50E4">
        <w:rPr>
          <w:color w:val="000000"/>
          <w:sz w:val="28"/>
          <w:szCs w:val="28"/>
          <w:lang w:val="uk-UA"/>
        </w:rPr>
        <w:t>проєктування</w:t>
      </w:r>
      <w:proofErr w:type="spellEnd"/>
      <w:r w:rsidRPr="003C50E4">
        <w:rPr>
          <w:color w:val="000000"/>
          <w:sz w:val="28"/>
          <w:szCs w:val="28"/>
          <w:lang w:val="uk-UA"/>
        </w:rPr>
        <w:t>, надання пропозицій щодо подальшого використання території в межах розробки; визначення містобудівних умов та обмежень.</w:t>
      </w:r>
    </w:p>
    <w:p w14:paraId="2F1D6749" w14:textId="77777777" w:rsidR="003C50E4" w:rsidRPr="003C50E4" w:rsidRDefault="003C50E4" w:rsidP="003C50E4">
      <w:pPr>
        <w:widowControl w:val="0"/>
        <w:ind w:firstLine="709"/>
        <w:jc w:val="both"/>
        <w:rPr>
          <w:color w:val="000000"/>
          <w:sz w:val="28"/>
          <w:szCs w:val="28"/>
          <w:lang w:val="uk-UA"/>
        </w:rPr>
      </w:pPr>
      <w:r w:rsidRPr="003C50E4">
        <w:rPr>
          <w:color w:val="000000"/>
          <w:sz w:val="28"/>
          <w:szCs w:val="28"/>
          <w:lang w:val="uk-UA"/>
        </w:rPr>
        <w:t>Детальний план території розроблений відповідно до діючих Державних будівельних норм України: ДБН Б.2.2-12:2019 «Планування і забудова територій», ДБН Б.1.1-14:2019 «Склад та зміст детального плану території», а також інших нормативних документів.</w:t>
      </w:r>
    </w:p>
    <w:p w14:paraId="16102660" w14:textId="77777777" w:rsidR="003C50E4" w:rsidRPr="003C50E4" w:rsidRDefault="003C50E4" w:rsidP="003C50E4">
      <w:pPr>
        <w:widowControl w:val="0"/>
        <w:ind w:firstLine="709"/>
        <w:jc w:val="both"/>
        <w:rPr>
          <w:color w:val="000000"/>
          <w:sz w:val="28"/>
          <w:szCs w:val="28"/>
          <w:lang w:val="uk-UA"/>
        </w:rPr>
      </w:pPr>
      <w:r w:rsidRPr="003C50E4">
        <w:rPr>
          <w:color w:val="000000"/>
          <w:sz w:val="28"/>
          <w:szCs w:val="28"/>
          <w:lang w:val="uk-UA"/>
        </w:rPr>
        <w:t xml:space="preserve">При аналізі та оцінці поточного стану навколишнього середовища були використані наявні статистичні дані, офіційні дані обласних та місцевих органів виконавчої влади, що реалізують державну політику у сфері охорони навколишнього природного середовища та у сфері охорони здоров’я населення. Основними джерелами інформації були Регіональна доповідь про стан навколишнього природного середовища у Івано-Франківській області; дані управлінь екології та природних ресурсів, житлово-комунального господарства та благоустрою, надзвичайних ситуацій, охорони здоров’я та медичного забезпечення. В процесі роботи були проаналізовані доступні дані регіональних галузевих управлінь, характеристика комунальних об’єктів. </w:t>
      </w:r>
    </w:p>
    <w:p w14:paraId="049CF5F6" w14:textId="77777777" w:rsidR="003C50E4" w:rsidRPr="003C50E4" w:rsidRDefault="003C50E4" w:rsidP="003C50E4">
      <w:pPr>
        <w:widowControl w:val="0"/>
        <w:ind w:firstLine="709"/>
        <w:jc w:val="both"/>
        <w:rPr>
          <w:color w:val="000000"/>
          <w:sz w:val="28"/>
          <w:szCs w:val="28"/>
          <w:lang w:val="uk-UA"/>
        </w:rPr>
      </w:pPr>
      <w:r w:rsidRPr="003C50E4">
        <w:rPr>
          <w:color w:val="000000"/>
          <w:sz w:val="28"/>
          <w:szCs w:val="28"/>
          <w:lang w:val="uk-UA"/>
        </w:rPr>
        <w:t xml:space="preserve">Стан навколишнього природного середовища території, що розглядається, характеризується як умовно задовільний. Безпосередньо в межах території </w:t>
      </w:r>
      <w:proofErr w:type="spellStart"/>
      <w:r w:rsidRPr="003C50E4">
        <w:rPr>
          <w:color w:val="000000"/>
          <w:sz w:val="28"/>
          <w:szCs w:val="28"/>
          <w:lang w:val="uk-UA"/>
        </w:rPr>
        <w:t>проєктування</w:t>
      </w:r>
      <w:proofErr w:type="spellEnd"/>
      <w:r w:rsidRPr="003C50E4">
        <w:rPr>
          <w:color w:val="000000"/>
          <w:sz w:val="28"/>
          <w:szCs w:val="28"/>
          <w:lang w:val="uk-UA"/>
        </w:rPr>
        <w:t xml:space="preserve"> стаціонарні джерела забруднення атмосферного повітря відсутні.  Основний внесок в забруднення повітря на території ДПТ, як і міста в цілому, здійснює автотранспорт. Антропогенне навантаження на ґрунтове середовище та водні об'єкти (водні об'єкти розташовані в межам ДПТ) відбувається переважно через недостатньо розвинуту мережу зливової каналізації та відсутність очисних споруд у місцях випуску. Прояви фізичних факторів впливу, таких як акустичне забруднення та електромагнітне випромінювання є мінімальними. Головними зонами акустичного впливу, з можливим перевищеннями нормативних ГДР звукового тиску при інтенсивному русі транспортних потоків в годину «пік», є магістральна вулиця Степана Бандери.</w:t>
      </w:r>
    </w:p>
    <w:p w14:paraId="1494A3FB" w14:textId="77777777" w:rsidR="003C50E4" w:rsidRPr="003C50E4" w:rsidRDefault="003C50E4" w:rsidP="003C50E4">
      <w:pPr>
        <w:widowControl w:val="0"/>
        <w:ind w:firstLine="709"/>
        <w:jc w:val="both"/>
        <w:rPr>
          <w:color w:val="000000"/>
          <w:sz w:val="28"/>
          <w:szCs w:val="28"/>
          <w:lang w:val="uk-UA"/>
        </w:rPr>
      </w:pPr>
      <w:r w:rsidRPr="003C50E4">
        <w:rPr>
          <w:color w:val="000000"/>
          <w:sz w:val="28"/>
          <w:szCs w:val="28"/>
          <w:lang w:val="uk-UA"/>
        </w:rPr>
        <w:t>В разі якщо документ державного планування не буде затверджено очікується продовження визначених негативних тенденцій стану довкілля. Стан поверхневих вод у водних об’єктах міста може змінюватись в залежності від змін кліматичних умов та активності господарської діяльності на прибережних ділянках. Стан повітря та акустичний вплив від автотранспорту буде залежати переважно від фактичного рівня автомобілізації та рівня користування приватним автотранспортом.</w:t>
      </w:r>
      <w:r w:rsidRPr="003C50E4">
        <w:rPr>
          <w:color w:val="000000"/>
          <w:sz w:val="28"/>
          <w:szCs w:val="28"/>
          <w:lang w:val="uk-UA"/>
        </w:rPr>
        <w:tab/>
      </w:r>
    </w:p>
    <w:p w14:paraId="25637DD8" w14:textId="77777777" w:rsidR="003C50E4" w:rsidRPr="003C50E4" w:rsidRDefault="003C50E4" w:rsidP="003C50E4">
      <w:pPr>
        <w:widowControl w:val="0"/>
        <w:ind w:firstLine="709"/>
        <w:jc w:val="both"/>
        <w:rPr>
          <w:color w:val="000000"/>
          <w:sz w:val="28"/>
          <w:szCs w:val="28"/>
          <w:lang w:val="uk-UA"/>
        </w:rPr>
      </w:pPr>
      <w:r w:rsidRPr="003C50E4">
        <w:rPr>
          <w:color w:val="000000"/>
          <w:sz w:val="28"/>
          <w:szCs w:val="28"/>
          <w:lang w:val="uk-UA"/>
        </w:rPr>
        <w:t xml:space="preserve">Серед головних екологічних проблем території, в тому числі що мають ризики впливу на здоров’я населення, можна виділити наступні: підвищена </w:t>
      </w:r>
      <w:r w:rsidRPr="003C50E4">
        <w:rPr>
          <w:color w:val="000000"/>
          <w:sz w:val="28"/>
          <w:szCs w:val="28"/>
          <w:lang w:val="uk-UA"/>
        </w:rPr>
        <w:lastRenderedPageBreak/>
        <w:t xml:space="preserve">інтенсивність транспортного руху на магістральних вулицях, що погіршує акустичний режим та впливає на стан повітря прилеглих ділянок; відсутність розвинутої мереж дощової каналізації та очисних споруд у місцях випуску; наявність ділянок що зазнають підтоплення в наслідок дощових злив; недостатній рівень забезпечення місцями </w:t>
      </w:r>
      <w:r>
        <w:rPr>
          <w:color w:val="000000"/>
          <w:sz w:val="28"/>
          <w:szCs w:val="28"/>
          <w:lang w:val="uk-UA"/>
        </w:rPr>
        <w:t>тимчасового</w:t>
      </w:r>
      <w:r w:rsidRPr="003C50E4">
        <w:rPr>
          <w:color w:val="000000"/>
          <w:sz w:val="28"/>
          <w:szCs w:val="28"/>
          <w:lang w:val="uk-UA"/>
        </w:rPr>
        <w:t xml:space="preserve"> зберігання легкових автомобілів.</w:t>
      </w:r>
    </w:p>
    <w:p w14:paraId="74DFA101" w14:textId="77777777" w:rsidR="003C50E4" w:rsidRPr="003C50E4" w:rsidRDefault="003C50E4" w:rsidP="003C50E4">
      <w:pPr>
        <w:widowControl w:val="0"/>
        <w:ind w:firstLine="709"/>
        <w:jc w:val="both"/>
        <w:rPr>
          <w:color w:val="000000"/>
          <w:sz w:val="28"/>
          <w:szCs w:val="28"/>
          <w:lang w:val="uk-UA"/>
        </w:rPr>
      </w:pPr>
      <w:r w:rsidRPr="003C50E4">
        <w:rPr>
          <w:color w:val="000000"/>
          <w:sz w:val="28"/>
          <w:szCs w:val="28"/>
          <w:lang w:val="uk-UA"/>
        </w:rPr>
        <w:t xml:space="preserve">Проведений аналіз реалізації </w:t>
      </w:r>
      <w:proofErr w:type="spellStart"/>
      <w:r w:rsidRPr="003C50E4">
        <w:rPr>
          <w:color w:val="000000"/>
          <w:sz w:val="28"/>
          <w:szCs w:val="28"/>
          <w:lang w:val="uk-UA"/>
        </w:rPr>
        <w:t>проєктних</w:t>
      </w:r>
      <w:proofErr w:type="spellEnd"/>
      <w:r w:rsidRPr="003C50E4">
        <w:rPr>
          <w:color w:val="000000"/>
          <w:sz w:val="28"/>
          <w:szCs w:val="28"/>
          <w:lang w:val="uk-UA"/>
        </w:rPr>
        <w:t xml:space="preserve"> рішень ДДП для довкілля, а також для здоров’я населення виявив потенціал для позитивного впливу проєкту ДПТ по більшості </w:t>
      </w:r>
      <w:proofErr w:type="spellStart"/>
      <w:r w:rsidRPr="003C50E4">
        <w:rPr>
          <w:color w:val="000000"/>
          <w:sz w:val="28"/>
          <w:szCs w:val="28"/>
          <w:lang w:val="uk-UA"/>
        </w:rPr>
        <w:t>проєктних</w:t>
      </w:r>
      <w:proofErr w:type="spellEnd"/>
      <w:r w:rsidRPr="003C50E4">
        <w:rPr>
          <w:color w:val="000000"/>
          <w:sz w:val="28"/>
          <w:szCs w:val="28"/>
          <w:lang w:val="uk-UA"/>
        </w:rPr>
        <w:t xml:space="preserve"> рішень. Водночас, були виявлені потенційні ризики негативних впливів на навколишнє середовище, що можуть виникнути внаслідок реалізації окремих рішень. Кумулятивного впливу за значимістю сукупних факторів зазнають такі об’єкти довкілля: повітря; ґрунтове середовище; водні ресурси. Також можна очікувати кумулятивного ефекту, що матиме позитивний вплив на довкілля та соціально-економічне середовище території і міста в цілому, через розвиток інженерної інфраструктури, збільшення місць постійного зберігання приватних автомобілів та створення нових робочих місць. </w:t>
      </w:r>
    </w:p>
    <w:p w14:paraId="4230A5E3" w14:textId="77777777" w:rsidR="003C50E4" w:rsidRPr="003C50E4" w:rsidRDefault="003C50E4" w:rsidP="003C50E4">
      <w:pPr>
        <w:widowControl w:val="0"/>
        <w:ind w:firstLine="709"/>
        <w:jc w:val="both"/>
        <w:rPr>
          <w:color w:val="000000"/>
          <w:sz w:val="28"/>
          <w:szCs w:val="28"/>
          <w:lang w:val="uk-UA"/>
        </w:rPr>
      </w:pPr>
      <w:r w:rsidRPr="003C50E4">
        <w:rPr>
          <w:color w:val="000000"/>
          <w:sz w:val="28"/>
          <w:szCs w:val="28"/>
          <w:lang w:val="uk-UA"/>
        </w:rPr>
        <w:t xml:space="preserve">На основі аналізу виконаного в СЕО для частини рішень проєкту ДПТ, що носять характер потенційних ризиків для довкілля, був визначений комплекс заходів з усунення, зменшення, запобігання або контролю негативних можливих впливів на навколишнє середовище, які можуть виникнути внаслідок реалізації окремих рішень містобудівної документації, а також ті, що сприяють досягненню цілей екологічної політики, встановлених на національному та місцевому рівнях. Більшість запропонованих заходів носять інженерно-конструктивний характер, реалізація яких має відбуватися в процесі наступних стадій </w:t>
      </w:r>
      <w:proofErr w:type="spellStart"/>
      <w:r w:rsidRPr="003C50E4">
        <w:rPr>
          <w:color w:val="000000"/>
          <w:sz w:val="28"/>
          <w:szCs w:val="28"/>
          <w:lang w:val="uk-UA"/>
        </w:rPr>
        <w:t>про</w:t>
      </w:r>
      <w:r w:rsidR="00E25032">
        <w:rPr>
          <w:color w:val="000000"/>
          <w:sz w:val="28"/>
          <w:szCs w:val="28"/>
          <w:lang w:val="uk-UA"/>
        </w:rPr>
        <w:t>є</w:t>
      </w:r>
      <w:r w:rsidRPr="003C50E4">
        <w:rPr>
          <w:color w:val="000000"/>
          <w:sz w:val="28"/>
          <w:szCs w:val="28"/>
          <w:lang w:val="uk-UA"/>
        </w:rPr>
        <w:t>ктування</w:t>
      </w:r>
      <w:proofErr w:type="spellEnd"/>
      <w:r w:rsidRPr="003C50E4">
        <w:rPr>
          <w:color w:val="000000"/>
          <w:sz w:val="28"/>
          <w:szCs w:val="28"/>
          <w:lang w:val="uk-UA"/>
        </w:rPr>
        <w:t xml:space="preserve"> – </w:t>
      </w:r>
      <w:proofErr w:type="spellStart"/>
      <w:r w:rsidRPr="003C50E4">
        <w:rPr>
          <w:color w:val="000000"/>
          <w:sz w:val="28"/>
          <w:szCs w:val="28"/>
          <w:lang w:val="uk-UA"/>
        </w:rPr>
        <w:t>проєкти</w:t>
      </w:r>
      <w:proofErr w:type="spellEnd"/>
      <w:r w:rsidRPr="003C50E4">
        <w:rPr>
          <w:color w:val="000000"/>
          <w:sz w:val="28"/>
          <w:szCs w:val="28"/>
          <w:lang w:val="uk-UA"/>
        </w:rPr>
        <w:t xml:space="preserve"> робочої документації на будівництво будівель, споруд а також мереж інженерно-транспортної інфраструктури. Інша частина заходів відноситься до сфери діяльності адміністративно-контролюючих органів.</w:t>
      </w:r>
    </w:p>
    <w:p w14:paraId="5F58DF7D" w14:textId="77777777" w:rsidR="003C50E4" w:rsidRPr="002C39F4" w:rsidRDefault="003C50E4" w:rsidP="003C50E4">
      <w:pPr>
        <w:widowControl w:val="0"/>
        <w:ind w:firstLine="709"/>
        <w:jc w:val="both"/>
        <w:rPr>
          <w:color w:val="000000"/>
          <w:sz w:val="28"/>
          <w:szCs w:val="28"/>
          <w:lang w:val="uk-UA"/>
        </w:rPr>
      </w:pPr>
      <w:r w:rsidRPr="002C39F4">
        <w:rPr>
          <w:color w:val="000000"/>
          <w:sz w:val="28"/>
          <w:szCs w:val="28"/>
          <w:lang w:val="uk-UA"/>
        </w:rPr>
        <w:t>Стратегічна екологічна оцінка здійснювалась шляхом використання стратегічних методів аналізу, таких як: аналіз контексту та вихідного стану довкілля, цільовий аналіз, SWOT-аналізу проєкту з точки зору екологічної ситуації. При цьому оцінювалась можливість негативних впливів на окремі компоненти довкілля (повітря, водні ресурси, ґрунти, біорізноманіття та інші) та можливі впливи на стан здоров’я населення через реалізацію окремих рішень з просторового перепланування території зі зміною функціонального використання окремих ділянок, розвитку інженерно-транспортної інфраструктури.</w:t>
      </w:r>
    </w:p>
    <w:p w14:paraId="6F829912" w14:textId="77777777" w:rsidR="003C50E4" w:rsidRPr="002C39F4" w:rsidRDefault="003C50E4" w:rsidP="003C50E4">
      <w:pPr>
        <w:widowControl w:val="0"/>
        <w:ind w:firstLine="709"/>
        <w:jc w:val="both"/>
        <w:rPr>
          <w:color w:val="000000"/>
          <w:sz w:val="28"/>
          <w:szCs w:val="28"/>
          <w:lang w:val="uk-UA"/>
        </w:rPr>
      </w:pPr>
      <w:r w:rsidRPr="002C39F4">
        <w:rPr>
          <w:color w:val="000000"/>
          <w:sz w:val="28"/>
          <w:szCs w:val="28"/>
          <w:lang w:val="uk-UA"/>
        </w:rPr>
        <w:t xml:space="preserve">Моніторинг наслідків реалізації містобудівної документації є комплексним процесом проведення якого є невід’ємною складовою своєчасного забезпечення населеного пункту, що розвивається і трансформується, системами інженерної інфраструктури, об'єктами побутового та соціального обслуговування населення, благоустрою території, що відповідно впливає на якість довкілля та комфортність проживання населення. Для проведення моніторингу впливу реалізації рішень містобудівної документації на довкілля наведені основні чинники, що потребують особливої уваги та контролю. Також </w:t>
      </w:r>
      <w:r w:rsidRPr="002C39F4">
        <w:rPr>
          <w:color w:val="000000"/>
          <w:sz w:val="28"/>
          <w:szCs w:val="28"/>
          <w:lang w:val="uk-UA"/>
        </w:rPr>
        <w:lastRenderedPageBreak/>
        <w:t xml:space="preserve">були визначені контрольні ключові показники, що підлягають моніторингу, а також їх періодичність та установи що можуть проводити моніторинг. Здійснення моніторингу впливів виконання документа державного планування на довкілля, у тому числі на здоров’я населення за визначеними показниками з веденням щорічної звітності дасть можливість своєчасно виявляти недоліки і порушення, що негативно впливають на комфортність проживання населення, і обґрунтувати необхідні заходи по їх усуненню а також проводити інформування громади про стан реалізації містобудівної документації, поточні ускладнення та прогнозні терміни їх усунення. В разі виникнення значних шкідливих впливів для довкілля та здоров'я населення, що не можуть бути усунуті інженерно-технологічними або адміністративно-управлінськими заходами органі місцевого самоврядуванням мають здійснювати перегляд та корегування документу державного планування. </w:t>
      </w:r>
    </w:p>
    <w:p w14:paraId="00373F81" w14:textId="77777777" w:rsidR="003C50E4" w:rsidRPr="002C39F4" w:rsidRDefault="003C50E4" w:rsidP="003C50E4">
      <w:pPr>
        <w:widowControl w:val="0"/>
        <w:ind w:firstLine="709"/>
        <w:jc w:val="both"/>
        <w:rPr>
          <w:color w:val="000000"/>
          <w:sz w:val="28"/>
          <w:szCs w:val="28"/>
          <w:lang w:val="uk-UA"/>
        </w:rPr>
      </w:pPr>
      <w:r w:rsidRPr="002C39F4">
        <w:rPr>
          <w:color w:val="000000"/>
          <w:sz w:val="28"/>
          <w:szCs w:val="28"/>
          <w:lang w:val="uk-UA"/>
        </w:rPr>
        <w:t>Враховуючи географічне місце розташування території що оцінюється відносно сусідніх держав ймовірні транскордонні наслідки для довкілля та здоров’я населення не очікуються.</w:t>
      </w:r>
    </w:p>
    <w:p w14:paraId="628BE3FF" w14:textId="77777777" w:rsidR="003C50E4" w:rsidRPr="002C39F4" w:rsidRDefault="003C50E4" w:rsidP="00A60E64">
      <w:pPr>
        <w:widowControl w:val="0"/>
        <w:ind w:firstLine="709"/>
        <w:jc w:val="both"/>
        <w:rPr>
          <w:color w:val="000000"/>
          <w:sz w:val="28"/>
          <w:szCs w:val="28"/>
          <w:lang w:val="uk-UA"/>
        </w:rPr>
      </w:pPr>
    </w:p>
    <w:p w14:paraId="2BB686F4" w14:textId="77777777" w:rsidR="00C879D2" w:rsidRPr="002C39F4" w:rsidRDefault="00C879D2" w:rsidP="00A60E64">
      <w:pPr>
        <w:widowControl w:val="0"/>
        <w:ind w:firstLine="709"/>
        <w:jc w:val="both"/>
        <w:rPr>
          <w:i/>
          <w:iCs/>
          <w:color w:val="000000"/>
          <w:sz w:val="28"/>
          <w:szCs w:val="28"/>
          <w:u w:val="single"/>
          <w:lang w:val="uk-UA"/>
        </w:rPr>
      </w:pPr>
      <w:r w:rsidRPr="002C39F4">
        <w:rPr>
          <w:i/>
          <w:iCs/>
          <w:color w:val="000000"/>
          <w:sz w:val="28"/>
          <w:szCs w:val="28"/>
          <w:u w:val="single"/>
          <w:lang w:val="uk-UA"/>
        </w:rPr>
        <w:t>ВИСНОВОК</w:t>
      </w:r>
    </w:p>
    <w:p w14:paraId="14641449" w14:textId="1899080C" w:rsidR="00C879D2" w:rsidRPr="002C39F4" w:rsidRDefault="00C879D2" w:rsidP="00A60E64">
      <w:pPr>
        <w:widowControl w:val="0"/>
        <w:ind w:firstLine="709"/>
        <w:jc w:val="both"/>
        <w:rPr>
          <w:color w:val="000000"/>
          <w:sz w:val="28"/>
          <w:szCs w:val="28"/>
          <w:lang w:val="uk-UA"/>
        </w:rPr>
      </w:pPr>
      <w:r w:rsidRPr="002C39F4">
        <w:rPr>
          <w:color w:val="000000"/>
          <w:sz w:val="28"/>
          <w:szCs w:val="28"/>
          <w:lang w:val="uk-UA"/>
        </w:rPr>
        <w:t>На підставі проведеного аналізу можна зробити наступний висновок, що містобудівна документація «</w:t>
      </w:r>
      <w:r w:rsidR="002C39F4" w:rsidRPr="002C39F4">
        <w:rPr>
          <w:color w:val="000000"/>
          <w:sz w:val="28"/>
          <w:szCs w:val="28"/>
          <w:lang w:val="uk-UA"/>
        </w:rPr>
        <w:t xml:space="preserve">Детальний план території орієнтовною площею 17 га, обмеженої вулицями </w:t>
      </w:r>
      <w:proofErr w:type="spellStart"/>
      <w:r w:rsidR="002C39F4" w:rsidRPr="002C39F4">
        <w:rPr>
          <w:color w:val="000000"/>
          <w:sz w:val="28"/>
          <w:szCs w:val="28"/>
          <w:lang w:val="uk-UA"/>
        </w:rPr>
        <w:t>Відоняка</w:t>
      </w:r>
      <w:proofErr w:type="spellEnd"/>
      <w:r w:rsidR="002C39F4" w:rsidRPr="002C39F4">
        <w:rPr>
          <w:color w:val="000000"/>
          <w:sz w:val="28"/>
          <w:szCs w:val="28"/>
          <w:lang w:val="uk-UA"/>
        </w:rPr>
        <w:t>, С. Бандери, Бічна Паркова та К</w:t>
      </w:r>
      <w:r w:rsidR="00204EE3">
        <w:rPr>
          <w:color w:val="000000"/>
          <w:sz w:val="28"/>
          <w:szCs w:val="28"/>
          <w:lang w:val="uk-UA"/>
        </w:rPr>
        <w:t>ри</w:t>
      </w:r>
      <w:r w:rsidR="002C39F4" w:rsidRPr="002C39F4">
        <w:rPr>
          <w:color w:val="000000"/>
          <w:sz w:val="28"/>
          <w:szCs w:val="28"/>
          <w:lang w:val="uk-UA"/>
        </w:rPr>
        <w:t>п’якевича в м. Калуш Івано-Франківської області</w:t>
      </w:r>
      <w:r w:rsidRPr="002C39F4">
        <w:rPr>
          <w:color w:val="000000"/>
          <w:sz w:val="28"/>
          <w:szCs w:val="28"/>
          <w:lang w:val="uk-UA"/>
        </w:rPr>
        <w:t>» відповідає державним та регіональним стратегічним документам, реалізація заходів планованої діяльності не справляє значного негативного впливу на стан довкілля та здоров’я населення.</w:t>
      </w:r>
    </w:p>
    <w:p w14:paraId="5E6AFF99" w14:textId="77777777" w:rsidR="00A91F95" w:rsidRPr="0001078A" w:rsidRDefault="00A91F95">
      <w:pPr>
        <w:rPr>
          <w:color w:val="000000"/>
          <w:sz w:val="28"/>
          <w:szCs w:val="28"/>
          <w:highlight w:val="yellow"/>
          <w:lang w:val="uk-UA"/>
        </w:rPr>
      </w:pPr>
      <w:r w:rsidRPr="0001078A">
        <w:rPr>
          <w:color w:val="000000"/>
          <w:sz w:val="28"/>
          <w:szCs w:val="28"/>
          <w:highlight w:val="yellow"/>
          <w:lang w:val="uk-UA"/>
        </w:rPr>
        <w:br w:type="page"/>
      </w:r>
    </w:p>
    <w:p w14:paraId="49DC6A92" w14:textId="77777777" w:rsidR="00A91F95" w:rsidRPr="0001078A" w:rsidRDefault="00A91F95" w:rsidP="00A60E64">
      <w:pPr>
        <w:widowControl w:val="0"/>
        <w:ind w:firstLine="709"/>
        <w:jc w:val="both"/>
        <w:rPr>
          <w:color w:val="000000"/>
          <w:sz w:val="28"/>
          <w:szCs w:val="28"/>
          <w:highlight w:val="yellow"/>
          <w:lang w:val="uk-UA"/>
        </w:rPr>
      </w:pPr>
    </w:p>
    <w:p w14:paraId="27F142A6" w14:textId="77777777" w:rsidR="00A91F95" w:rsidRPr="0001078A" w:rsidRDefault="00A91F95" w:rsidP="00A60E64">
      <w:pPr>
        <w:widowControl w:val="0"/>
        <w:ind w:firstLine="709"/>
        <w:jc w:val="both"/>
        <w:rPr>
          <w:color w:val="000000"/>
          <w:sz w:val="28"/>
          <w:szCs w:val="28"/>
          <w:highlight w:val="yellow"/>
          <w:lang w:val="uk-UA"/>
        </w:rPr>
      </w:pPr>
    </w:p>
    <w:p w14:paraId="6D96AB73" w14:textId="77777777" w:rsidR="00A91F95" w:rsidRPr="0001078A" w:rsidRDefault="00A91F95" w:rsidP="00A60E64">
      <w:pPr>
        <w:widowControl w:val="0"/>
        <w:ind w:firstLine="709"/>
        <w:jc w:val="both"/>
        <w:rPr>
          <w:color w:val="000000"/>
          <w:sz w:val="28"/>
          <w:szCs w:val="28"/>
          <w:highlight w:val="yellow"/>
          <w:lang w:val="uk-UA"/>
        </w:rPr>
      </w:pPr>
    </w:p>
    <w:p w14:paraId="483C501D" w14:textId="77777777" w:rsidR="00A91F95" w:rsidRPr="0001078A" w:rsidRDefault="00A91F95" w:rsidP="00A60E64">
      <w:pPr>
        <w:widowControl w:val="0"/>
        <w:ind w:firstLine="709"/>
        <w:jc w:val="both"/>
        <w:rPr>
          <w:color w:val="000000"/>
          <w:sz w:val="28"/>
          <w:szCs w:val="28"/>
          <w:highlight w:val="yellow"/>
          <w:lang w:val="uk-UA"/>
        </w:rPr>
      </w:pPr>
    </w:p>
    <w:p w14:paraId="4CDA53C2" w14:textId="77777777" w:rsidR="00A91F95" w:rsidRPr="0001078A" w:rsidRDefault="00A91F95" w:rsidP="00A60E64">
      <w:pPr>
        <w:widowControl w:val="0"/>
        <w:ind w:firstLine="709"/>
        <w:jc w:val="both"/>
        <w:rPr>
          <w:color w:val="000000"/>
          <w:sz w:val="28"/>
          <w:szCs w:val="28"/>
          <w:highlight w:val="yellow"/>
          <w:lang w:val="uk-UA"/>
        </w:rPr>
      </w:pPr>
    </w:p>
    <w:p w14:paraId="6ECC108A" w14:textId="77777777" w:rsidR="00A91F95" w:rsidRPr="0001078A" w:rsidRDefault="00A91F95" w:rsidP="00A60E64">
      <w:pPr>
        <w:widowControl w:val="0"/>
        <w:ind w:firstLine="709"/>
        <w:jc w:val="both"/>
        <w:rPr>
          <w:color w:val="000000"/>
          <w:sz w:val="28"/>
          <w:szCs w:val="28"/>
          <w:highlight w:val="yellow"/>
          <w:lang w:val="uk-UA"/>
        </w:rPr>
      </w:pPr>
    </w:p>
    <w:p w14:paraId="25A380E2" w14:textId="77777777" w:rsidR="00A91F95" w:rsidRPr="0001078A" w:rsidRDefault="00A91F95" w:rsidP="00A60E64">
      <w:pPr>
        <w:widowControl w:val="0"/>
        <w:ind w:firstLine="709"/>
        <w:jc w:val="both"/>
        <w:rPr>
          <w:color w:val="000000"/>
          <w:sz w:val="28"/>
          <w:szCs w:val="28"/>
          <w:highlight w:val="yellow"/>
          <w:lang w:val="uk-UA"/>
        </w:rPr>
      </w:pPr>
    </w:p>
    <w:p w14:paraId="0C943698" w14:textId="77777777" w:rsidR="00A91F95" w:rsidRPr="0001078A" w:rsidRDefault="00A91F95" w:rsidP="00A60E64">
      <w:pPr>
        <w:widowControl w:val="0"/>
        <w:ind w:firstLine="709"/>
        <w:jc w:val="both"/>
        <w:rPr>
          <w:color w:val="000000"/>
          <w:sz w:val="28"/>
          <w:szCs w:val="28"/>
          <w:highlight w:val="yellow"/>
          <w:lang w:val="uk-UA"/>
        </w:rPr>
      </w:pPr>
    </w:p>
    <w:p w14:paraId="2CFF2C8D" w14:textId="77777777" w:rsidR="00A91F95" w:rsidRPr="0001078A" w:rsidRDefault="00A91F95" w:rsidP="00A60E64">
      <w:pPr>
        <w:widowControl w:val="0"/>
        <w:ind w:firstLine="709"/>
        <w:jc w:val="both"/>
        <w:rPr>
          <w:color w:val="000000"/>
          <w:sz w:val="28"/>
          <w:szCs w:val="28"/>
          <w:highlight w:val="yellow"/>
          <w:lang w:val="uk-UA"/>
        </w:rPr>
      </w:pPr>
    </w:p>
    <w:p w14:paraId="545CF410" w14:textId="77777777" w:rsidR="00A91F95" w:rsidRPr="0001078A" w:rsidRDefault="00A91F95" w:rsidP="00A60E64">
      <w:pPr>
        <w:widowControl w:val="0"/>
        <w:ind w:firstLine="709"/>
        <w:jc w:val="both"/>
        <w:rPr>
          <w:color w:val="000000"/>
          <w:sz w:val="28"/>
          <w:szCs w:val="28"/>
          <w:highlight w:val="yellow"/>
          <w:lang w:val="uk-UA"/>
        </w:rPr>
      </w:pPr>
    </w:p>
    <w:p w14:paraId="0D0BF7A9" w14:textId="77777777" w:rsidR="00A91F95" w:rsidRPr="0001078A" w:rsidRDefault="00A91F95" w:rsidP="00A60E64">
      <w:pPr>
        <w:widowControl w:val="0"/>
        <w:ind w:firstLine="709"/>
        <w:jc w:val="both"/>
        <w:rPr>
          <w:color w:val="000000"/>
          <w:sz w:val="28"/>
          <w:szCs w:val="28"/>
          <w:highlight w:val="yellow"/>
          <w:lang w:val="uk-UA"/>
        </w:rPr>
      </w:pPr>
    </w:p>
    <w:p w14:paraId="1F28CCD0" w14:textId="77777777" w:rsidR="00A91F95" w:rsidRPr="0001078A" w:rsidRDefault="00A91F95" w:rsidP="00A60E64">
      <w:pPr>
        <w:widowControl w:val="0"/>
        <w:ind w:firstLine="709"/>
        <w:jc w:val="both"/>
        <w:rPr>
          <w:color w:val="000000"/>
          <w:sz w:val="28"/>
          <w:szCs w:val="28"/>
          <w:highlight w:val="yellow"/>
          <w:lang w:val="uk-UA"/>
        </w:rPr>
      </w:pPr>
    </w:p>
    <w:p w14:paraId="7B4606CC" w14:textId="77777777" w:rsidR="00A91F95" w:rsidRPr="0001078A" w:rsidRDefault="00A91F95" w:rsidP="00A60E64">
      <w:pPr>
        <w:widowControl w:val="0"/>
        <w:ind w:firstLine="709"/>
        <w:jc w:val="both"/>
        <w:rPr>
          <w:color w:val="000000"/>
          <w:sz w:val="28"/>
          <w:szCs w:val="28"/>
          <w:highlight w:val="yellow"/>
          <w:lang w:val="uk-UA"/>
        </w:rPr>
      </w:pPr>
    </w:p>
    <w:p w14:paraId="487FCC00" w14:textId="77777777" w:rsidR="00A91F95" w:rsidRPr="0001078A" w:rsidRDefault="00A91F95" w:rsidP="00A60E64">
      <w:pPr>
        <w:widowControl w:val="0"/>
        <w:ind w:firstLine="709"/>
        <w:jc w:val="both"/>
        <w:rPr>
          <w:color w:val="000000"/>
          <w:sz w:val="28"/>
          <w:szCs w:val="28"/>
          <w:highlight w:val="yellow"/>
          <w:lang w:val="uk-UA"/>
        </w:rPr>
      </w:pPr>
    </w:p>
    <w:p w14:paraId="69C1FAA2" w14:textId="77777777" w:rsidR="00A91F95" w:rsidRPr="0001078A" w:rsidRDefault="00A91F95" w:rsidP="00A60E64">
      <w:pPr>
        <w:widowControl w:val="0"/>
        <w:ind w:firstLine="709"/>
        <w:jc w:val="both"/>
        <w:rPr>
          <w:color w:val="000000"/>
          <w:sz w:val="28"/>
          <w:szCs w:val="28"/>
          <w:highlight w:val="yellow"/>
          <w:lang w:val="uk-UA"/>
        </w:rPr>
      </w:pPr>
    </w:p>
    <w:p w14:paraId="51B90280" w14:textId="77777777" w:rsidR="00A91F95" w:rsidRPr="0001078A" w:rsidRDefault="00A91F95" w:rsidP="00A60E64">
      <w:pPr>
        <w:widowControl w:val="0"/>
        <w:ind w:firstLine="709"/>
        <w:jc w:val="both"/>
        <w:rPr>
          <w:color w:val="000000"/>
          <w:sz w:val="28"/>
          <w:szCs w:val="28"/>
          <w:highlight w:val="yellow"/>
          <w:lang w:val="uk-UA"/>
        </w:rPr>
      </w:pPr>
    </w:p>
    <w:p w14:paraId="41A1C6AF" w14:textId="77777777" w:rsidR="00A91F95" w:rsidRPr="0001078A" w:rsidRDefault="00A91F95" w:rsidP="00A60E64">
      <w:pPr>
        <w:widowControl w:val="0"/>
        <w:ind w:firstLine="709"/>
        <w:jc w:val="both"/>
        <w:rPr>
          <w:color w:val="000000"/>
          <w:sz w:val="28"/>
          <w:szCs w:val="28"/>
          <w:highlight w:val="yellow"/>
          <w:lang w:val="uk-UA"/>
        </w:rPr>
      </w:pPr>
    </w:p>
    <w:p w14:paraId="76500DC6" w14:textId="77777777" w:rsidR="00A91F95" w:rsidRPr="00A91F95" w:rsidRDefault="00A91F95" w:rsidP="00A91F95">
      <w:pPr>
        <w:pStyle w:val="1"/>
        <w:spacing w:before="0"/>
        <w:jc w:val="center"/>
        <w:rPr>
          <w:rFonts w:ascii="Times New Roman" w:eastAsia="Times New Roman" w:hAnsi="Times New Roman" w:cs="Times New Roman"/>
          <w:color w:val="000000"/>
          <w:lang w:val="uk-UA"/>
        </w:rPr>
      </w:pPr>
      <w:bookmarkStart w:id="47" w:name="_Toc134487692"/>
      <w:r w:rsidRPr="00176E9C">
        <w:rPr>
          <w:rFonts w:ascii="Times New Roman" w:eastAsia="Times New Roman" w:hAnsi="Times New Roman" w:cs="Times New Roman"/>
          <w:color w:val="000000"/>
          <w:lang w:val="uk-UA"/>
        </w:rPr>
        <w:t>ДОДАТКИ</w:t>
      </w:r>
      <w:bookmarkEnd w:id="47"/>
    </w:p>
    <w:sectPr w:rsidR="00A91F95" w:rsidRPr="00A91F95" w:rsidSect="002D1375">
      <w:pgSz w:w="11906" w:h="16838"/>
      <w:pgMar w:top="1134" w:right="851" w:bottom="1134" w:left="1418" w:header="851" w:footer="5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D15A" w14:textId="77777777" w:rsidR="00CB1161" w:rsidRDefault="00CB1161">
      <w:r>
        <w:separator/>
      </w:r>
    </w:p>
  </w:endnote>
  <w:endnote w:type="continuationSeparator" w:id="0">
    <w:p w14:paraId="241BB9F6" w14:textId="77777777" w:rsidR="00CB1161" w:rsidRDefault="00CB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OCR A Extended">
    <w:altName w:val="ESRI NIMA VMAP1&amp;2 PT"/>
    <w:panose1 w:val="02010509020102010303"/>
    <w:charset w:val="00"/>
    <w:family w:val="moder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1251 Times">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FB59" w14:textId="77777777" w:rsidR="00CB1161" w:rsidRDefault="00CB1161">
      <w:r>
        <w:separator/>
      </w:r>
    </w:p>
  </w:footnote>
  <w:footnote w:type="continuationSeparator" w:id="0">
    <w:p w14:paraId="6E9E4E35" w14:textId="77777777" w:rsidR="00CB1161" w:rsidRDefault="00CB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71E5"/>
    <w:multiLevelType w:val="hybridMultilevel"/>
    <w:tmpl w:val="401E140E"/>
    <w:lvl w:ilvl="0" w:tplc="E320D27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F2220D7"/>
    <w:multiLevelType w:val="hybridMultilevel"/>
    <w:tmpl w:val="30B8670A"/>
    <w:lvl w:ilvl="0" w:tplc="E320D27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3A36404"/>
    <w:multiLevelType w:val="hybridMultilevel"/>
    <w:tmpl w:val="661A8282"/>
    <w:lvl w:ilvl="0" w:tplc="9B965830">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8B86385"/>
    <w:multiLevelType w:val="hybridMultilevel"/>
    <w:tmpl w:val="3C9CBA46"/>
    <w:lvl w:ilvl="0" w:tplc="3F6A3864">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BCA62F6"/>
    <w:multiLevelType w:val="multilevel"/>
    <w:tmpl w:val="7F1E215C"/>
    <w:lvl w:ilvl="0">
      <w:start w:val="6"/>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4A24B2"/>
    <w:multiLevelType w:val="hybridMultilevel"/>
    <w:tmpl w:val="11F41B6E"/>
    <w:lvl w:ilvl="0" w:tplc="E320D27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1DB3333"/>
    <w:multiLevelType w:val="hybridMultilevel"/>
    <w:tmpl w:val="BB9AB74E"/>
    <w:lvl w:ilvl="0" w:tplc="CE44A934">
      <w:start w:val="7"/>
      <w:numFmt w:val="bullet"/>
      <w:lvlText w:val="-"/>
      <w:lvlJc w:val="left"/>
      <w:pPr>
        <w:ind w:left="1429" w:hanging="360"/>
      </w:pPr>
      <w:rPr>
        <w:rFonts w:ascii="Tahoma" w:eastAsia="Tahoma" w:hAnsi="Tahoma" w:cs="Tahoma"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3D3443F"/>
    <w:multiLevelType w:val="hybridMultilevel"/>
    <w:tmpl w:val="EF8C57C6"/>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3462EEFE">
      <w:start w:val="1"/>
      <w:numFmt w:val="bullet"/>
      <w:lvlText w:val="-"/>
      <w:lvlJc w:val="left"/>
      <w:pPr>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970B54"/>
    <w:multiLevelType w:val="hybridMultilevel"/>
    <w:tmpl w:val="E5AEEB8C"/>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3462EEFE">
      <w:start w:val="1"/>
      <w:numFmt w:val="bullet"/>
      <w:lvlText w:val="-"/>
      <w:lvlJc w:val="left"/>
      <w:pPr>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F0679"/>
    <w:multiLevelType w:val="hybridMultilevel"/>
    <w:tmpl w:val="F7E4879E"/>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3462EEFE">
      <w:start w:val="1"/>
      <w:numFmt w:val="bullet"/>
      <w:lvlText w:val="-"/>
      <w:lvlJc w:val="left"/>
      <w:pPr>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3611"/>
    <w:multiLevelType w:val="hybridMultilevel"/>
    <w:tmpl w:val="AB3E0B26"/>
    <w:lvl w:ilvl="0" w:tplc="CE44A934">
      <w:start w:val="7"/>
      <w:numFmt w:val="bullet"/>
      <w:lvlText w:val="-"/>
      <w:lvlJc w:val="left"/>
      <w:pPr>
        <w:ind w:left="1429" w:hanging="360"/>
      </w:pPr>
      <w:rPr>
        <w:rFonts w:ascii="Tahoma" w:eastAsia="Tahoma" w:hAnsi="Tahoma" w:cs="Tahoma"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5E022C8E"/>
    <w:multiLevelType w:val="hybridMultilevel"/>
    <w:tmpl w:val="ED0468CC"/>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1282D"/>
    <w:multiLevelType w:val="hybridMultilevel"/>
    <w:tmpl w:val="1DD609D4"/>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3462EEFE">
      <w:start w:val="1"/>
      <w:numFmt w:val="bullet"/>
      <w:lvlText w:val="-"/>
      <w:lvlJc w:val="left"/>
      <w:pPr>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6700F"/>
    <w:multiLevelType w:val="hybridMultilevel"/>
    <w:tmpl w:val="946A4EA8"/>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3462EEFE">
      <w:start w:val="1"/>
      <w:numFmt w:val="bullet"/>
      <w:lvlText w:val="-"/>
      <w:lvlJc w:val="left"/>
      <w:pPr>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E1B43"/>
    <w:multiLevelType w:val="hybridMultilevel"/>
    <w:tmpl w:val="0BC00126"/>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3462EEFE">
      <w:start w:val="1"/>
      <w:numFmt w:val="bullet"/>
      <w:lvlText w:val="-"/>
      <w:lvlJc w:val="left"/>
      <w:pPr>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A2509F"/>
    <w:multiLevelType w:val="hybridMultilevel"/>
    <w:tmpl w:val="44A8407A"/>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3462EEFE">
      <w:start w:val="1"/>
      <w:numFmt w:val="bullet"/>
      <w:lvlText w:val="-"/>
      <w:lvlJc w:val="left"/>
      <w:pPr>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273C7"/>
    <w:multiLevelType w:val="hybridMultilevel"/>
    <w:tmpl w:val="BE3A4170"/>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E6B53"/>
    <w:multiLevelType w:val="hybridMultilevel"/>
    <w:tmpl w:val="4DD66472"/>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3462EEFE">
      <w:start w:val="1"/>
      <w:numFmt w:val="bullet"/>
      <w:lvlText w:val="-"/>
      <w:lvlJc w:val="left"/>
      <w:pPr>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67F03"/>
    <w:multiLevelType w:val="hybridMultilevel"/>
    <w:tmpl w:val="D9262E5C"/>
    <w:lvl w:ilvl="0" w:tplc="9B965830">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70357983"/>
    <w:multiLevelType w:val="hybridMultilevel"/>
    <w:tmpl w:val="C654FEDC"/>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1750C"/>
    <w:multiLevelType w:val="hybridMultilevel"/>
    <w:tmpl w:val="5A98EB20"/>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3462EEFE">
      <w:start w:val="1"/>
      <w:numFmt w:val="bullet"/>
      <w:lvlText w:val="-"/>
      <w:lvlJc w:val="left"/>
      <w:pPr>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6F1213"/>
    <w:multiLevelType w:val="hybridMultilevel"/>
    <w:tmpl w:val="3C9476CE"/>
    <w:lvl w:ilvl="0" w:tplc="E320D27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5307CE5"/>
    <w:multiLevelType w:val="hybridMultilevel"/>
    <w:tmpl w:val="4ADE7B7E"/>
    <w:lvl w:ilvl="0" w:tplc="CE44A934">
      <w:start w:val="7"/>
      <w:numFmt w:val="bullet"/>
      <w:lvlText w:val="-"/>
      <w:lvlJc w:val="left"/>
      <w:pPr>
        <w:ind w:left="1429" w:hanging="360"/>
      </w:pPr>
      <w:rPr>
        <w:rFonts w:ascii="Tahoma" w:eastAsia="Tahoma" w:hAnsi="Tahoma" w:cs="Tahoma"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79156CE5"/>
    <w:multiLevelType w:val="hybridMultilevel"/>
    <w:tmpl w:val="99E8D3D6"/>
    <w:lvl w:ilvl="0" w:tplc="E320D278">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541526673">
    <w:abstractNumId w:val="4"/>
  </w:num>
  <w:num w:numId="2" w16cid:durableId="1705136868">
    <w:abstractNumId w:val="3"/>
  </w:num>
  <w:num w:numId="3" w16cid:durableId="596522728">
    <w:abstractNumId w:val="22"/>
  </w:num>
  <w:num w:numId="4" w16cid:durableId="789400706">
    <w:abstractNumId w:val="6"/>
  </w:num>
  <w:num w:numId="5" w16cid:durableId="99644822">
    <w:abstractNumId w:val="10"/>
  </w:num>
  <w:num w:numId="6" w16cid:durableId="1495680362">
    <w:abstractNumId w:val="2"/>
  </w:num>
  <w:num w:numId="7" w16cid:durableId="497772134">
    <w:abstractNumId w:val="0"/>
  </w:num>
  <w:num w:numId="8" w16cid:durableId="961882429">
    <w:abstractNumId w:val="21"/>
  </w:num>
  <w:num w:numId="9" w16cid:durableId="38552060">
    <w:abstractNumId w:val="1"/>
  </w:num>
  <w:num w:numId="10" w16cid:durableId="721054171">
    <w:abstractNumId w:val="18"/>
  </w:num>
  <w:num w:numId="11" w16cid:durableId="1659191113">
    <w:abstractNumId w:val="23"/>
  </w:num>
  <w:num w:numId="12" w16cid:durableId="1965622896">
    <w:abstractNumId w:val="5"/>
  </w:num>
  <w:num w:numId="13" w16cid:durableId="577861203">
    <w:abstractNumId w:val="16"/>
  </w:num>
  <w:num w:numId="14" w16cid:durableId="2072380432">
    <w:abstractNumId w:val="11"/>
  </w:num>
  <w:num w:numId="15" w16cid:durableId="1101529896">
    <w:abstractNumId w:val="19"/>
  </w:num>
  <w:num w:numId="16" w16cid:durableId="1695955383">
    <w:abstractNumId w:val="20"/>
  </w:num>
  <w:num w:numId="17" w16cid:durableId="106824782">
    <w:abstractNumId w:val="13"/>
  </w:num>
  <w:num w:numId="18" w16cid:durableId="1819029641">
    <w:abstractNumId w:val="17"/>
  </w:num>
  <w:num w:numId="19" w16cid:durableId="2011984961">
    <w:abstractNumId w:val="12"/>
  </w:num>
  <w:num w:numId="20" w16cid:durableId="1306472164">
    <w:abstractNumId w:val="7"/>
  </w:num>
  <w:num w:numId="21" w16cid:durableId="554514798">
    <w:abstractNumId w:val="9"/>
  </w:num>
  <w:num w:numId="22" w16cid:durableId="1733384079">
    <w:abstractNumId w:val="14"/>
  </w:num>
  <w:num w:numId="23" w16cid:durableId="1070731776">
    <w:abstractNumId w:val="8"/>
  </w:num>
  <w:num w:numId="24" w16cid:durableId="6600549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F8"/>
    <w:rsid w:val="00002197"/>
    <w:rsid w:val="0001078A"/>
    <w:rsid w:val="000130CF"/>
    <w:rsid w:val="00016825"/>
    <w:rsid w:val="00016958"/>
    <w:rsid w:val="00042D96"/>
    <w:rsid w:val="00043AD6"/>
    <w:rsid w:val="00066FED"/>
    <w:rsid w:val="00077A17"/>
    <w:rsid w:val="00086B7D"/>
    <w:rsid w:val="00092799"/>
    <w:rsid w:val="000A15E4"/>
    <w:rsid w:val="000C0B93"/>
    <w:rsid w:val="000C4661"/>
    <w:rsid w:val="000E0404"/>
    <w:rsid w:val="00104C68"/>
    <w:rsid w:val="00113388"/>
    <w:rsid w:val="00123C7E"/>
    <w:rsid w:val="001337B7"/>
    <w:rsid w:val="00137AB4"/>
    <w:rsid w:val="00144068"/>
    <w:rsid w:val="001624FC"/>
    <w:rsid w:val="001648B3"/>
    <w:rsid w:val="00166BEE"/>
    <w:rsid w:val="00176E9C"/>
    <w:rsid w:val="00197178"/>
    <w:rsid w:val="001A5F5A"/>
    <w:rsid w:val="001B3E0F"/>
    <w:rsid w:val="001C4F41"/>
    <w:rsid w:val="001C4F73"/>
    <w:rsid w:val="001D5D40"/>
    <w:rsid w:val="001D675F"/>
    <w:rsid w:val="001E2735"/>
    <w:rsid w:val="001F73F1"/>
    <w:rsid w:val="00200277"/>
    <w:rsid w:val="00203527"/>
    <w:rsid w:val="00204EE3"/>
    <w:rsid w:val="00226299"/>
    <w:rsid w:val="002325F3"/>
    <w:rsid w:val="002346F0"/>
    <w:rsid w:val="00242807"/>
    <w:rsid w:val="00250E84"/>
    <w:rsid w:val="00251BD8"/>
    <w:rsid w:val="00260959"/>
    <w:rsid w:val="00280424"/>
    <w:rsid w:val="00281A60"/>
    <w:rsid w:val="00282D4F"/>
    <w:rsid w:val="002861D8"/>
    <w:rsid w:val="002A7855"/>
    <w:rsid w:val="002B67FD"/>
    <w:rsid w:val="002B7763"/>
    <w:rsid w:val="002C1EF1"/>
    <w:rsid w:val="002C39F4"/>
    <w:rsid w:val="002D1375"/>
    <w:rsid w:val="002E3746"/>
    <w:rsid w:val="002E467A"/>
    <w:rsid w:val="00303230"/>
    <w:rsid w:val="00312D80"/>
    <w:rsid w:val="00341FE4"/>
    <w:rsid w:val="00371B40"/>
    <w:rsid w:val="00384BC4"/>
    <w:rsid w:val="003917AA"/>
    <w:rsid w:val="003941B9"/>
    <w:rsid w:val="003A26AC"/>
    <w:rsid w:val="003B47C5"/>
    <w:rsid w:val="003C50E4"/>
    <w:rsid w:val="003C741D"/>
    <w:rsid w:val="003C74CD"/>
    <w:rsid w:val="003D5488"/>
    <w:rsid w:val="004143AD"/>
    <w:rsid w:val="0042696D"/>
    <w:rsid w:val="00426D3B"/>
    <w:rsid w:val="004340DA"/>
    <w:rsid w:val="00440AD4"/>
    <w:rsid w:val="00445FBC"/>
    <w:rsid w:val="00453D07"/>
    <w:rsid w:val="00455A9F"/>
    <w:rsid w:val="004829C3"/>
    <w:rsid w:val="004A0A89"/>
    <w:rsid w:val="004A1A83"/>
    <w:rsid w:val="004A43E7"/>
    <w:rsid w:val="004B3D36"/>
    <w:rsid w:val="004C126A"/>
    <w:rsid w:val="004D16B7"/>
    <w:rsid w:val="004D7CF7"/>
    <w:rsid w:val="004E450F"/>
    <w:rsid w:val="004E456E"/>
    <w:rsid w:val="004E7E06"/>
    <w:rsid w:val="004F2C84"/>
    <w:rsid w:val="00506677"/>
    <w:rsid w:val="00515F5A"/>
    <w:rsid w:val="00516AF5"/>
    <w:rsid w:val="00555ED7"/>
    <w:rsid w:val="005578A0"/>
    <w:rsid w:val="005611F8"/>
    <w:rsid w:val="005674F2"/>
    <w:rsid w:val="00570BF8"/>
    <w:rsid w:val="0057294C"/>
    <w:rsid w:val="005765CC"/>
    <w:rsid w:val="005A5346"/>
    <w:rsid w:val="005A6B58"/>
    <w:rsid w:val="005A74E3"/>
    <w:rsid w:val="005A766E"/>
    <w:rsid w:val="005B30E7"/>
    <w:rsid w:val="005B3AA4"/>
    <w:rsid w:val="005C58D6"/>
    <w:rsid w:val="005D1DE4"/>
    <w:rsid w:val="005D6C27"/>
    <w:rsid w:val="005D7A49"/>
    <w:rsid w:val="005E21A5"/>
    <w:rsid w:val="005E6D6B"/>
    <w:rsid w:val="005F338E"/>
    <w:rsid w:val="005F3751"/>
    <w:rsid w:val="00610FCB"/>
    <w:rsid w:val="0061642C"/>
    <w:rsid w:val="00617B25"/>
    <w:rsid w:val="006349B6"/>
    <w:rsid w:val="00640151"/>
    <w:rsid w:val="00646C0A"/>
    <w:rsid w:val="00660D85"/>
    <w:rsid w:val="006611F9"/>
    <w:rsid w:val="00683103"/>
    <w:rsid w:val="006846BB"/>
    <w:rsid w:val="0068479B"/>
    <w:rsid w:val="00684E11"/>
    <w:rsid w:val="00690965"/>
    <w:rsid w:val="006B3221"/>
    <w:rsid w:val="006D3022"/>
    <w:rsid w:val="006D4302"/>
    <w:rsid w:val="006E1295"/>
    <w:rsid w:val="006E6B87"/>
    <w:rsid w:val="00710400"/>
    <w:rsid w:val="00723FCC"/>
    <w:rsid w:val="00743996"/>
    <w:rsid w:val="00746DFC"/>
    <w:rsid w:val="00755E79"/>
    <w:rsid w:val="00765B9F"/>
    <w:rsid w:val="007957DD"/>
    <w:rsid w:val="007A77D7"/>
    <w:rsid w:val="007B39ED"/>
    <w:rsid w:val="007E3C35"/>
    <w:rsid w:val="007E5080"/>
    <w:rsid w:val="007F2316"/>
    <w:rsid w:val="00824E87"/>
    <w:rsid w:val="00860E0D"/>
    <w:rsid w:val="00874B2C"/>
    <w:rsid w:val="008765B5"/>
    <w:rsid w:val="00895A39"/>
    <w:rsid w:val="008B08C3"/>
    <w:rsid w:val="008B12E7"/>
    <w:rsid w:val="008B64A8"/>
    <w:rsid w:val="008C5C4D"/>
    <w:rsid w:val="008D1E54"/>
    <w:rsid w:val="008E76FB"/>
    <w:rsid w:val="008F57C0"/>
    <w:rsid w:val="009148D5"/>
    <w:rsid w:val="009203FD"/>
    <w:rsid w:val="0093115F"/>
    <w:rsid w:val="009336C9"/>
    <w:rsid w:val="0094299E"/>
    <w:rsid w:val="00956C50"/>
    <w:rsid w:val="009605E8"/>
    <w:rsid w:val="00975DDB"/>
    <w:rsid w:val="009762E1"/>
    <w:rsid w:val="00981ED1"/>
    <w:rsid w:val="00985746"/>
    <w:rsid w:val="00990434"/>
    <w:rsid w:val="009B291B"/>
    <w:rsid w:val="009D406A"/>
    <w:rsid w:val="009E1D1F"/>
    <w:rsid w:val="009F581B"/>
    <w:rsid w:val="00A113B6"/>
    <w:rsid w:val="00A13E6E"/>
    <w:rsid w:val="00A45F8D"/>
    <w:rsid w:val="00A472CC"/>
    <w:rsid w:val="00A578F9"/>
    <w:rsid w:val="00A60E64"/>
    <w:rsid w:val="00A85955"/>
    <w:rsid w:val="00A91F95"/>
    <w:rsid w:val="00AB40CB"/>
    <w:rsid w:val="00AC0376"/>
    <w:rsid w:val="00AC2B61"/>
    <w:rsid w:val="00AC70D9"/>
    <w:rsid w:val="00AD136D"/>
    <w:rsid w:val="00AE49B5"/>
    <w:rsid w:val="00AE683F"/>
    <w:rsid w:val="00AF22FF"/>
    <w:rsid w:val="00B068EE"/>
    <w:rsid w:val="00B10DE1"/>
    <w:rsid w:val="00B125D9"/>
    <w:rsid w:val="00B22A0A"/>
    <w:rsid w:val="00B23A17"/>
    <w:rsid w:val="00B26EE5"/>
    <w:rsid w:val="00B31B23"/>
    <w:rsid w:val="00B32F54"/>
    <w:rsid w:val="00B42580"/>
    <w:rsid w:val="00B4312B"/>
    <w:rsid w:val="00B510A7"/>
    <w:rsid w:val="00B511DC"/>
    <w:rsid w:val="00B52B49"/>
    <w:rsid w:val="00B60EA3"/>
    <w:rsid w:val="00B66F6F"/>
    <w:rsid w:val="00B711C2"/>
    <w:rsid w:val="00B711EF"/>
    <w:rsid w:val="00B85116"/>
    <w:rsid w:val="00BA1D9B"/>
    <w:rsid w:val="00BC0F32"/>
    <w:rsid w:val="00BC6B64"/>
    <w:rsid w:val="00BD51BE"/>
    <w:rsid w:val="00BD76FF"/>
    <w:rsid w:val="00BE2370"/>
    <w:rsid w:val="00C12C3E"/>
    <w:rsid w:val="00C23D1A"/>
    <w:rsid w:val="00C43F52"/>
    <w:rsid w:val="00C44A66"/>
    <w:rsid w:val="00C51FE1"/>
    <w:rsid w:val="00C63EAB"/>
    <w:rsid w:val="00C72806"/>
    <w:rsid w:val="00C77545"/>
    <w:rsid w:val="00C82D8A"/>
    <w:rsid w:val="00C879D2"/>
    <w:rsid w:val="00CB1161"/>
    <w:rsid w:val="00CC67C3"/>
    <w:rsid w:val="00CD1086"/>
    <w:rsid w:val="00CD1513"/>
    <w:rsid w:val="00CE0068"/>
    <w:rsid w:val="00CE2649"/>
    <w:rsid w:val="00D03BCA"/>
    <w:rsid w:val="00D07ABF"/>
    <w:rsid w:val="00D151CA"/>
    <w:rsid w:val="00D24267"/>
    <w:rsid w:val="00D503BE"/>
    <w:rsid w:val="00D53DED"/>
    <w:rsid w:val="00D738EE"/>
    <w:rsid w:val="00D74EBA"/>
    <w:rsid w:val="00D81709"/>
    <w:rsid w:val="00DB4841"/>
    <w:rsid w:val="00DB5AD3"/>
    <w:rsid w:val="00DB6600"/>
    <w:rsid w:val="00DB6E30"/>
    <w:rsid w:val="00DD2499"/>
    <w:rsid w:val="00DE06C5"/>
    <w:rsid w:val="00DE7D2B"/>
    <w:rsid w:val="00E079E7"/>
    <w:rsid w:val="00E11918"/>
    <w:rsid w:val="00E12F0C"/>
    <w:rsid w:val="00E161EE"/>
    <w:rsid w:val="00E25032"/>
    <w:rsid w:val="00E31311"/>
    <w:rsid w:val="00E3154A"/>
    <w:rsid w:val="00E37110"/>
    <w:rsid w:val="00E42F14"/>
    <w:rsid w:val="00E55AAD"/>
    <w:rsid w:val="00E7219E"/>
    <w:rsid w:val="00E9710B"/>
    <w:rsid w:val="00EA3F46"/>
    <w:rsid w:val="00EB275D"/>
    <w:rsid w:val="00EB616A"/>
    <w:rsid w:val="00EB6661"/>
    <w:rsid w:val="00EB6EA4"/>
    <w:rsid w:val="00EC279C"/>
    <w:rsid w:val="00F00B32"/>
    <w:rsid w:val="00F03020"/>
    <w:rsid w:val="00F0685F"/>
    <w:rsid w:val="00F15B3D"/>
    <w:rsid w:val="00F24A4E"/>
    <w:rsid w:val="00F2550A"/>
    <w:rsid w:val="00F27CAE"/>
    <w:rsid w:val="00F333D2"/>
    <w:rsid w:val="00F41994"/>
    <w:rsid w:val="00F65499"/>
    <w:rsid w:val="00F734DA"/>
    <w:rsid w:val="00F74EA7"/>
    <w:rsid w:val="00FA11E5"/>
    <w:rsid w:val="00FA23C5"/>
    <w:rsid w:val="00FC0DB0"/>
    <w:rsid w:val="00FC3601"/>
    <w:rsid w:val="00FE60AC"/>
    <w:rsid w:val="00FF05F3"/>
    <w:rsid w:val="00FF70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C4B8B2"/>
  <w15:docId w15:val="{0BDA4BAC-0459-44AF-9D3A-827D1E91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913"/>
    <w:rPr>
      <w:lang w:eastAsia="ru-RU"/>
    </w:rPr>
  </w:style>
  <w:style w:type="paragraph" w:styleId="1">
    <w:name w:val="heading 1"/>
    <w:aliases w:val="Знак3"/>
    <w:basedOn w:val="a"/>
    <w:next w:val="a"/>
    <w:link w:val="10"/>
    <w:uiPriority w:val="99"/>
    <w:qFormat/>
    <w:rsid w:val="003779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377913"/>
    <w:pPr>
      <w:keepNext/>
      <w:jc w:val="center"/>
      <w:outlineLvl w:val="1"/>
    </w:pPr>
    <w:rPr>
      <w:sz w:val="28"/>
      <w:lang w:val="uk-UA"/>
    </w:rPr>
  </w:style>
  <w:style w:type="paragraph" w:styleId="3">
    <w:name w:val="heading 3"/>
    <w:basedOn w:val="a"/>
    <w:next w:val="a"/>
    <w:link w:val="30"/>
    <w:uiPriority w:val="99"/>
    <w:qFormat/>
    <w:rsid w:val="00377913"/>
    <w:pPr>
      <w:keepNext/>
      <w:jc w:val="both"/>
      <w:outlineLvl w:val="2"/>
    </w:pPr>
    <w:rPr>
      <w:sz w:val="28"/>
      <w:lang w:val="uk-UA"/>
    </w:rPr>
  </w:style>
  <w:style w:type="paragraph" w:styleId="4">
    <w:name w:val="heading 4"/>
    <w:basedOn w:val="a"/>
    <w:next w:val="a"/>
    <w:link w:val="41"/>
    <w:uiPriority w:val="99"/>
    <w:qFormat/>
    <w:rsid w:val="00377913"/>
    <w:pPr>
      <w:keepNext/>
      <w:ind w:firstLine="720"/>
      <w:jc w:val="both"/>
      <w:outlineLvl w:val="3"/>
    </w:pPr>
    <w:rPr>
      <w:sz w:val="28"/>
    </w:rPr>
  </w:style>
  <w:style w:type="paragraph" w:styleId="5">
    <w:name w:val="heading 5"/>
    <w:basedOn w:val="a"/>
    <w:next w:val="a"/>
    <w:link w:val="50"/>
    <w:uiPriority w:val="99"/>
    <w:qFormat/>
    <w:rsid w:val="00377913"/>
    <w:pPr>
      <w:keepNext/>
      <w:jc w:val="center"/>
      <w:outlineLvl w:val="4"/>
    </w:pPr>
    <w:rPr>
      <w:b/>
      <w:sz w:val="28"/>
      <w:lang w:val="uk-UA"/>
    </w:rPr>
  </w:style>
  <w:style w:type="paragraph" w:styleId="6">
    <w:name w:val="heading 6"/>
    <w:basedOn w:val="a"/>
    <w:next w:val="a"/>
    <w:link w:val="60"/>
    <w:uiPriority w:val="99"/>
    <w:qFormat/>
    <w:rsid w:val="00377913"/>
    <w:pPr>
      <w:keepNext/>
      <w:spacing w:before="120"/>
      <w:jc w:val="center"/>
      <w:outlineLvl w:val="5"/>
    </w:pPr>
    <w:rPr>
      <w:rFonts w:ascii="Arial" w:hAnsi="Arial"/>
      <w:b/>
      <w:sz w:val="24"/>
      <w:lang w:val="uk-UA"/>
    </w:rPr>
  </w:style>
  <w:style w:type="paragraph" w:styleId="7">
    <w:name w:val="heading 7"/>
    <w:basedOn w:val="a"/>
    <w:next w:val="a"/>
    <w:link w:val="70"/>
    <w:uiPriority w:val="99"/>
    <w:qFormat/>
    <w:rsid w:val="00377913"/>
    <w:pPr>
      <w:spacing w:before="240" w:after="60"/>
      <w:outlineLvl w:val="6"/>
    </w:pPr>
    <w:rPr>
      <w:sz w:val="24"/>
      <w:szCs w:val="24"/>
    </w:rPr>
  </w:style>
  <w:style w:type="paragraph" w:styleId="8">
    <w:name w:val="heading 8"/>
    <w:basedOn w:val="a"/>
    <w:next w:val="a"/>
    <w:link w:val="80"/>
    <w:uiPriority w:val="99"/>
    <w:qFormat/>
    <w:rsid w:val="00377913"/>
    <w:pPr>
      <w:keepNext/>
      <w:outlineLvl w:val="7"/>
    </w:pPr>
    <w:rPr>
      <w:i/>
      <w:sz w:val="24"/>
      <w:lang w:val="uk-UA"/>
    </w:rPr>
  </w:style>
  <w:style w:type="paragraph" w:styleId="9">
    <w:name w:val="heading 9"/>
    <w:basedOn w:val="a"/>
    <w:next w:val="a"/>
    <w:link w:val="90"/>
    <w:uiPriority w:val="99"/>
    <w:qFormat/>
    <w:rsid w:val="00377913"/>
    <w:pPr>
      <w:keepNext/>
      <w:ind w:firstLine="720"/>
      <w:jc w:val="both"/>
      <w:outlineLvl w:val="8"/>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3 Знак"/>
    <w:basedOn w:val="a0"/>
    <w:link w:val="1"/>
    <w:uiPriority w:val="9"/>
    <w:rsid w:val="00377913"/>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9"/>
    <w:rsid w:val="00377913"/>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377913"/>
    <w:rPr>
      <w:rFonts w:ascii="Times New Roman" w:eastAsia="Times New Roman" w:hAnsi="Times New Roman" w:cs="Times New Roman"/>
      <w:sz w:val="28"/>
      <w:szCs w:val="20"/>
      <w:lang w:val="uk-UA" w:eastAsia="ru-RU"/>
    </w:rPr>
  </w:style>
  <w:style w:type="character" w:customStyle="1" w:styleId="41">
    <w:name w:val="Заголовок 4 Знак1"/>
    <w:basedOn w:val="a0"/>
    <w:link w:val="4"/>
    <w:uiPriority w:val="99"/>
    <w:locked/>
    <w:rsid w:val="00377913"/>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377913"/>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377913"/>
    <w:rPr>
      <w:rFonts w:ascii="Arial" w:eastAsia="Times New Roman" w:hAnsi="Arial" w:cs="Times New Roman"/>
      <w:b/>
      <w:sz w:val="24"/>
      <w:szCs w:val="20"/>
      <w:lang w:val="uk-UA" w:eastAsia="ru-RU"/>
    </w:rPr>
  </w:style>
  <w:style w:type="character" w:customStyle="1" w:styleId="70">
    <w:name w:val="Заголовок 7 Знак"/>
    <w:basedOn w:val="a0"/>
    <w:link w:val="7"/>
    <w:uiPriority w:val="99"/>
    <w:rsid w:val="0037791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77913"/>
    <w:rPr>
      <w:rFonts w:ascii="Times New Roman" w:eastAsia="Times New Roman" w:hAnsi="Times New Roman" w:cs="Times New Roman"/>
      <w:i/>
      <w:sz w:val="24"/>
      <w:szCs w:val="20"/>
      <w:lang w:val="uk-UA" w:eastAsia="ru-RU"/>
    </w:rPr>
  </w:style>
  <w:style w:type="character" w:customStyle="1" w:styleId="90">
    <w:name w:val="Заголовок 9 Знак"/>
    <w:basedOn w:val="a0"/>
    <w:link w:val="9"/>
    <w:uiPriority w:val="99"/>
    <w:rsid w:val="00377913"/>
    <w:rPr>
      <w:rFonts w:ascii="Times New Roman" w:eastAsia="Times New Roman" w:hAnsi="Times New Roman" w:cs="Times New Roman"/>
      <w:sz w:val="24"/>
      <w:szCs w:val="20"/>
      <w:lang w:val="uk-UA" w:eastAsia="ru-RU"/>
    </w:rPr>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aliases w:val="Знак11,Номер таблиці"/>
    <w:basedOn w:val="a"/>
    <w:link w:val="a4"/>
    <w:qFormat/>
    <w:rsid w:val="00377913"/>
    <w:pPr>
      <w:jc w:val="center"/>
    </w:pPr>
    <w:rPr>
      <w:rFonts w:ascii="Arial" w:hAnsi="Arial"/>
      <w:b/>
      <w:spacing w:val="80"/>
      <w:sz w:val="28"/>
      <w:lang w:val="uk-UA"/>
    </w:rPr>
  </w:style>
  <w:style w:type="character" w:customStyle="1" w:styleId="a4">
    <w:name w:val="Заголовок Знак"/>
    <w:aliases w:val="Знак11 Знак,Номер таблиці Знак"/>
    <w:basedOn w:val="a0"/>
    <w:link w:val="a3"/>
    <w:rsid w:val="00377913"/>
    <w:rPr>
      <w:rFonts w:ascii="Arial" w:eastAsia="Times New Roman" w:hAnsi="Arial" w:cs="Times New Roman"/>
      <w:b/>
      <w:spacing w:val="80"/>
      <w:sz w:val="28"/>
      <w:szCs w:val="20"/>
      <w:lang w:val="uk-UA" w:eastAsia="ru-RU"/>
    </w:rPr>
  </w:style>
  <w:style w:type="character" w:customStyle="1" w:styleId="40">
    <w:name w:val="Заголовок 4 Знак"/>
    <w:basedOn w:val="a0"/>
    <w:uiPriority w:val="99"/>
    <w:semiHidden/>
    <w:rsid w:val="00377913"/>
    <w:rPr>
      <w:rFonts w:asciiTheme="majorHAnsi" w:eastAsiaTheme="majorEastAsia" w:hAnsiTheme="majorHAnsi" w:cstheme="majorBidi"/>
      <w:i/>
      <w:iCs/>
      <w:color w:val="2E74B5" w:themeColor="accent1" w:themeShade="BF"/>
      <w:sz w:val="20"/>
      <w:szCs w:val="20"/>
      <w:lang w:eastAsia="ru-RU"/>
    </w:rPr>
  </w:style>
  <w:style w:type="paragraph" w:styleId="a5">
    <w:name w:val="No Spacing"/>
    <w:uiPriority w:val="99"/>
    <w:qFormat/>
    <w:rsid w:val="00377913"/>
    <w:rPr>
      <w:lang w:val="uk-UA"/>
    </w:rPr>
  </w:style>
  <w:style w:type="paragraph" w:styleId="a6">
    <w:name w:val="List Paragraph"/>
    <w:basedOn w:val="a"/>
    <w:link w:val="a7"/>
    <w:uiPriority w:val="34"/>
    <w:qFormat/>
    <w:rsid w:val="00377913"/>
    <w:pPr>
      <w:ind w:left="720"/>
      <w:contextualSpacing/>
    </w:pPr>
  </w:style>
  <w:style w:type="character" w:customStyle="1" w:styleId="a7">
    <w:name w:val="Абзац списка Знак"/>
    <w:link w:val="a6"/>
    <w:uiPriority w:val="34"/>
    <w:locked/>
    <w:rsid w:val="00377913"/>
    <w:rPr>
      <w:rFonts w:ascii="Times New Roman" w:eastAsia="Times New Roman" w:hAnsi="Times New Roman" w:cs="Times New Roman"/>
      <w:sz w:val="20"/>
      <w:szCs w:val="20"/>
      <w:lang w:eastAsia="ru-RU"/>
    </w:rPr>
  </w:style>
  <w:style w:type="character" w:styleId="a8">
    <w:name w:val="Subtle Reference"/>
    <w:basedOn w:val="a0"/>
    <w:uiPriority w:val="99"/>
    <w:qFormat/>
    <w:rsid w:val="00377913"/>
    <w:rPr>
      <w:smallCaps/>
      <w:color w:val="ED7D31" w:themeColor="accent2"/>
      <w:u w:val="single"/>
    </w:rPr>
  </w:style>
  <w:style w:type="paragraph" w:styleId="31">
    <w:name w:val="Body Text 3"/>
    <w:basedOn w:val="a"/>
    <w:link w:val="32"/>
    <w:uiPriority w:val="99"/>
    <w:rsid w:val="00377913"/>
    <w:pPr>
      <w:jc w:val="center"/>
    </w:pPr>
    <w:rPr>
      <w:rFonts w:ascii="Arial" w:hAnsi="Arial"/>
      <w:b/>
      <w:sz w:val="24"/>
      <w:lang w:val="uk-UA"/>
    </w:rPr>
  </w:style>
  <w:style w:type="character" w:customStyle="1" w:styleId="32">
    <w:name w:val="Основной текст 3 Знак"/>
    <w:basedOn w:val="a0"/>
    <w:link w:val="31"/>
    <w:uiPriority w:val="99"/>
    <w:rsid w:val="00377913"/>
    <w:rPr>
      <w:rFonts w:ascii="Arial" w:eastAsia="Times New Roman" w:hAnsi="Arial" w:cs="Times New Roman"/>
      <w:b/>
      <w:sz w:val="24"/>
      <w:szCs w:val="20"/>
      <w:lang w:val="uk-UA" w:eastAsia="ru-RU"/>
    </w:rPr>
  </w:style>
  <w:style w:type="paragraph" w:styleId="a9">
    <w:name w:val="Body Text"/>
    <w:basedOn w:val="a"/>
    <w:link w:val="aa"/>
    <w:uiPriority w:val="99"/>
    <w:rsid w:val="00377913"/>
    <w:pPr>
      <w:spacing w:after="120"/>
    </w:pPr>
  </w:style>
  <w:style w:type="character" w:customStyle="1" w:styleId="aa">
    <w:name w:val="Основной текст Знак"/>
    <w:basedOn w:val="a0"/>
    <w:link w:val="a9"/>
    <w:uiPriority w:val="99"/>
    <w:rsid w:val="00377913"/>
    <w:rPr>
      <w:rFonts w:ascii="Times New Roman" w:eastAsia="Times New Roman" w:hAnsi="Times New Roman" w:cs="Times New Roman"/>
      <w:sz w:val="20"/>
      <w:szCs w:val="20"/>
      <w:lang w:eastAsia="ru-RU"/>
    </w:rPr>
  </w:style>
  <w:style w:type="paragraph" w:styleId="ab">
    <w:name w:val="Body Text Indent"/>
    <w:basedOn w:val="a"/>
    <w:link w:val="ac"/>
    <w:rsid w:val="00377913"/>
    <w:pPr>
      <w:spacing w:after="120"/>
      <w:ind w:left="283"/>
    </w:pPr>
  </w:style>
  <w:style w:type="character" w:customStyle="1" w:styleId="ac">
    <w:name w:val="Основной текст с отступом Знак"/>
    <w:basedOn w:val="a0"/>
    <w:link w:val="ab"/>
    <w:rsid w:val="00377913"/>
    <w:rPr>
      <w:rFonts w:ascii="Times New Roman" w:eastAsia="Times New Roman" w:hAnsi="Times New Roman" w:cs="Times New Roman"/>
      <w:sz w:val="20"/>
      <w:szCs w:val="20"/>
      <w:lang w:eastAsia="ru-RU"/>
    </w:rPr>
  </w:style>
  <w:style w:type="paragraph" w:styleId="ad">
    <w:name w:val="Normal (Web)"/>
    <w:aliases w:val="Обычный (Web),Знак1"/>
    <w:basedOn w:val="a"/>
    <w:link w:val="ae"/>
    <w:uiPriority w:val="99"/>
    <w:rsid w:val="00377913"/>
    <w:pPr>
      <w:spacing w:before="120" w:after="120"/>
      <w:ind w:firstLine="150"/>
      <w:jc w:val="both"/>
    </w:pPr>
    <w:rPr>
      <w:rFonts w:eastAsia="Calibri"/>
      <w:sz w:val="24"/>
    </w:rPr>
  </w:style>
  <w:style w:type="character" w:customStyle="1" w:styleId="ae">
    <w:name w:val="Обычный (Интернет) Знак"/>
    <w:aliases w:val="Обычный (Web) Знак,Знак1 Знак"/>
    <w:link w:val="ad"/>
    <w:uiPriority w:val="99"/>
    <w:locked/>
    <w:rsid w:val="00377913"/>
    <w:rPr>
      <w:rFonts w:ascii="Times New Roman" w:eastAsia="Calibri" w:hAnsi="Times New Roman" w:cs="Times New Roman"/>
      <w:sz w:val="24"/>
      <w:szCs w:val="20"/>
      <w:lang w:eastAsia="ru-RU"/>
    </w:rPr>
  </w:style>
  <w:style w:type="paragraph" w:customStyle="1" w:styleId="TableParagraph">
    <w:name w:val="Table Paragraph"/>
    <w:basedOn w:val="a"/>
    <w:uiPriority w:val="1"/>
    <w:qFormat/>
    <w:rsid w:val="00377913"/>
    <w:pPr>
      <w:autoSpaceDE w:val="0"/>
      <w:autoSpaceDN w:val="0"/>
      <w:adjustRightInd w:val="0"/>
    </w:pPr>
    <w:rPr>
      <w:sz w:val="24"/>
      <w:szCs w:val="24"/>
      <w:lang w:val="uk-UA" w:eastAsia="uk-UA"/>
    </w:rPr>
  </w:style>
  <w:style w:type="character" w:styleId="af">
    <w:name w:val="Hyperlink"/>
    <w:basedOn w:val="a0"/>
    <w:uiPriority w:val="99"/>
    <w:rsid w:val="00377913"/>
    <w:rPr>
      <w:rFonts w:cs="Times New Roman"/>
      <w:color w:val="0000FF"/>
      <w:u w:val="single"/>
    </w:rPr>
  </w:style>
  <w:style w:type="paragraph" w:customStyle="1" w:styleId="Default">
    <w:name w:val="Default"/>
    <w:rsid w:val="00377913"/>
    <w:pPr>
      <w:autoSpaceDE w:val="0"/>
      <w:autoSpaceDN w:val="0"/>
      <w:adjustRightInd w:val="0"/>
    </w:pPr>
    <w:rPr>
      <w:color w:val="000000"/>
      <w:sz w:val="24"/>
      <w:szCs w:val="24"/>
      <w:lang w:val="uk-UA"/>
    </w:rPr>
  </w:style>
  <w:style w:type="paragraph" w:customStyle="1" w:styleId="rvps2">
    <w:name w:val="rvps2"/>
    <w:basedOn w:val="a"/>
    <w:rsid w:val="00377913"/>
    <w:pPr>
      <w:spacing w:before="100" w:beforeAutospacing="1" w:after="100" w:afterAutospacing="1"/>
    </w:pPr>
    <w:rPr>
      <w:sz w:val="24"/>
      <w:szCs w:val="24"/>
    </w:rPr>
  </w:style>
  <w:style w:type="paragraph" w:styleId="af0">
    <w:name w:val="Plain Text"/>
    <w:basedOn w:val="a"/>
    <w:link w:val="af1"/>
    <w:uiPriority w:val="99"/>
    <w:rsid w:val="00377913"/>
    <w:rPr>
      <w:rFonts w:ascii="Courier New" w:hAnsi="Courier New" w:cs="Courier New"/>
      <w:lang w:val="uk-UA"/>
    </w:rPr>
  </w:style>
  <w:style w:type="character" w:customStyle="1" w:styleId="af1">
    <w:name w:val="Текст Знак"/>
    <w:basedOn w:val="a0"/>
    <w:link w:val="af0"/>
    <w:uiPriority w:val="99"/>
    <w:rsid w:val="00377913"/>
    <w:rPr>
      <w:rFonts w:ascii="Courier New" w:eastAsia="Times New Roman" w:hAnsi="Courier New" w:cs="Courier New"/>
      <w:sz w:val="20"/>
      <w:szCs w:val="20"/>
      <w:lang w:val="uk-UA" w:eastAsia="ru-RU"/>
    </w:rPr>
  </w:style>
  <w:style w:type="paragraph" w:styleId="11">
    <w:name w:val="toc 1"/>
    <w:basedOn w:val="a"/>
    <w:next w:val="a"/>
    <w:autoRedefine/>
    <w:uiPriority w:val="39"/>
    <w:rsid w:val="00377913"/>
    <w:pPr>
      <w:tabs>
        <w:tab w:val="right" w:leader="dot" w:pos="9356"/>
      </w:tabs>
    </w:pPr>
    <w:rPr>
      <w:b/>
      <w:bCs/>
      <w:caps/>
      <w:noProof/>
      <w:sz w:val="24"/>
      <w:szCs w:val="24"/>
      <w:lang w:val="uk-UA"/>
    </w:rPr>
  </w:style>
  <w:style w:type="paragraph" w:styleId="21">
    <w:name w:val="Body Text Indent 2"/>
    <w:basedOn w:val="a"/>
    <w:link w:val="22"/>
    <w:unhideWhenUsed/>
    <w:rsid w:val="00377913"/>
    <w:pPr>
      <w:spacing w:after="120" w:line="480" w:lineRule="auto"/>
      <w:ind w:left="283"/>
    </w:pPr>
  </w:style>
  <w:style w:type="character" w:customStyle="1" w:styleId="22">
    <w:name w:val="Основной текст с отступом 2 Знак"/>
    <w:basedOn w:val="a0"/>
    <w:link w:val="21"/>
    <w:rsid w:val="00377913"/>
    <w:rPr>
      <w:rFonts w:ascii="Times New Roman" w:eastAsia="Times New Roman" w:hAnsi="Times New Roman" w:cs="Times New Roman"/>
      <w:sz w:val="20"/>
      <w:szCs w:val="20"/>
      <w:lang w:eastAsia="ru-RU"/>
    </w:rPr>
  </w:style>
  <w:style w:type="paragraph" w:styleId="23">
    <w:name w:val="Body Text 2"/>
    <w:basedOn w:val="a"/>
    <w:link w:val="24"/>
    <w:uiPriority w:val="99"/>
    <w:rsid w:val="00377913"/>
    <w:pPr>
      <w:spacing w:line="360" w:lineRule="auto"/>
      <w:jc w:val="center"/>
    </w:pPr>
    <w:rPr>
      <w:rFonts w:ascii="Arial" w:hAnsi="Arial"/>
      <w:sz w:val="24"/>
      <w:lang w:val="uk-UA"/>
    </w:rPr>
  </w:style>
  <w:style w:type="character" w:customStyle="1" w:styleId="24">
    <w:name w:val="Основной текст 2 Знак"/>
    <w:basedOn w:val="a0"/>
    <w:link w:val="23"/>
    <w:uiPriority w:val="99"/>
    <w:rsid w:val="00377913"/>
    <w:rPr>
      <w:rFonts w:ascii="Arial" w:eastAsia="Times New Roman" w:hAnsi="Arial" w:cs="Times New Roman"/>
      <w:sz w:val="24"/>
      <w:szCs w:val="20"/>
      <w:lang w:val="uk-UA" w:eastAsia="ru-RU"/>
    </w:rPr>
  </w:style>
  <w:style w:type="paragraph" w:styleId="af2">
    <w:name w:val="header"/>
    <w:basedOn w:val="a"/>
    <w:link w:val="af3"/>
    <w:uiPriority w:val="99"/>
    <w:rsid w:val="00377913"/>
    <w:pPr>
      <w:tabs>
        <w:tab w:val="center" w:pos="4153"/>
        <w:tab w:val="right" w:pos="8306"/>
      </w:tabs>
    </w:pPr>
  </w:style>
  <w:style w:type="character" w:customStyle="1" w:styleId="af3">
    <w:name w:val="Верхний колонтитул Знак"/>
    <w:basedOn w:val="a0"/>
    <w:link w:val="af2"/>
    <w:uiPriority w:val="99"/>
    <w:rsid w:val="00377913"/>
    <w:rPr>
      <w:rFonts w:ascii="Times New Roman" w:eastAsia="Times New Roman" w:hAnsi="Times New Roman" w:cs="Times New Roman"/>
      <w:sz w:val="20"/>
      <w:szCs w:val="20"/>
      <w:lang w:eastAsia="ru-RU"/>
    </w:rPr>
  </w:style>
  <w:style w:type="character" w:styleId="af4">
    <w:name w:val="page number"/>
    <w:basedOn w:val="a0"/>
    <w:uiPriority w:val="99"/>
    <w:rsid w:val="00377913"/>
    <w:rPr>
      <w:rFonts w:cs="Times New Roman"/>
    </w:rPr>
  </w:style>
  <w:style w:type="paragraph" w:styleId="af5">
    <w:name w:val="footer"/>
    <w:basedOn w:val="a"/>
    <w:link w:val="af6"/>
    <w:uiPriority w:val="99"/>
    <w:rsid w:val="00377913"/>
    <w:pPr>
      <w:tabs>
        <w:tab w:val="center" w:pos="4153"/>
        <w:tab w:val="right" w:pos="8306"/>
      </w:tabs>
    </w:pPr>
  </w:style>
  <w:style w:type="character" w:customStyle="1" w:styleId="af6">
    <w:name w:val="Нижний колонтитул Знак"/>
    <w:basedOn w:val="a0"/>
    <w:link w:val="af5"/>
    <w:uiPriority w:val="99"/>
    <w:rsid w:val="00377913"/>
    <w:rPr>
      <w:rFonts w:ascii="Times New Roman" w:eastAsia="Times New Roman" w:hAnsi="Times New Roman" w:cs="Times New Roman"/>
      <w:sz w:val="20"/>
      <w:szCs w:val="20"/>
      <w:lang w:eastAsia="ru-RU"/>
    </w:rPr>
  </w:style>
  <w:style w:type="paragraph" w:customStyle="1" w:styleId="af7">
    <w:name w:val="Формула"/>
    <w:basedOn w:val="a9"/>
    <w:uiPriority w:val="99"/>
    <w:rsid w:val="00377913"/>
    <w:pPr>
      <w:tabs>
        <w:tab w:val="center" w:pos="4536"/>
        <w:tab w:val="right" w:pos="9356"/>
      </w:tabs>
      <w:spacing w:after="0" w:line="336" w:lineRule="auto"/>
      <w:jc w:val="both"/>
    </w:pPr>
    <w:rPr>
      <w:rFonts w:ascii="Journal" w:hAnsi="Journal"/>
      <w:sz w:val="28"/>
    </w:rPr>
  </w:style>
  <w:style w:type="paragraph" w:customStyle="1" w:styleId="12">
    <w:name w:val="заголовок 1"/>
    <w:basedOn w:val="a"/>
    <w:next w:val="a"/>
    <w:uiPriority w:val="99"/>
    <w:rsid w:val="00377913"/>
    <w:pPr>
      <w:keepNext/>
      <w:autoSpaceDE w:val="0"/>
      <w:autoSpaceDN w:val="0"/>
      <w:jc w:val="both"/>
    </w:pPr>
    <w:rPr>
      <w:sz w:val="24"/>
      <w:szCs w:val="24"/>
      <w:lang w:val="uk-UA"/>
    </w:rPr>
  </w:style>
  <w:style w:type="paragraph" w:customStyle="1" w:styleId="25">
    <w:name w:val="заголовок 2"/>
    <w:basedOn w:val="a"/>
    <w:next w:val="a"/>
    <w:uiPriority w:val="99"/>
    <w:rsid w:val="00377913"/>
    <w:pPr>
      <w:keepNext/>
      <w:autoSpaceDE w:val="0"/>
      <w:autoSpaceDN w:val="0"/>
      <w:jc w:val="center"/>
    </w:pPr>
    <w:rPr>
      <w:sz w:val="24"/>
      <w:szCs w:val="24"/>
      <w:lang w:val="uk-UA"/>
    </w:rPr>
  </w:style>
  <w:style w:type="paragraph" w:customStyle="1" w:styleId="33">
    <w:name w:val="заголовок 3"/>
    <w:basedOn w:val="a"/>
    <w:next w:val="a"/>
    <w:uiPriority w:val="99"/>
    <w:rsid w:val="00377913"/>
    <w:pPr>
      <w:keepNext/>
      <w:autoSpaceDE w:val="0"/>
      <w:autoSpaceDN w:val="0"/>
    </w:pPr>
    <w:rPr>
      <w:sz w:val="24"/>
      <w:szCs w:val="24"/>
    </w:rPr>
  </w:style>
  <w:style w:type="paragraph" w:customStyle="1" w:styleId="42">
    <w:name w:val="заголовок 4"/>
    <w:basedOn w:val="a"/>
    <w:next w:val="a"/>
    <w:uiPriority w:val="99"/>
    <w:rsid w:val="00377913"/>
    <w:pPr>
      <w:keepNext/>
      <w:autoSpaceDE w:val="0"/>
      <w:autoSpaceDN w:val="0"/>
      <w:jc w:val="both"/>
    </w:pPr>
    <w:rPr>
      <w:i/>
      <w:iCs/>
      <w:sz w:val="24"/>
      <w:szCs w:val="24"/>
      <w:lang w:val="uk-UA"/>
    </w:rPr>
  </w:style>
  <w:style w:type="paragraph" w:styleId="af8">
    <w:name w:val="Block Text"/>
    <w:basedOn w:val="a"/>
    <w:rsid w:val="00377913"/>
    <w:pPr>
      <w:ind w:left="113" w:right="113"/>
      <w:jc w:val="center"/>
    </w:pPr>
    <w:rPr>
      <w:sz w:val="24"/>
      <w:lang w:val="uk-UA"/>
    </w:rPr>
  </w:style>
  <w:style w:type="paragraph" w:styleId="34">
    <w:name w:val="Body Text Indent 3"/>
    <w:basedOn w:val="a"/>
    <w:link w:val="35"/>
    <w:uiPriority w:val="99"/>
    <w:rsid w:val="00377913"/>
    <w:pPr>
      <w:ind w:firstLine="284"/>
      <w:jc w:val="both"/>
    </w:pPr>
    <w:rPr>
      <w:sz w:val="28"/>
      <w:lang w:val="uk-UA"/>
    </w:rPr>
  </w:style>
  <w:style w:type="character" w:customStyle="1" w:styleId="35">
    <w:name w:val="Основной текст с отступом 3 Знак"/>
    <w:basedOn w:val="a0"/>
    <w:link w:val="34"/>
    <w:uiPriority w:val="99"/>
    <w:rsid w:val="00377913"/>
    <w:rPr>
      <w:rFonts w:ascii="Times New Roman" w:eastAsia="Times New Roman" w:hAnsi="Times New Roman" w:cs="Times New Roman"/>
      <w:sz w:val="28"/>
      <w:szCs w:val="20"/>
      <w:lang w:val="uk-UA" w:eastAsia="ru-RU"/>
    </w:rPr>
  </w:style>
  <w:style w:type="paragraph" w:customStyle="1" w:styleId="af9">
    <w:name w:val="Îáû÷íûé"/>
    <w:uiPriority w:val="99"/>
    <w:rsid w:val="00377913"/>
    <w:rPr>
      <w:lang w:val="uk-UA" w:eastAsia="ru-RU"/>
    </w:rPr>
  </w:style>
  <w:style w:type="paragraph" w:customStyle="1" w:styleId="Iauiue">
    <w:name w:val="Iau?iue"/>
    <w:uiPriority w:val="99"/>
    <w:rsid w:val="00377913"/>
    <w:rPr>
      <w:sz w:val="24"/>
      <w:lang w:val="uk-UA" w:eastAsia="ru-RU"/>
    </w:rPr>
  </w:style>
  <w:style w:type="paragraph" w:customStyle="1" w:styleId="51">
    <w:name w:val="заголовок 5"/>
    <w:basedOn w:val="a"/>
    <w:next w:val="a"/>
    <w:uiPriority w:val="99"/>
    <w:rsid w:val="00377913"/>
    <w:pPr>
      <w:keepNext/>
      <w:autoSpaceDE w:val="0"/>
      <w:autoSpaceDN w:val="0"/>
      <w:jc w:val="center"/>
    </w:pPr>
    <w:rPr>
      <w:i/>
      <w:iCs/>
      <w:sz w:val="24"/>
      <w:szCs w:val="24"/>
      <w:lang w:val="uk-UA"/>
    </w:rPr>
  </w:style>
  <w:style w:type="paragraph" w:customStyle="1" w:styleId="13">
    <w:name w:val="Обычный1"/>
    <w:rsid w:val="00377913"/>
    <w:rPr>
      <w:sz w:val="24"/>
      <w:lang w:eastAsia="ru-RU"/>
    </w:rPr>
  </w:style>
  <w:style w:type="paragraph" w:customStyle="1" w:styleId="BodyText21">
    <w:name w:val="Body Text 21"/>
    <w:basedOn w:val="a"/>
    <w:uiPriority w:val="99"/>
    <w:rsid w:val="00377913"/>
    <w:pPr>
      <w:snapToGrid w:val="0"/>
      <w:jc w:val="center"/>
    </w:pPr>
    <w:rPr>
      <w:b/>
      <w:sz w:val="28"/>
      <w:lang w:val="uk-UA"/>
    </w:rPr>
  </w:style>
  <w:style w:type="paragraph" w:styleId="afa">
    <w:name w:val="footnote text"/>
    <w:basedOn w:val="a"/>
    <w:link w:val="afb"/>
    <w:uiPriority w:val="99"/>
    <w:semiHidden/>
    <w:rsid w:val="00377913"/>
    <w:rPr>
      <w:rFonts w:ascii="Arial" w:hAnsi="Arial"/>
      <w:lang w:val="uk-UA"/>
    </w:rPr>
  </w:style>
  <w:style w:type="character" w:customStyle="1" w:styleId="afb">
    <w:name w:val="Текст сноски Знак"/>
    <w:basedOn w:val="a0"/>
    <w:link w:val="afa"/>
    <w:uiPriority w:val="99"/>
    <w:semiHidden/>
    <w:rsid w:val="00377913"/>
    <w:rPr>
      <w:rFonts w:ascii="Arial" w:eastAsia="Times New Roman" w:hAnsi="Arial" w:cs="Times New Roman"/>
      <w:sz w:val="20"/>
      <w:szCs w:val="20"/>
      <w:lang w:val="uk-UA" w:eastAsia="ru-RU"/>
    </w:rPr>
  </w:style>
  <w:style w:type="paragraph" w:customStyle="1" w:styleId="xl24">
    <w:name w:val="xl24"/>
    <w:basedOn w:val="a"/>
    <w:uiPriority w:val="99"/>
    <w:rsid w:val="00377913"/>
    <w:pPr>
      <w:pBdr>
        <w:bottom w:val="single" w:sz="4" w:space="0" w:color="auto"/>
        <w:right w:val="single" w:sz="4" w:space="0" w:color="auto"/>
      </w:pBdr>
      <w:spacing w:before="100" w:beforeAutospacing="1" w:after="100" w:afterAutospacing="1"/>
      <w:jc w:val="both"/>
      <w:textAlignment w:val="top"/>
    </w:pPr>
    <w:rPr>
      <w:rFonts w:ascii="Arial Narrow" w:eastAsia="Calibri" w:hAnsi="Arial Narrow" w:cs="Arial Narrow"/>
      <w:sz w:val="24"/>
      <w:szCs w:val="24"/>
    </w:rPr>
  </w:style>
  <w:style w:type="paragraph" w:customStyle="1" w:styleId="110">
    <w:name w:val="Стиль11"/>
    <w:basedOn w:val="a"/>
    <w:uiPriority w:val="99"/>
    <w:rsid w:val="00377913"/>
    <w:pPr>
      <w:keepNext/>
      <w:keepLines/>
      <w:spacing w:before="120" w:after="120"/>
      <w:jc w:val="center"/>
    </w:pPr>
    <w:rPr>
      <w:rFonts w:ascii="Arial" w:hAnsi="Arial"/>
      <w:i/>
      <w:sz w:val="24"/>
      <w:lang w:val="uk-UA"/>
    </w:rPr>
  </w:style>
  <w:style w:type="character" w:customStyle="1" w:styleId="DocumentMapChar">
    <w:name w:val="Document Map Char"/>
    <w:uiPriority w:val="99"/>
    <w:semiHidden/>
    <w:locked/>
    <w:rsid w:val="00377913"/>
    <w:rPr>
      <w:rFonts w:ascii="Tahoma" w:hAnsi="Tahoma"/>
      <w:sz w:val="20"/>
      <w:shd w:val="clear" w:color="auto" w:fill="000080"/>
      <w:lang w:eastAsia="ru-RU"/>
    </w:rPr>
  </w:style>
  <w:style w:type="paragraph" w:styleId="afc">
    <w:name w:val="Document Map"/>
    <w:basedOn w:val="a"/>
    <w:link w:val="afd"/>
    <w:uiPriority w:val="99"/>
    <w:semiHidden/>
    <w:rsid w:val="00377913"/>
    <w:pPr>
      <w:shd w:val="clear" w:color="auto" w:fill="000080"/>
    </w:pPr>
    <w:rPr>
      <w:rFonts w:ascii="Tahoma" w:eastAsia="Calibri" w:hAnsi="Tahoma"/>
    </w:rPr>
  </w:style>
  <w:style w:type="character" w:customStyle="1" w:styleId="afd">
    <w:name w:val="Схема документа Знак"/>
    <w:basedOn w:val="a0"/>
    <w:link w:val="afc"/>
    <w:uiPriority w:val="99"/>
    <w:semiHidden/>
    <w:rsid w:val="00377913"/>
    <w:rPr>
      <w:rFonts w:ascii="Tahoma" w:eastAsia="Calibri" w:hAnsi="Tahoma" w:cs="Times New Roman"/>
      <w:sz w:val="20"/>
      <w:szCs w:val="20"/>
      <w:shd w:val="clear" w:color="auto" w:fill="000080"/>
      <w:lang w:eastAsia="ru-RU"/>
    </w:rPr>
  </w:style>
  <w:style w:type="paragraph" w:customStyle="1" w:styleId="afe">
    <w:name w:val="Знак Знак Знак Знак Знак Знак Знак Знак Знак Знак Знак Знак Знак"/>
    <w:basedOn w:val="a"/>
    <w:uiPriority w:val="99"/>
    <w:rsid w:val="00377913"/>
    <w:rPr>
      <w:rFonts w:ascii="Verdana" w:hAnsi="Verdana" w:cs="Verdana"/>
      <w:lang w:val="en-US" w:eastAsia="en-US"/>
    </w:rPr>
  </w:style>
  <w:style w:type="character" w:styleId="aff">
    <w:name w:val="Strong"/>
    <w:basedOn w:val="a0"/>
    <w:uiPriority w:val="99"/>
    <w:qFormat/>
    <w:rsid w:val="00377913"/>
    <w:rPr>
      <w:rFonts w:cs="Times New Roman"/>
      <w:b/>
    </w:rPr>
  </w:style>
  <w:style w:type="paragraph" w:customStyle="1" w:styleId="310">
    <w:name w:val="Основной текст 31"/>
    <w:basedOn w:val="a"/>
    <w:rsid w:val="00377913"/>
    <w:pPr>
      <w:suppressAutoHyphens/>
      <w:jc w:val="both"/>
    </w:pPr>
    <w:rPr>
      <w:b/>
      <w:sz w:val="32"/>
      <w:lang w:val="uk-UA" w:eastAsia="ar-SA"/>
    </w:rPr>
  </w:style>
  <w:style w:type="character" w:customStyle="1" w:styleId="f11">
    <w:name w:val="f11"/>
    <w:uiPriority w:val="99"/>
    <w:rsid w:val="00377913"/>
    <w:rPr>
      <w:rFonts w:ascii="Arial" w:hAnsi="Arial"/>
      <w:b/>
      <w:color w:val="000000"/>
      <w:sz w:val="16"/>
    </w:rPr>
  </w:style>
  <w:style w:type="paragraph" w:customStyle="1" w:styleId="aff0">
    <w:name w:val="Знак Знак Знак Знак Знак Знак Знак Знак Знак Знак Знак Знак Знак Знак"/>
    <w:basedOn w:val="a"/>
    <w:uiPriority w:val="99"/>
    <w:rsid w:val="00377913"/>
    <w:rPr>
      <w:rFonts w:ascii="Verdana" w:hAnsi="Verdana" w:cs="Verdana"/>
      <w:lang w:val="en-US" w:eastAsia="en-US"/>
    </w:rPr>
  </w:style>
  <w:style w:type="character" w:customStyle="1" w:styleId="f1">
    <w:name w:val="f1"/>
    <w:uiPriority w:val="99"/>
    <w:rsid w:val="00377913"/>
  </w:style>
  <w:style w:type="paragraph" w:customStyle="1" w:styleId="14">
    <w:name w:val="1"/>
    <w:basedOn w:val="a"/>
    <w:uiPriority w:val="99"/>
    <w:rsid w:val="00377913"/>
    <w:rPr>
      <w:rFonts w:ascii="Verdana" w:hAnsi="Verdana" w:cs="Verdana"/>
      <w:lang w:val="en-US" w:eastAsia="en-US"/>
    </w:rPr>
  </w:style>
  <w:style w:type="character" w:customStyle="1" w:styleId="rvts37">
    <w:name w:val="rvts37"/>
    <w:basedOn w:val="a0"/>
    <w:uiPriority w:val="99"/>
    <w:rsid w:val="00377913"/>
    <w:rPr>
      <w:rFonts w:cs="Times New Roman"/>
    </w:rPr>
  </w:style>
  <w:style w:type="paragraph" w:customStyle="1" w:styleId="aff1">
    <w:name w:val="Звичайний"/>
    <w:basedOn w:val="a"/>
    <w:next w:val="a"/>
    <w:autoRedefine/>
    <w:uiPriority w:val="99"/>
    <w:rsid w:val="00377913"/>
    <w:pPr>
      <w:spacing w:line="360" w:lineRule="auto"/>
      <w:ind w:firstLine="720"/>
      <w:jc w:val="center"/>
    </w:pPr>
    <w:rPr>
      <w:rFonts w:cs="Verdana"/>
      <w:sz w:val="26"/>
      <w:lang w:val="en-US" w:eastAsia="en-US"/>
    </w:rPr>
  </w:style>
  <w:style w:type="paragraph" w:customStyle="1" w:styleId="aff2">
    <w:name w:val="Знак Знак Знак Знак"/>
    <w:basedOn w:val="a"/>
    <w:uiPriority w:val="99"/>
    <w:rsid w:val="00377913"/>
    <w:rPr>
      <w:rFonts w:ascii="Verdana" w:hAnsi="Verdana"/>
      <w:sz w:val="24"/>
      <w:szCs w:val="24"/>
      <w:lang w:val="en-US" w:eastAsia="en-US"/>
    </w:rPr>
  </w:style>
  <w:style w:type="paragraph" w:customStyle="1" w:styleId="15">
    <w:name w:val="Знак Знак15"/>
    <w:basedOn w:val="a"/>
    <w:next w:val="34"/>
    <w:autoRedefine/>
    <w:uiPriority w:val="99"/>
    <w:rsid w:val="00377913"/>
    <w:pPr>
      <w:widowControl w:val="0"/>
      <w:spacing w:before="120" w:after="120" w:line="360" w:lineRule="auto"/>
      <w:ind w:firstLine="720"/>
      <w:jc w:val="both"/>
    </w:pPr>
    <w:rPr>
      <w:rFonts w:cs="Verdana"/>
      <w:b/>
      <w:sz w:val="26"/>
      <w:szCs w:val="26"/>
      <w:lang w:val="uk-UA" w:eastAsia="en-US"/>
    </w:rPr>
  </w:style>
  <w:style w:type="paragraph" w:styleId="HTML">
    <w:name w:val="HTML Preformatted"/>
    <w:basedOn w:val="a"/>
    <w:link w:val="HTML0"/>
    <w:rsid w:val="0037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rsid w:val="00377913"/>
    <w:rPr>
      <w:rFonts w:ascii="Courier New" w:eastAsia="Times New Roman" w:hAnsi="Courier New" w:cs="Courier New"/>
      <w:sz w:val="20"/>
      <w:szCs w:val="20"/>
      <w:lang w:val="uk-UA" w:eastAsia="uk-UA"/>
    </w:rPr>
  </w:style>
  <w:style w:type="paragraph" w:customStyle="1" w:styleId="FR3">
    <w:name w:val="FR3"/>
    <w:uiPriority w:val="99"/>
    <w:rsid w:val="00377913"/>
    <w:pPr>
      <w:widowControl w:val="0"/>
      <w:overflowPunct w:val="0"/>
      <w:autoSpaceDE w:val="0"/>
      <w:autoSpaceDN w:val="0"/>
      <w:adjustRightInd w:val="0"/>
      <w:spacing w:before="2520" w:line="300" w:lineRule="auto"/>
      <w:ind w:left="440" w:right="800"/>
      <w:jc w:val="center"/>
      <w:textAlignment w:val="baseline"/>
    </w:pPr>
    <w:rPr>
      <w:rFonts w:ascii="Arial" w:hAnsi="Arial"/>
      <w:b/>
      <w:sz w:val="28"/>
      <w:lang w:val="uk-UA"/>
    </w:rPr>
  </w:style>
  <w:style w:type="character" w:customStyle="1" w:styleId="f2">
    <w:name w:val="f2"/>
    <w:uiPriority w:val="99"/>
    <w:rsid w:val="00377913"/>
  </w:style>
  <w:style w:type="paragraph" w:customStyle="1" w:styleId="16">
    <w:name w:val="Абзац списка1"/>
    <w:basedOn w:val="a"/>
    <w:uiPriority w:val="99"/>
    <w:rsid w:val="00377913"/>
    <w:pPr>
      <w:ind w:left="720"/>
    </w:pPr>
    <w:rPr>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377913"/>
    <w:rPr>
      <w:rFonts w:ascii="Verdana" w:hAnsi="Verdana"/>
      <w:lang w:val="en-US" w:eastAsia="en-US"/>
    </w:rPr>
  </w:style>
  <w:style w:type="paragraph" w:customStyle="1" w:styleId="aff3">
    <w:name w:val="Основной"/>
    <w:basedOn w:val="a"/>
    <w:uiPriority w:val="99"/>
    <w:rsid w:val="00377913"/>
    <w:pPr>
      <w:widowControl w:val="0"/>
      <w:suppressAutoHyphens/>
      <w:spacing w:line="360" w:lineRule="auto"/>
      <w:ind w:firstLine="709"/>
      <w:jc w:val="both"/>
    </w:pPr>
    <w:rPr>
      <w:rFonts w:eastAsia="SimSun" w:cs="Mangal"/>
      <w:kern w:val="1"/>
      <w:sz w:val="28"/>
      <w:szCs w:val="28"/>
      <w:lang w:val="uk-UA" w:eastAsia="zh-CN" w:bidi="hi-IN"/>
    </w:rPr>
  </w:style>
  <w:style w:type="character" w:customStyle="1" w:styleId="FontStyle11">
    <w:name w:val="Font Style11"/>
    <w:uiPriority w:val="99"/>
    <w:rsid w:val="00377913"/>
    <w:rPr>
      <w:rFonts w:ascii="Times New Roman" w:hAnsi="Times New Roman"/>
      <w:b/>
      <w:sz w:val="22"/>
    </w:rPr>
  </w:style>
  <w:style w:type="character" w:customStyle="1" w:styleId="FontStyle14">
    <w:name w:val="Font Style14"/>
    <w:uiPriority w:val="99"/>
    <w:rsid w:val="00377913"/>
    <w:rPr>
      <w:rFonts w:ascii="Times New Roman" w:hAnsi="Times New Roman"/>
      <w:sz w:val="28"/>
    </w:rPr>
  </w:style>
  <w:style w:type="character" w:styleId="aff4">
    <w:name w:val="Emphasis"/>
    <w:basedOn w:val="a0"/>
    <w:uiPriority w:val="20"/>
    <w:qFormat/>
    <w:rsid w:val="00377913"/>
    <w:rPr>
      <w:rFonts w:cs="Times New Roman"/>
      <w:i/>
    </w:rPr>
  </w:style>
  <w:style w:type="paragraph" w:customStyle="1" w:styleId="kartkazagblue">
    <w:name w:val="kartkazagblue"/>
    <w:basedOn w:val="a"/>
    <w:uiPriority w:val="99"/>
    <w:rsid w:val="00377913"/>
    <w:pPr>
      <w:spacing w:before="100" w:beforeAutospacing="1" w:after="100" w:afterAutospacing="1"/>
    </w:pPr>
    <w:rPr>
      <w:sz w:val="24"/>
      <w:szCs w:val="24"/>
    </w:rPr>
  </w:style>
  <w:style w:type="paragraph" w:customStyle="1" w:styleId="150">
    <w:name w:val="Знак Знак15 Знак Знак Знак Знак"/>
    <w:basedOn w:val="a"/>
    <w:next w:val="34"/>
    <w:autoRedefine/>
    <w:uiPriority w:val="99"/>
    <w:rsid w:val="00377913"/>
    <w:pPr>
      <w:widowControl w:val="0"/>
      <w:spacing w:before="120" w:after="120" w:line="360" w:lineRule="auto"/>
      <w:ind w:firstLine="720"/>
      <w:jc w:val="both"/>
    </w:pPr>
    <w:rPr>
      <w:rFonts w:cs="Verdana"/>
      <w:b/>
      <w:sz w:val="26"/>
      <w:szCs w:val="26"/>
      <w:lang w:val="uk-UA" w:eastAsia="en-US"/>
    </w:rPr>
  </w:style>
  <w:style w:type="paragraph" w:customStyle="1" w:styleId="151">
    <w:name w:val="Знак Знак15 Знак Знак"/>
    <w:basedOn w:val="a"/>
    <w:next w:val="34"/>
    <w:autoRedefine/>
    <w:uiPriority w:val="99"/>
    <w:rsid w:val="00377913"/>
    <w:pPr>
      <w:widowControl w:val="0"/>
      <w:spacing w:before="120" w:after="120" w:line="360" w:lineRule="auto"/>
      <w:ind w:firstLine="720"/>
      <w:jc w:val="both"/>
    </w:pPr>
    <w:rPr>
      <w:rFonts w:cs="Verdana"/>
      <w:b/>
      <w:sz w:val="26"/>
      <w:szCs w:val="26"/>
      <w:lang w:val="uk-UA" w:eastAsia="en-US"/>
    </w:rPr>
  </w:style>
  <w:style w:type="paragraph" w:customStyle="1" w:styleId="aff5">
    <w:name w:val="Содержимое таблицы"/>
    <w:basedOn w:val="a9"/>
    <w:uiPriority w:val="99"/>
    <w:rsid w:val="00377913"/>
    <w:pPr>
      <w:widowControl w:val="0"/>
      <w:suppressLineNumbers/>
      <w:suppressAutoHyphens/>
    </w:pPr>
    <w:rPr>
      <w:color w:val="000000"/>
      <w:sz w:val="24"/>
      <w:szCs w:val="24"/>
      <w:lang w:val="uk-UA"/>
    </w:rPr>
  </w:style>
  <w:style w:type="paragraph" w:customStyle="1" w:styleId="CharCharCharChar">
    <w:name w:val="Char Знак Знак Char Знак Знак Char Знак Знак Char Знак Знак"/>
    <w:basedOn w:val="a"/>
    <w:uiPriority w:val="99"/>
    <w:rsid w:val="00377913"/>
    <w:rPr>
      <w:rFonts w:ascii="Verdana" w:hAnsi="Verdana" w:cs="Verdana"/>
      <w:lang w:val="en-US" w:eastAsia="en-US"/>
    </w:rPr>
  </w:style>
  <w:style w:type="paragraph" w:customStyle="1" w:styleId="43">
    <w:name w:val="Знак Знак4 Знак Знак Знак Знак Знак Знак Знак Знак Знак Знак Знак Знак"/>
    <w:basedOn w:val="a"/>
    <w:uiPriority w:val="99"/>
    <w:rsid w:val="00377913"/>
    <w:rPr>
      <w:rFonts w:ascii="Verdana" w:hAnsi="Verdana" w:cs="Verdana"/>
      <w:lang w:val="en-US" w:eastAsia="en-US"/>
    </w:rPr>
  </w:style>
  <w:style w:type="paragraph" w:customStyle="1" w:styleId="120">
    <w:name w:val="Абзац списка12"/>
    <w:basedOn w:val="a"/>
    <w:uiPriority w:val="99"/>
    <w:rsid w:val="00377913"/>
    <w:pPr>
      <w:spacing w:after="200" w:line="276" w:lineRule="auto"/>
      <w:ind w:left="720"/>
    </w:pPr>
    <w:rPr>
      <w:rFonts w:ascii="Calibri" w:hAnsi="Calibri"/>
      <w:sz w:val="22"/>
      <w:szCs w:val="22"/>
      <w:lang w:val="uk-UA" w:eastAsia="en-US"/>
    </w:rPr>
  </w:style>
  <w:style w:type="paragraph" w:customStyle="1" w:styleId="36">
    <w:name w:val="Стиль3"/>
    <w:basedOn w:val="a"/>
    <w:uiPriority w:val="99"/>
    <w:rsid w:val="00377913"/>
    <w:pPr>
      <w:ind w:firstLine="720"/>
      <w:jc w:val="both"/>
    </w:pPr>
    <w:rPr>
      <w:sz w:val="24"/>
      <w:szCs w:val="24"/>
      <w:lang w:val="uk-UA"/>
    </w:rPr>
  </w:style>
  <w:style w:type="paragraph" w:customStyle="1" w:styleId="17">
    <w:name w:val="Стиль1"/>
    <w:basedOn w:val="a"/>
    <w:uiPriority w:val="99"/>
    <w:rsid w:val="00377913"/>
    <w:pPr>
      <w:ind w:firstLine="720"/>
      <w:jc w:val="both"/>
    </w:pPr>
    <w:rPr>
      <w:sz w:val="24"/>
      <w:szCs w:val="24"/>
      <w:lang w:val="uk-UA"/>
    </w:rPr>
  </w:style>
  <w:style w:type="character" w:customStyle="1" w:styleId="rvts58">
    <w:name w:val="rvts58"/>
    <w:rsid w:val="00377913"/>
  </w:style>
  <w:style w:type="character" w:customStyle="1" w:styleId="FontStyle22">
    <w:name w:val="Font Style22"/>
    <w:rsid w:val="00377913"/>
    <w:rPr>
      <w:rFonts w:ascii="Times New Roman" w:hAnsi="Times New Roman"/>
      <w:sz w:val="22"/>
    </w:rPr>
  </w:style>
  <w:style w:type="paragraph" w:customStyle="1" w:styleId="26">
    <w:name w:val="Основной текст (2)"/>
    <w:basedOn w:val="a"/>
    <w:link w:val="27"/>
    <w:uiPriority w:val="99"/>
    <w:rsid w:val="00377913"/>
    <w:pPr>
      <w:widowControl w:val="0"/>
      <w:shd w:val="clear" w:color="auto" w:fill="FFFFFF"/>
      <w:suppressAutoHyphens/>
      <w:spacing w:line="322" w:lineRule="exact"/>
      <w:jc w:val="both"/>
    </w:pPr>
    <w:rPr>
      <w:kern w:val="1"/>
      <w:sz w:val="28"/>
      <w:szCs w:val="28"/>
      <w:lang w:val="uk-UA" w:eastAsia="zh-CN"/>
    </w:rPr>
  </w:style>
  <w:style w:type="character" w:customStyle="1" w:styleId="18">
    <w:name w:val="Абзац списка Знак1"/>
    <w:uiPriority w:val="99"/>
    <w:locked/>
    <w:rsid w:val="00377913"/>
  </w:style>
  <w:style w:type="table" w:styleId="aff6">
    <w:name w:val="Table Grid"/>
    <w:basedOn w:val="a1"/>
    <w:uiPriority w:val="99"/>
    <w:rsid w:val="0037791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uiPriority w:val="99"/>
    <w:rsid w:val="00377913"/>
    <w:pPr>
      <w:overflowPunct w:val="0"/>
      <w:autoSpaceDE w:val="0"/>
      <w:autoSpaceDN w:val="0"/>
      <w:adjustRightInd w:val="0"/>
      <w:ind w:firstLine="720"/>
      <w:jc w:val="both"/>
    </w:pPr>
    <w:rPr>
      <w:rFonts w:ascii="1251 Times" w:hAnsi="1251 Times"/>
      <w:sz w:val="24"/>
      <w:lang w:val="uk-UA"/>
    </w:rPr>
  </w:style>
  <w:style w:type="character" w:customStyle="1" w:styleId="map-info-window-caption">
    <w:name w:val="map-info-window-caption"/>
    <w:uiPriority w:val="99"/>
    <w:rsid w:val="00377913"/>
  </w:style>
  <w:style w:type="paragraph" w:customStyle="1" w:styleId="111">
    <w:name w:val="Абзац списка11"/>
    <w:basedOn w:val="a"/>
    <w:uiPriority w:val="99"/>
    <w:rsid w:val="00377913"/>
    <w:pPr>
      <w:ind w:left="720"/>
      <w:contextualSpacing/>
    </w:pPr>
  </w:style>
  <w:style w:type="paragraph" w:customStyle="1" w:styleId="44">
    <w:name w:val="Знак Знак4 Знак Знак"/>
    <w:basedOn w:val="a"/>
    <w:uiPriority w:val="99"/>
    <w:rsid w:val="00377913"/>
    <w:rPr>
      <w:rFonts w:ascii="Verdana" w:hAnsi="Verdana" w:cs="Verdana"/>
      <w:lang w:val="en-US" w:eastAsia="en-US"/>
    </w:rPr>
  </w:style>
  <w:style w:type="character" w:customStyle="1" w:styleId="rvts15">
    <w:name w:val="rvts15"/>
    <w:uiPriority w:val="99"/>
    <w:rsid w:val="00377913"/>
  </w:style>
  <w:style w:type="paragraph" w:customStyle="1" w:styleId="28">
    <w:name w:val="Знак Знак2 Знак Знак"/>
    <w:basedOn w:val="a"/>
    <w:next w:val="34"/>
    <w:autoRedefine/>
    <w:uiPriority w:val="99"/>
    <w:rsid w:val="00377913"/>
    <w:pPr>
      <w:widowControl w:val="0"/>
      <w:spacing w:line="360" w:lineRule="auto"/>
      <w:jc w:val="center"/>
    </w:pPr>
    <w:rPr>
      <w:b/>
      <w:sz w:val="26"/>
      <w:szCs w:val="26"/>
      <w:lang w:val="uk-UA" w:eastAsia="uk-UA"/>
    </w:rPr>
  </w:style>
  <w:style w:type="paragraph" w:customStyle="1" w:styleId="52">
    <w:name w:val="Знак Знак5"/>
    <w:basedOn w:val="a"/>
    <w:uiPriority w:val="99"/>
    <w:rsid w:val="00377913"/>
    <w:rPr>
      <w:rFonts w:ascii="Verdana" w:hAnsi="Verdana" w:cs="Verdana"/>
      <w:lang w:val="en-US" w:eastAsia="en-US"/>
    </w:rPr>
  </w:style>
  <w:style w:type="character" w:customStyle="1" w:styleId="mw-headline">
    <w:name w:val="mw-headline"/>
    <w:uiPriority w:val="99"/>
    <w:rsid w:val="00377913"/>
  </w:style>
  <w:style w:type="character" w:customStyle="1" w:styleId="mw-editsection">
    <w:name w:val="mw-editsection"/>
    <w:uiPriority w:val="99"/>
    <w:rsid w:val="00377913"/>
  </w:style>
  <w:style w:type="character" w:customStyle="1" w:styleId="mw-editsection-bracket">
    <w:name w:val="mw-editsection-bracket"/>
    <w:uiPriority w:val="99"/>
    <w:rsid w:val="00377913"/>
  </w:style>
  <w:style w:type="character" w:customStyle="1" w:styleId="mw-editsection-divider">
    <w:name w:val="mw-editsection-divider"/>
    <w:uiPriority w:val="99"/>
    <w:rsid w:val="00377913"/>
  </w:style>
  <w:style w:type="paragraph" w:customStyle="1" w:styleId="45">
    <w:name w:val="Знак Знак4 Знак Знак Знак Знак Знак Знак Знак Знак"/>
    <w:basedOn w:val="a"/>
    <w:uiPriority w:val="99"/>
    <w:rsid w:val="00377913"/>
    <w:rPr>
      <w:rFonts w:ascii="Verdana" w:hAnsi="Verdana" w:cs="Verdana"/>
      <w:lang w:val="en-US" w:eastAsia="en-US"/>
    </w:rPr>
  </w:style>
  <w:style w:type="character" w:customStyle="1" w:styleId="37">
    <w:name w:val="Знак Знак3"/>
    <w:uiPriority w:val="99"/>
    <w:rsid w:val="00377913"/>
  </w:style>
  <w:style w:type="paragraph" w:customStyle="1" w:styleId="29">
    <w:name w:val="Абзац списка2"/>
    <w:basedOn w:val="a"/>
    <w:link w:val="ListParagraphChar"/>
    <w:qFormat/>
    <w:rsid w:val="00377913"/>
    <w:pPr>
      <w:ind w:left="709" w:firstLine="709"/>
    </w:pPr>
  </w:style>
  <w:style w:type="character" w:customStyle="1" w:styleId="ListParagraphChar">
    <w:name w:val="List Paragraph Char"/>
    <w:link w:val="29"/>
    <w:locked/>
    <w:rsid w:val="00377913"/>
    <w:rPr>
      <w:rFonts w:ascii="Times New Roman" w:eastAsia="Times New Roman" w:hAnsi="Times New Roman" w:cs="Times New Roman"/>
      <w:sz w:val="20"/>
      <w:szCs w:val="20"/>
      <w:lang w:eastAsia="ru-RU"/>
    </w:rPr>
  </w:style>
  <w:style w:type="character" w:customStyle="1" w:styleId="1510">
    <w:name w:val="Знак Знак151"/>
    <w:uiPriority w:val="99"/>
    <w:rsid w:val="00377913"/>
  </w:style>
  <w:style w:type="character" w:customStyle="1" w:styleId="112">
    <w:name w:val="Знак Знак11"/>
    <w:uiPriority w:val="99"/>
    <w:rsid w:val="00377913"/>
    <w:rPr>
      <w:b/>
      <w:sz w:val="24"/>
    </w:rPr>
  </w:style>
  <w:style w:type="paragraph" w:customStyle="1" w:styleId="113">
    <w:name w:val="Знак1 Знак Знак1 Знак"/>
    <w:basedOn w:val="a"/>
    <w:uiPriority w:val="99"/>
    <w:rsid w:val="00377913"/>
    <w:rPr>
      <w:rFonts w:ascii="Verdana" w:hAnsi="Verdana" w:cs="Verdana"/>
      <w:lang w:val="en-US" w:eastAsia="en-US"/>
    </w:rPr>
  </w:style>
  <w:style w:type="paragraph" w:styleId="2a">
    <w:name w:val="envelope return"/>
    <w:basedOn w:val="a"/>
    <w:uiPriority w:val="99"/>
    <w:rsid w:val="00377913"/>
    <w:rPr>
      <w:rFonts w:ascii="Times New Roman CYR" w:hAnsi="Times New Roman CYR" w:cs="Times New Roman CYR"/>
      <w:sz w:val="22"/>
      <w:szCs w:val="22"/>
      <w:lang w:val="uk-UA"/>
    </w:rPr>
  </w:style>
  <w:style w:type="character" w:customStyle="1" w:styleId="aff7">
    <w:name w:val="Знак Знак"/>
    <w:uiPriority w:val="99"/>
    <w:rsid w:val="00377913"/>
    <w:rPr>
      <w:rFonts w:ascii="Courier New" w:hAnsi="Courier New"/>
      <w:lang w:val="uk-UA" w:eastAsia="uk-UA"/>
    </w:rPr>
  </w:style>
  <w:style w:type="paragraph" w:styleId="aff8">
    <w:name w:val="Normal Indent"/>
    <w:basedOn w:val="a"/>
    <w:uiPriority w:val="99"/>
    <w:rsid w:val="00377913"/>
    <w:pPr>
      <w:autoSpaceDE w:val="0"/>
      <w:autoSpaceDN w:val="0"/>
      <w:ind w:left="708"/>
    </w:pPr>
    <w:rPr>
      <w:rFonts w:ascii="Arial" w:hAnsi="Arial" w:cs="Arial"/>
      <w:sz w:val="28"/>
      <w:szCs w:val="28"/>
      <w:lang w:val="uk-UA"/>
    </w:rPr>
  </w:style>
  <w:style w:type="paragraph" w:customStyle="1" w:styleId="aff9">
    <w:name w:val="Знак Знак Знак Знак Знак Знак Знак Знак Знак Знак Знак Знак Знак Знак Знак Знак Знак Знак Знак Знак Знак"/>
    <w:basedOn w:val="a"/>
    <w:uiPriority w:val="99"/>
    <w:semiHidden/>
    <w:rsid w:val="00377913"/>
    <w:rPr>
      <w:rFonts w:ascii="Verdana" w:hAnsi="Verdana" w:cs="Verdana"/>
      <w:lang w:val="en-US" w:eastAsia="en-US"/>
    </w:rPr>
  </w:style>
  <w:style w:type="paragraph" w:styleId="affa">
    <w:name w:val="Balloon Text"/>
    <w:basedOn w:val="a"/>
    <w:link w:val="affb"/>
    <w:uiPriority w:val="99"/>
    <w:rsid w:val="00377913"/>
    <w:rPr>
      <w:rFonts w:ascii="Tahoma" w:hAnsi="Tahoma"/>
      <w:sz w:val="16"/>
    </w:rPr>
  </w:style>
  <w:style w:type="character" w:customStyle="1" w:styleId="affb">
    <w:name w:val="Текст выноски Знак"/>
    <w:basedOn w:val="a0"/>
    <w:link w:val="affa"/>
    <w:uiPriority w:val="99"/>
    <w:rsid w:val="00377913"/>
    <w:rPr>
      <w:rFonts w:ascii="Tahoma" w:eastAsia="Times New Roman" w:hAnsi="Tahoma" w:cs="Times New Roman"/>
      <w:sz w:val="16"/>
      <w:szCs w:val="20"/>
      <w:lang w:eastAsia="ru-RU"/>
    </w:rPr>
  </w:style>
  <w:style w:type="paragraph" w:customStyle="1" w:styleId="19">
    <w:name w:val="Знак Знак Знак Знак1"/>
    <w:basedOn w:val="a"/>
    <w:uiPriority w:val="99"/>
    <w:semiHidden/>
    <w:rsid w:val="00377913"/>
    <w:rPr>
      <w:rFonts w:ascii="Verdana" w:hAnsi="Verdana" w:cs="Verdana"/>
      <w:lang w:val="en-US" w:eastAsia="en-US"/>
    </w:rPr>
  </w:style>
  <w:style w:type="character" w:customStyle="1" w:styleId="130">
    <w:name w:val="Знак Знак13"/>
    <w:uiPriority w:val="99"/>
    <w:rsid w:val="00377913"/>
    <w:rPr>
      <w:lang w:val="uk-UA"/>
    </w:rPr>
  </w:style>
  <w:style w:type="paragraph" w:customStyle="1" w:styleId="38">
    <w:name w:val="Абзац списка3"/>
    <w:basedOn w:val="a"/>
    <w:uiPriority w:val="99"/>
    <w:rsid w:val="00377913"/>
    <w:pPr>
      <w:ind w:left="720"/>
      <w:contextualSpacing/>
    </w:pPr>
  </w:style>
  <w:style w:type="paragraph" w:customStyle="1" w:styleId="46">
    <w:name w:val="Абзац списка4"/>
    <w:basedOn w:val="a"/>
    <w:uiPriority w:val="99"/>
    <w:rsid w:val="00377913"/>
    <w:pPr>
      <w:ind w:left="720"/>
    </w:pPr>
    <w:rPr>
      <w:sz w:val="24"/>
      <w:szCs w:val="24"/>
    </w:rPr>
  </w:style>
  <w:style w:type="character" w:customStyle="1" w:styleId="FontStyle12">
    <w:name w:val="Font Style12"/>
    <w:rsid w:val="00377913"/>
    <w:rPr>
      <w:rFonts w:ascii="Times New Roman" w:hAnsi="Times New Roman"/>
      <w:sz w:val="26"/>
    </w:rPr>
  </w:style>
  <w:style w:type="paragraph" w:styleId="affc">
    <w:name w:val="Subtitle"/>
    <w:basedOn w:val="a"/>
    <w:next w:val="a"/>
    <w:link w:val="affd"/>
    <w:pPr>
      <w:spacing w:after="60"/>
      <w:jc w:val="center"/>
    </w:pPr>
    <w:rPr>
      <w:rFonts w:ascii="Cambria" w:eastAsia="Cambria" w:hAnsi="Cambria" w:cs="Cambria"/>
      <w:sz w:val="24"/>
      <w:szCs w:val="24"/>
    </w:rPr>
  </w:style>
  <w:style w:type="character" w:customStyle="1" w:styleId="affd">
    <w:name w:val="Подзаголовок Знак"/>
    <w:basedOn w:val="a0"/>
    <w:link w:val="affc"/>
    <w:uiPriority w:val="99"/>
    <w:rsid w:val="00377913"/>
    <w:rPr>
      <w:rFonts w:ascii="Cambria" w:eastAsia="Times New Roman" w:hAnsi="Cambria" w:cs="Times New Roman"/>
      <w:sz w:val="24"/>
      <w:szCs w:val="20"/>
      <w:lang w:eastAsia="ru-RU"/>
    </w:rPr>
  </w:style>
  <w:style w:type="paragraph" w:customStyle="1" w:styleId="Just">
    <w:name w:val="Just"/>
    <w:uiPriority w:val="99"/>
    <w:rsid w:val="00377913"/>
    <w:pPr>
      <w:autoSpaceDE w:val="0"/>
      <w:autoSpaceDN w:val="0"/>
      <w:adjustRightInd w:val="0"/>
      <w:spacing w:before="40" w:after="40"/>
      <w:ind w:firstLine="568"/>
      <w:jc w:val="both"/>
    </w:pPr>
    <w:rPr>
      <w:sz w:val="24"/>
      <w:szCs w:val="24"/>
      <w:lang w:eastAsia="ru-RU"/>
    </w:rPr>
  </w:style>
  <w:style w:type="paragraph" w:customStyle="1" w:styleId="BodyText22">
    <w:name w:val="Body Text 22"/>
    <w:basedOn w:val="a"/>
    <w:link w:val="BodyText220"/>
    <w:uiPriority w:val="99"/>
    <w:rsid w:val="00377913"/>
    <w:pPr>
      <w:overflowPunct w:val="0"/>
      <w:autoSpaceDE w:val="0"/>
      <w:autoSpaceDN w:val="0"/>
      <w:adjustRightInd w:val="0"/>
      <w:ind w:firstLine="709"/>
      <w:jc w:val="both"/>
      <w:textAlignment w:val="baseline"/>
    </w:pPr>
    <w:rPr>
      <w:rFonts w:eastAsia="Calibri"/>
      <w:sz w:val="28"/>
      <w:lang w:val="uk-UA" w:eastAsia="uk-UA"/>
    </w:rPr>
  </w:style>
  <w:style w:type="character" w:customStyle="1" w:styleId="BodyText220">
    <w:name w:val="Body Text 22 Знак"/>
    <w:link w:val="BodyText22"/>
    <w:uiPriority w:val="99"/>
    <w:locked/>
    <w:rsid w:val="00377913"/>
    <w:rPr>
      <w:rFonts w:ascii="Times New Roman" w:eastAsia="Calibri" w:hAnsi="Times New Roman" w:cs="Times New Roman"/>
      <w:sz w:val="28"/>
      <w:szCs w:val="20"/>
      <w:lang w:val="uk-UA" w:eastAsia="uk-UA"/>
    </w:rPr>
  </w:style>
  <w:style w:type="paragraph" w:customStyle="1" w:styleId="affe">
    <w:name w:val="Готовый"/>
    <w:basedOn w:val="a"/>
    <w:rsid w:val="003779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8"/>
      <w:lang w:val="uk-UA"/>
    </w:rPr>
  </w:style>
  <w:style w:type="paragraph" w:customStyle="1" w:styleId="afff">
    <w:name w:val="проект текст Т"/>
    <w:basedOn w:val="a"/>
    <w:link w:val="afff0"/>
    <w:uiPriority w:val="99"/>
    <w:rsid w:val="00377913"/>
    <w:pPr>
      <w:suppressAutoHyphens/>
      <w:overflowPunct w:val="0"/>
      <w:autoSpaceDE w:val="0"/>
      <w:autoSpaceDN w:val="0"/>
      <w:adjustRightInd w:val="0"/>
      <w:spacing w:after="60"/>
      <w:ind w:left="568" w:right="548" w:firstLine="567"/>
      <w:jc w:val="both"/>
      <w:textAlignment w:val="baseline"/>
    </w:pPr>
    <w:rPr>
      <w:color w:val="000000"/>
      <w:sz w:val="24"/>
      <w:lang w:val="uk-UA"/>
    </w:rPr>
  </w:style>
  <w:style w:type="character" w:customStyle="1" w:styleId="afff0">
    <w:name w:val="проект текст Т Знак"/>
    <w:link w:val="afff"/>
    <w:uiPriority w:val="99"/>
    <w:locked/>
    <w:rsid w:val="00377913"/>
    <w:rPr>
      <w:rFonts w:ascii="Times New Roman" w:eastAsia="Times New Roman" w:hAnsi="Times New Roman" w:cs="Times New Roman"/>
      <w:color w:val="000000"/>
      <w:sz w:val="24"/>
      <w:szCs w:val="20"/>
      <w:lang w:val="uk-UA" w:eastAsia="ru-RU"/>
    </w:rPr>
  </w:style>
  <w:style w:type="character" w:customStyle="1" w:styleId="rvts0">
    <w:name w:val="rvts0"/>
    <w:basedOn w:val="a0"/>
    <w:rsid w:val="00377913"/>
  </w:style>
  <w:style w:type="character" w:customStyle="1" w:styleId="apple-converted-space">
    <w:name w:val="apple-converted-space"/>
    <w:rsid w:val="00377913"/>
  </w:style>
  <w:style w:type="paragraph" w:customStyle="1" w:styleId="53">
    <w:name w:val="Абзац списка5"/>
    <w:basedOn w:val="a"/>
    <w:link w:val="ListParagraphChar1"/>
    <w:rsid w:val="00377913"/>
    <w:pPr>
      <w:ind w:left="720"/>
      <w:contextualSpacing/>
    </w:pPr>
    <w:rPr>
      <w:lang w:val="uk-UA"/>
    </w:rPr>
  </w:style>
  <w:style w:type="character" w:customStyle="1" w:styleId="ListParagraphChar1">
    <w:name w:val="List Paragraph Char1"/>
    <w:link w:val="53"/>
    <w:locked/>
    <w:rsid w:val="00377913"/>
    <w:rPr>
      <w:rFonts w:ascii="Times New Roman" w:eastAsia="Times New Roman" w:hAnsi="Times New Roman" w:cs="Times New Roman"/>
      <w:sz w:val="20"/>
      <w:szCs w:val="20"/>
      <w:lang w:val="uk-UA" w:eastAsia="ru-RU"/>
    </w:rPr>
  </w:style>
  <w:style w:type="paragraph" w:customStyle="1" w:styleId="61">
    <w:name w:val="Абзац списка6"/>
    <w:basedOn w:val="a"/>
    <w:rsid w:val="00377913"/>
    <w:pPr>
      <w:ind w:left="720"/>
      <w:contextualSpacing/>
    </w:pPr>
    <w:rPr>
      <w:lang w:val="uk-UA"/>
    </w:rPr>
  </w:style>
  <w:style w:type="paragraph" w:customStyle="1" w:styleId="71">
    <w:name w:val="Абзац списка7"/>
    <w:basedOn w:val="a"/>
    <w:rsid w:val="00377913"/>
    <w:pPr>
      <w:ind w:left="720"/>
      <w:contextualSpacing/>
    </w:pPr>
    <w:rPr>
      <w:lang w:val="uk-UA"/>
    </w:rPr>
  </w:style>
  <w:style w:type="paragraph" w:styleId="afff1">
    <w:name w:val="TOC Heading"/>
    <w:basedOn w:val="1"/>
    <w:next w:val="a"/>
    <w:uiPriority w:val="39"/>
    <w:unhideWhenUsed/>
    <w:qFormat/>
    <w:rsid w:val="00A0053A"/>
    <w:pPr>
      <w:spacing w:before="240" w:line="259" w:lineRule="auto"/>
      <w:outlineLvl w:val="9"/>
    </w:pPr>
    <w:rPr>
      <w:b w:val="0"/>
      <w:bCs w:val="0"/>
      <w:sz w:val="32"/>
      <w:szCs w:val="32"/>
      <w:lang w:val="en-US" w:eastAsia="en-US"/>
    </w:rPr>
  </w:style>
  <w:style w:type="paragraph" w:styleId="2b">
    <w:name w:val="toc 2"/>
    <w:basedOn w:val="a"/>
    <w:next w:val="a"/>
    <w:autoRedefine/>
    <w:uiPriority w:val="39"/>
    <w:unhideWhenUsed/>
    <w:rsid w:val="00A0053A"/>
    <w:pPr>
      <w:spacing w:after="100"/>
      <w:ind w:left="200"/>
    </w:pPr>
  </w:style>
  <w:style w:type="paragraph" w:styleId="39">
    <w:name w:val="toc 3"/>
    <w:basedOn w:val="a"/>
    <w:next w:val="a"/>
    <w:autoRedefine/>
    <w:uiPriority w:val="39"/>
    <w:unhideWhenUsed/>
    <w:rsid w:val="00877EB9"/>
    <w:pPr>
      <w:spacing w:after="100"/>
      <w:ind w:left="400"/>
    </w:p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28" w:type="dxa"/>
        <w:right w:w="28" w:type="dxa"/>
      </w:tblCellMar>
    </w:tblPr>
  </w:style>
  <w:style w:type="table" w:customStyle="1" w:styleId="afffd">
    <w:basedOn w:val="TableNormal"/>
    <w:tblPr>
      <w:tblStyleRowBandSize w:val="1"/>
      <w:tblStyleColBandSize w:val="1"/>
      <w:tblCellMar>
        <w:left w:w="28" w:type="dxa"/>
        <w:right w:w="28"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character" w:styleId="affff1">
    <w:name w:val="annotation reference"/>
    <w:basedOn w:val="a0"/>
    <w:uiPriority w:val="99"/>
    <w:semiHidden/>
    <w:unhideWhenUsed/>
    <w:rsid w:val="00137AB4"/>
    <w:rPr>
      <w:sz w:val="16"/>
      <w:szCs w:val="16"/>
    </w:rPr>
  </w:style>
  <w:style w:type="paragraph" w:styleId="affff2">
    <w:name w:val="annotation text"/>
    <w:basedOn w:val="a"/>
    <w:link w:val="affff3"/>
    <w:uiPriority w:val="99"/>
    <w:semiHidden/>
    <w:unhideWhenUsed/>
    <w:rsid w:val="00137AB4"/>
  </w:style>
  <w:style w:type="character" w:customStyle="1" w:styleId="affff3">
    <w:name w:val="Текст примечания Знак"/>
    <w:basedOn w:val="a0"/>
    <w:link w:val="affff2"/>
    <w:uiPriority w:val="99"/>
    <w:semiHidden/>
    <w:rsid w:val="00137AB4"/>
    <w:rPr>
      <w:lang w:eastAsia="ru-RU"/>
    </w:rPr>
  </w:style>
  <w:style w:type="paragraph" w:styleId="affff4">
    <w:name w:val="annotation subject"/>
    <w:basedOn w:val="affff2"/>
    <w:next w:val="affff2"/>
    <w:link w:val="affff5"/>
    <w:uiPriority w:val="99"/>
    <w:semiHidden/>
    <w:unhideWhenUsed/>
    <w:rsid w:val="00137AB4"/>
    <w:rPr>
      <w:b/>
      <w:bCs/>
    </w:rPr>
  </w:style>
  <w:style w:type="character" w:customStyle="1" w:styleId="affff5">
    <w:name w:val="Тема примечания Знак"/>
    <w:basedOn w:val="affff3"/>
    <w:link w:val="affff4"/>
    <w:uiPriority w:val="99"/>
    <w:semiHidden/>
    <w:rsid w:val="00137AB4"/>
    <w:rPr>
      <w:b/>
      <w:bCs/>
      <w:lang w:eastAsia="ru-RU"/>
    </w:rPr>
  </w:style>
  <w:style w:type="paragraph" w:customStyle="1" w:styleId="210">
    <w:name w:val="Основной текст (2)1"/>
    <w:basedOn w:val="a"/>
    <w:uiPriority w:val="99"/>
    <w:rsid w:val="00C82D8A"/>
    <w:pPr>
      <w:widowControl w:val="0"/>
      <w:shd w:val="clear" w:color="auto" w:fill="FFFFFF"/>
      <w:spacing w:line="278" w:lineRule="exact"/>
      <w:ind w:hanging="1360"/>
      <w:jc w:val="both"/>
    </w:pPr>
    <w:rPr>
      <w:rFonts w:ascii="Book Antiqua" w:hAnsi="Book Antiqua" w:cs="Book Antiqua"/>
      <w:sz w:val="17"/>
      <w:szCs w:val="17"/>
      <w:shd w:val="clear" w:color="auto" w:fill="FFFFFF"/>
      <w:lang w:val="uk-UA"/>
    </w:rPr>
  </w:style>
  <w:style w:type="character" w:customStyle="1" w:styleId="rvts6">
    <w:name w:val="rvts6"/>
    <w:rsid w:val="00077A17"/>
    <w:rPr>
      <w:rFonts w:ascii="Times New Roman" w:hAnsi="Times New Roman" w:cs="Times New Roman"/>
      <w:sz w:val="24"/>
      <w:szCs w:val="24"/>
    </w:rPr>
  </w:style>
  <w:style w:type="character" w:customStyle="1" w:styleId="27">
    <w:name w:val="Основной текст (2)_"/>
    <w:link w:val="26"/>
    <w:uiPriority w:val="99"/>
    <w:rsid w:val="00077A17"/>
    <w:rPr>
      <w:kern w:val="1"/>
      <w:sz w:val="28"/>
      <w:szCs w:val="28"/>
      <w:shd w:val="clear" w:color="auto" w:fill="FFFFFF"/>
      <w:lang w:val="uk-UA" w:eastAsia="zh-CN"/>
    </w:rPr>
  </w:style>
  <w:style w:type="paragraph" w:customStyle="1" w:styleId="affff6">
    <w:name w:val="Без інтервалів"/>
    <w:link w:val="affff7"/>
    <w:uiPriority w:val="1"/>
    <w:qFormat/>
    <w:rsid w:val="002C39F4"/>
    <w:rPr>
      <w:rFonts w:ascii="Calibri" w:eastAsia="Calibri" w:hAnsi="Calibri"/>
      <w:sz w:val="22"/>
      <w:szCs w:val="22"/>
      <w:lang w:eastAsia="en-US"/>
    </w:rPr>
  </w:style>
  <w:style w:type="character" w:customStyle="1" w:styleId="affff7">
    <w:name w:val="Без інтервалів Знак"/>
    <w:link w:val="affff6"/>
    <w:uiPriority w:val="1"/>
    <w:rsid w:val="002C39F4"/>
    <w:rPr>
      <w:rFonts w:ascii="Calibri" w:eastAsia="Calibri" w:hAnsi="Calibri"/>
      <w:sz w:val="22"/>
      <w:szCs w:val="22"/>
      <w:lang w:eastAsia="en-US"/>
    </w:rPr>
  </w:style>
  <w:style w:type="character" w:customStyle="1" w:styleId="affff8">
    <w:name w:val="Основной текст_"/>
    <w:link w:val="1a"/>
    <w:rsid w:val="002C39F4"/>
    <w:rPr>
      <w:sz w:val="28"/>
      <w:szCs w:val="28"/>
      <w:shd w:val="clear" w:color="auto" w:fill="FFFFFF"/>
    </w:rPr>
  </w:style>
  <w:style w:type="paragraph" w:customStyle="1" w:styleId="1a">
    <w:name w:val="Основной текст1"/>
    <w:basedOn w:val="a"/>
    <w:link w:val="affff8"/>
    <w:rsid w:val="002C39F4"/>
    <w:pPr>
      <w:widowControl w:val="0"/>
      <w:shd w:val="clear" w:color="auto" w:fill="FFFFFF"/>
      <w:spacing w:line="494" w:lineRule="exact"/>
      <w:ind w:hanging="360"/>
    </w:pPr>
    <w:rPr>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638">
      <w:bodyDiv w:val="1"/>
      <w:marLeft w:val="0"/>
      <w:marRight w:val="0"/>
      <w:marTop w:val="0"/>
      <w:marBottom w:val="0"/>
      <w:divBdr>
        <w:top w:val="none" w:sz="0" w:space="0" w:color="auto"/>
        <w:left w:val="none" w:sz="0" w:space="0" w:color="auto"/>
        <w:bottom w:val="none" w:sz="0" w:space="0" w:color="auto"/>
        <w:right w:val="none" w:sz="0" w:space="0" w:color="auto"/>
      </w:divBdr>
    </w:div>
    <w:div w:id="354115135">
      <w:bodyDiv w:val="1"/>
      <w:marLeft w:val="0"/>
      <w:marRight w:val="0"/>
      <w:marTop w:val="0"/>
      <w:marBottom w:val="0"/>
      <w:divBdr>
        <w:top w:val="none" w:sz="0" w:space="0" w:color="auto"/>
        <w:left w:val="none" w:sz="0" w:space="0" w:color="auto"/>
        <w:bottom w:val="none" w:sz="0" w:space="0" w:color="auto"/>
        <w:right w:val="none" w:sz="0" w:space="0" w:color="auto"/>
      </w:divBdr>
    </w:div>
    <w:div w:id="792603061">
      <w:bodyDiv w:val="1"/>
      <w:marLeft w:val="0"/>
      <w:marRight w:val="0"/>
      <w:marTop w:val="0"/>
      <w:marBottom w:val="0"/>
      <w:divBdr>
        <w:top w:val="none" w:sz="0" w:space="0" w:color="auto"/>
        <w:left w:val="none" w:sz="0" w:space="0" w:color="auto"/>
        <w:bottom w:val="none" w:sz="0" w:space="0" w:color="auto"/>
        <w:right w:val="none" w:sz="0" w:space="0" w:color="auto"/>
      </w:divBdr>
    </w:div>
    <w:div w:id="902251230">
      <w:bodyDiv w:val="1"/>
      <w:marLeft w:val="0"/>
      <w:marRight w:val="0"/>
      <w:marTop w:val="0"/>
      <w:marBottom w:val="0"/>
      <w:divBdr>
        <w:top w:val="none" w:sz="0" w:space="0" w:color="auto"/>
        <w:left w:val="none" w:sz="0" w:space="0" w:color="auto"/>
        <w:bottom w:val="none" w:sz="0" w:space="0" w:color="auto"/>
        <w:right w:val="none" w:sz="0" w:space="0" w:color="auto"/>
      </w:divBdr>
    </w:div>
    <w:div w:id="1106651539">
      <w:bodyDiv w:val="1"/>
      <w:marLeft w:val="0"/>
      <w:marRight w:val="0"/>
      <w:marTop w:val="0"/>
      <w:marBottom w:val="0"/>
      <w:divBdr>
        <w:top w:val="none" w:sz="0" w:space="0" w:color="auto"/>
        <w:left w:val="none" w:sz="0" w:space="0" w:color="auto"/>
        <w:bottom w:val="none" w:sz="0" w:space="0" w:color="auto"/>
        <w:right w:val="none" w:sz="0" w:space="0" w:color="auto"/>
      </w:divBdr>
    </w:div>
    <w:div w:id="1124616860">
      <w:bodyDiv w:val="1"/>
      <w:marLeft w:val="0"/>
      <w:marRight w:val="0"/>
      <w:marTop w:val="0"/>
      <w:marBottom w:val="0"/>
      <w:divBdr>
        <w:top w:val="none" w:sz="0" w:space="0" w:color="auto"/>
        <w:left w:val="none" w:sz="0" w:space="0" w:color="auto"/>
        <w:bottom w:val="none" w:sz="0" w:space="0" w:color="auto"/>
        <w:right w:val="none" w:sz="0" w:space="0" w:color="auto"/>
      </w:divBdr>
    </w:div>
    <w:div w:id="1194197086">
      <w:bodyDiv w:val="1"/>
      <w:marLeft w:val="0"/>
      <w:marRight w:val="0"/>
      <w:marTop w:val="0"/>
      <w:marBottom w:val="0"/>
      <w:divBdr>
        <w:top w:val="none" w:sz="0" w:space="0" w:color="auto"/>
        <w:left w:val="none" w:sz="0" w:space="0" w:color="auto"/>
        <w:bottom w:val="none" w:sz="0" w:space="0" w:color="auto"/>
        <w:right w:val="none" w:sz="0" w:space="0" w:color="auto"/>
      </w:divBdr>
    </w:div>
    <w:div w:id="1305158816">
      <w:bodyDiv w:val="1"/>
      <w:marLeft w:val="0"/>
      <w:marRight w:val="0"/>
      <w:marTop w:val="0"/>
      <w:marBottom w:val="0"/>
      <w:divBdr>
        <w:top w:val="none" w:sz="0" w:space="0" w:color="auto"/>
        <w:left w:val="none" w:sz="0" w:space="0" w:color="auto"/>
        <w:bottom w:val="none" w:sz="0" w:space="0" w:color="auto"/>
        <w:right w:val="none" w:sz="0" w:space="0" w:color="auto"/>
      </w:divBdr>
    </w:div>
    <w:div w:id="1484471633">
      <w:bodyDiv w:val="1"/>
      <w:marLeft w:val="0"/>
      <w:marRight w:val="0"/>
      <w:marTop w:val="0"/>
      <w:marBottom w:val="0"/>
      <w:divBdr>
        <w:top w:val="none" w:sz="0" w:space="0" w:color="auto"/>
        <w:left w:val="none" w:sz="0" w:space="0" w:color="auto"/>
        <w:bottom w:val="none" w:sz="0" w:space="0" w:color="auto"/>
        <w:right w:val="none" w:sz="0" w:space="0" w:color="auto"/>
      </w:divBdr>
    </w:div>
    <w:div w:id="1508595202">
      <w:bodyDiv w:val="1"/>
      <w:marLeft w:val="0"/>
      <w:marRight w:val="0"/>
      <w:marTop w:val="0"/>
      <w:marBottom w:val="0"/>
      <w:divBdr>
        <w:top w:val="none" w:sz="0" w:space="0" w:color="auto"/>
        <w:left w:val="none" w:sz="0" w:space="0" w:color="auto"/>
        <w:bottom w:val="none" w:sz="0" w:space="0" w:color="auto"/>
        <w:right w:val="none" w:sz="0" w:space="0" w:color="auto"/>
      </w:divBdr>
    </w:div>
    <w:div w:id="1551725352">
      <w:bodyDiv w:val="1"/>
      <w:marLeft w:val="0"/>
      <w:marRight w:val="0"/>
      <w:marTop w:val="0"/>
      <w:marBottom w:val="0"/>
      <w:divBdr>
        <w:top w:val="none" w:sz="0" w:space="0" w:color="auto"/>
        <w:left w:val="none" w:sz="0" w:space="0" w:color="auto"/>
        <w:bottom w:val="none" w:sz="0" w:space="0" w:color="auto"/>
        <w:right w:val="none" w:sz="0" w:space="0" w:color="auto"/>
      </w:divBdr>
    </w:div>
    <w:div w:id="1928342555">
      <w:bodyDiv w:val="1"/>
      <w:marLeft w:val="0"/>
      <w:marRight w:val="0"/>
      <w:marTop w:val="0"/>
      <w:marBottom w:val="0"/>
      <w:divBdr>
        <w:top w:val="none" w:sz="0" w:space="0" w:color="auto"/>
        <w:left w:val="none" w:sz="0" w:space="0" w:color="auto"/>
        <w:bottom w:val="none" w:sz="0" w:space="0" w:color="auto"/>
        <w:right w:val="none" w:sz="0" w:space="0" w:color="auto"/>
      </w:divBdr>
    </w:div>
    <w:div w:id="2063674886">
      <w:bodyDiv w:val="1"/>
      <w:marLeft w:val="0"/>
      <w:marRight w:val="0"/>
      <w:marTop w:val="0"/>
      <w:marBottom w:val="0"/>
      <w:divBdr>
        <w:top w:val="none" w:sz="0" w:space="0" w:color="auto"/>
        <w:left w:val="none" w:sz="0" w:space="0" w:color="auto"/>
        <w:bottom w:val="none" w:sz="0" w:space="0" w:color="auto"/>
        <w:right w:val="none" w:sz="0" w:space="0" w:color="auto"/>
      </w:divBdr>
    </w:div>
    <w:div w:id="2091850441">
      <w:bodyDiv w:val="1"/>
      <w:marLeft w:val="0"/>
      <w:marRight w:val="0"/>
      <w:marTop w:val="0"/>
      <w:marBottom w:val="0"/>
      <w:divBdr>
        <w:top w:val="none" w:sz="0" w:space="0" w:color="auto"/>
        <w:left w:val="none" w:sz="0" w:space="0" w:color="auto"/>
        <w:bottom w:val="none" w:sz="0" w:space="0" w:color="auto"/>
        <w:right w:val="none" w:sz="0" w:space="0" w:color="auto"/>
      </w:divBdr>
    </w:div>
    <w:div w:id="213786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0%D1%84%D1%80%D0%B8%D0%BA%D0%B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k.wikipedia.org/wiki/%D0%91%D1%96%D0%BE%D1%80%D1%96%D0%B7%D0%BD%D0%BE%D0%BC%D0%B0%D0%BD%D1%96%D1%82%D1%82%D1%8F" TargetMode="External"/><Relationship Id="rId17" Type="http://schemas.openxmlformats.org/officeDocument/2006/relationships/hyperlink" Target="https://uk.wikipedia.org/wiki/%D0%9C%D1%96%D0%B3%D1%80%D0%B0%D1%86%D1%96%D1%8F_%D0%BF%D1%82%D0%B0%D1%85%D1%96%D0%B2" TargetMode="External"/><Relationship Id="rId2" Type="http://schemas.openxmlformats.org/officeDocument/2006/relationships/customXml" Target="../customXml/item2.xml"/><Relationship Id="rId16" Type="http://schemas.openxmlformats.org/officeDocument/2006/relationships/hyperlink" Target="https://uk.wikipedia.org/wiki/%D0%A1%D0%BC%D0%B0%D1%80%D0%B0%D0%B3%D0%B4%D0%BE%D0%B2%D0%B0_%D0%BC%D0%B5%D1%80%D0%B5%D0%B6%D0%B0_%D0%84%D0%B2%D1%80%D0%BE%D0%BF%D0%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A%D0%BE%D0%BD%D0%B2%D0%B5%D0%BD%D1%86%D1%96%D1%8F_%D0%BF%D1%80%D0%BE_%D0%BE%D1%85%D0%BE%D1%80%D0%BE%D0%BD%D1%83_%D0%B4%D0%B8%D0%BA%D0%BE%D1%97_%D1%84%D0%BB%D0%BE%D1%80%D0%B8_%D1%82%D0%B0_%D1%84%D0%B0%D1%83%D0%BD%D0%B8_%D1%96_%D0%BF%D1%80%D0%B8%D1%80%D0%BE%D0%B4%D0%BD%D0%B8%D1%85_%D1%81%D0%B5%D1%80%D0%B5%D0%B4%D0%BE%D0%B2%D0%B8%D1%89_%D1%96%D1%81%D0%BD%D1%83%D0%B2%D0%B0%D0%BD%D0%BD%D1%8F_%D0%B2_%D0%84%D0%B2%D1%80%D0%BE%D0%BF%D1%96" TargetMode="External"/><Relationship Id="rId5" Type="http://schemas.openxmlformats.org/officeDocument/2006/relationships/settings" Target="settings.xml"/><Relationship Id="rId15" Type="http://schemas.openxmlformats.org/officeDocument/2006/relationships/hyperlink" Target="http://zakon.rada.gov.ua/laws/show/436/96-%D0%B2%D1%80" TargetMode="External"/><Relationship Id="rId10" Type="http://schemas.openxmlformats.org/officeDocument/2006/relationships/hyperlink" Target="mailto:geo@geonix.com.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uk.wikipedia.org/wiki/%D0%91%D0%B5%D1%80%D0%BD%D1%81%D1%8C%D0%BA%D0%B0_%D0%BA%D0%BE%D0%BD%D0%B2%D0%B5%D0%BD%D1%86%D1%96%D1%8F_%D0%B7_%D0%BE%D1%85%D0%BE%D1%80%D0%BE%D0%BD%D0%B8_%D1%94%D0%B2%D1%80%D0%BE%D0%BF%D0%B5%D0%B9%D1%81%D1%8C%D0%BA%D0%BE%D1%97_%D1%84%D0%B0%D1%83%D0%BD%D0%B8,_%D1%84%D0%BB%D0%BE%D1%80%D0%B8,_%D1%82%D0%B0_%D0%BF%D1%80%D0%B8%D1%80%D0%BE%D0%B4%D0%BD%D0%B8%D1%85_%D0%BC%D1%96%D1%81%D1%86%D1%8C_%D0%BF%D0%B5%D1%80%D0%B5%D0%B1%D1%83%D0%B2%D0%B0%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VGe57bXZdb0qFvVwNxbqT4LGA==">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</go:docsCustomData>
</go:gDocsCustomXmlDataStorage>
</file>

<file path=customXml/itemProps1.xml><?xml version="1.0" encoding="utf-8"?>
<ds:datastoreItem xmlns:ds="http://schemas.openxmlformats.org/officeDocument/2006/customXml" ds:itemID="{4554FC8C-8837-4EBC-AAB0-CAA34B7CBF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4869</TotalTime>
  <Pages>58</Pages>
  <Words>20196</Words>
  <Characters>115118</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66</cp:revision>
  <dcterms:created xsi:type="dcterms:W3CDTF">2021-03-15T11:20:00Z</dcterms:created>
  <dcterms:modified xsi:type="dcterms:W3CDTF">2023-05-09T15:34:00Z</dcterms:modified>
</cp:coreProperties>
</file>